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F60C9" w14:textId="258B76D3" w:rsidR="00981394" w:rsidRPr="00CB3E0F" w:rsidRDefault="00981394" w:rsidP="00981394">
      <w:pPr>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r w:rsidRPr="00CB3E0F">
        <w:rPr>
          <w:rFonts w:ascii="Times New Roman" w:hAnsi="Times New Roman" w:cs="Times New Roman"/>
          <w:b/>
          <w:sz w:val="24"/>
          <w:szCs w:val="24"/>
        </w:rPr>
        <w:t>IMPACTOS DO PROGRAMA BOLSA FAMILIA NO MERCADO DE TRABALHO E NA RENDA</w:t>
      </w:r>
      <w:r w:rsidR="00D95A61">
        <w:rPr>
          <w:rFonts w:ascii="Times New Roman" w:hAnsi="Times New Roman" w:cs="Times New Roman"/>
          <w:b/>
          <w:sz w:val="24"/>
          <w:szCs w:val="24"/>
        </w:rPr>
        <w:t xml:space="preserve"> DOS TRABALHADORES</w:t>
      </w:r>
      <w:r w:rsidRPr="00CB3E0F">
        <w:rPr>
          <w:rFonts w:ascii="Times New Roman" w:hAnsi="Times New Roman" w:cs="Times New Roman"/>
          <w:b/>
          <w:sz w:val="24"/>
          <w:szCs w:val="24"/>
        </w:rPr>
        <w:t xml:space="preserve"> RURAIS </w:t>
      </w:r>
    </w:p>
    <w:p w14:paraId="79DC615E" w14:textId="77777777" w:rsidR="00282D8F" w:rsidRPr="00CB3E0F" w:rsidRDefault="00282D8F" w:rsidP="00981394">
      <w:pPr>
        <w:autoSpaceDE w:val="0"/>
        <w:autoSpaceDN w:val="0"/>
        <w:adjustRightInd w:val="0"/>
        <w:spacing w:after="0" w:line="240" w:lineRule="auto"/>
        <w:jc w:val="both"/>
        <w:rPr>
          <w:rFonts w:ascii="Times New Roman" w:hAnsi="Times New Roman" w:cs="Times New Roman"/>
          <w:b/>
          <w:sz w:val="24"/>
          <w:szCs w:val="24"/>
        </w:rPr>
      </w:pPr>
    </w:p>
    <w:p w14:paraId="075AEECB" w14:textId="45301BBA" w:rsidR="00981394" w:rsidRDefault="00981394" w:rsidP="00981394">
      <w:pPr>
        <w:autoSpaceDE w:val="0"/>
        <w:autoSpaceDN w:val="0"/>
        <w:adjustRightInd w:val="0"/>
        <w:spacing w:after="0" w:line="240" w:lineRule="auto"/>
        <w:jc w:val="both"/>
        <w:rPr>
          <w:rFonts w:ascii="Times New Roman" w:hAnsi="Times New Roman" w:cs="Times New Roman"/>
          <w:b/>
          <w:sz w:val="24"/>
          <w:szCs w:val="24"/>
        </w:rPr>
      </w:pPr>
    </w:p>
    <w:p w14:paraId="4687845D" w14:textId="77777777" w:rsidR="00981394" w:rsidRDefault="00981394" w:rsidP="00981394">
      <w:pPr>
        <w:autoSpaceDE w:val="0"/>
        <w:autoSpaceDN w:val="0"/>
        <w:adjustRightInd w:val="0"/>
        <w:spacing w:after="0" w:line="240" w:lineRule="auto"/>
        <w:jc w:val="both"/>
        <w:rPr>
          <w:rFonts w:ascii="Times New Roman" w:hAnsi="Times New Roman" w:cs="Times New Roman"/>
          <w:b/>
          <w:sz w:val="24"/>
          <w:szCs w:val="24"/>
        </w:rPr>
      </w:pPr>
    </w:p>
    <w:p w14:paraId="467934AC" w14:textId="77777777" w:rsidR="001C6AAC" w:rsidRPr="0089694F" w:rsidRDefault="001C6AAC" w:rsidP="005D4446">
      <w:pPr>
        <w:autoSpaceDE w:val="0"/>
        <w:autoSpaceDN w:val="0"/>
        <w:adjustRightInd w:val="0"/>
        <w:spacing w:after="0" w:line="240" w:lineRule="auto"/>
        <w:jc w:val="both"/>
        <w:rPr>
          <w:rFonts w:ascii="Times New Roman" w:hAnsi="Times New Roman" w:cs="Times New Roman"/>
          <w:b/>
          <w:sz w:val="24"/>
          <w:szCs w:val="24"/>
        </w:rPr>
      </w:pPr>
      <w:r w:rsidRPr="0089694F">
        <w:rPr>
          <w:rFonts w:ascii="Times New Roman" w:hAnsi="Times New Roman" w:cs="Times New Roman"/>
          <w:b/>
          <w:sz w:val="24"/>
          <w:szCs w:val="24"/>
        </w:rPr>
        <w:t>RESUMO</w:t>
      </w:r>
    </w:p>
    <w:p w14:paraId="51AE4778" w14:textId="5BE1A4CD" w:rsidR="001C6AAC" w:rsidRDefault="00D373FF" w:rsidP="005D4446">
      <w:pPr>
        <w:autoSpaceDE w:val="0"/>
        <w:autoSpaceDN w:val="0"/>
        <w:adjustRightInd w:val="0"/>
        <w:spacing w:after="0" w:line="240" w:lineRule="auto"/>
        <w:jc w:val="both"/>
        <w:rPr>
          <w:rFonts w:ascii="Times New Roman" w:hAnsi="Times New Roman" w:cs="Times New Roman"/>
          <w:sz w:val="24"/>
          <w:szCs w:val="24"/>
        </w:rPr>
      </w:pPr>
      <w:r w:rsidRPr="00EC60C3">
        <w:rPr>
          <w:rFonts w:ascii="Times New Roman" w:hAnsi="Times New Roman" w:cs="Times New Roman"/>
          <w:color w:val="000000"/>
          <w:sz w:val="24"/>
          <w:szCs w:val="24"/>
        </w:rPr>
        <w:t xml:space="preserve">O presente estudo avalia os efeitos do Programa Bolsa Família no mercado de trabalho das famílias </w:t>
      </w:r>
      <w:r w:rsidRPr="00B7143C">
        <w:rPr>
          <w:rFonts w:ascii="Times New Roman" w:hAnsi="Times New Roman" w:cs="Times New Roman"/>
          <w:color w:val="000000"/>
          <w:sz w:val="24"/>
          <w:szCs w:val="24"/>
        </w:rPr>
        <w:t xml:space="preserve">pobres que residem em áreas rurais do Brasil. </w:t>
      </w:r>
      <w:r w:rsidRPr="00B7143C">
        <w:rPr>
          <w:rFonts w:ascii="Times New Roman" w:hAnsi="Times New Roman" w:cs="Times New Roman"/>
          <w:sz w:val="24"/>
          <w:szCs w:val="24"/>
        </w:rPr>
        <w:t xml:space="preserve">Para a análise, foi utilizado o Censo Demográfico (2010) e três metodologias: </w:t>
      </w:r>
      <w:r>
        <w:rPr>
          <w:rFonts w:ascii="Times New Roman" w:hAnsi="Times New Roman" w:cs="Times New Roman"/>
          <w:sz w:val="24"/>
          <w:szCs w:val="24"/>
        </w:rPr>
        <w:t xml:space="preserve">Algoritmo </w:t>
      </w:r>
      <w:r w:rsidRPr="00B7143C">
        <w:rPr>
          <w:rFonts w:ascii="Times New Roman" w:hAnsi="Times New Roman" w:cs="Times New Roman"/>
          <w:sz w:val="24"/>
          <w:szCs w:val="24"/>
        </w:rPr>
        <w:t xml:space="preserve">CEM, Balanceamento por Entropia e Efeito Quantílico de Tratamento (EQT). O CEM melhora os efeitos causais, reduzindo o desequilíbrio entre o grupo de tratados e controle. Dessa forma, combinou-se o CEM com o balanceamento por entropia para determinar o Efeito Médio de Tratamento sobre os Tratados (ATT). Como resultado Observou-se, que no Brasil e regiões, as horas trabalhadas dos beneficiários são menores que a dos não beneficiários, assim como, a renda do trabalho. Quanto aos efeitos na distribuição, para a maioria dos </w:t>
      </w:r>
      <w:r w:rsidRPr="00B7143C">
        <w:rPr>
          <w:rFonts w:ascii="Times New Roman" w:hAnsi="Times New Roman" w:cs="Times New Roman"/>
          <w:i/>
          <w:sz w:val="24"/>
          <w:szCs w:val="24"/>
        </w:rPr>
        <w:t xml:space="preserve">quantis </w:t>
      </w:r>
      <w:r w:rsidRPr="00B7143C">
        <w:rPr>
          <w:rFonts w:ascii="Times New Roman" w:hAnsi="Times New Roman" w:cs="Times New Roman"/>
          <w:sz w:val="24"/>
          <w:szCs w:val="24"/>
        </w:rPr>
        <w:t xml:space="preserve">o efeito é nulo, entretanto, em alguns </w:t>
      </w:r>
      <w:r w:rsidRPr="00B7143C">
        <w:rPr>
          <w:rFonts w:ascii="Times New Roman" w:hAnsi="Times New Roman" w:cs="Times New Roman"/>
          <w:i/>
          <w:sz w:val="24"/>
          <w:szCs w:val="24"/>
        </w:rPr>
        <w:t>quantis</w:t>
      </w:r>
      <w:r w:rsidRPr="00B7143C">
        <w:rPr>
          <w:rFonts w:ascii="Times New Roman" w:hAnsi="Times New Roman" w:cs="Times New Roman"/>
          <w:sz w:val="24"/>
          <w:szCs w:val="24"/>
        </w:rPr>
        <w:t>,</w:t>
      </w:r>
      <w:r w:rsidRPr="00B7143C">
        <w:rPr>
          <w:rFonts w:ascii="Times New Roman" w:hAnsi="Times New Roman" w:cs="Times New Roman"/>
          <w:i/>
          <w:sz w:val="24"/>
          <w:szCs w:val="24"/>
        </w:rPr>
        <w:t xml:space="preserve"> os</w:t>
      </w:r>
      <w:r w:rsidRPr="00B7143C">
        <w:rPr>
          <w:rFonts w:ascii="Times New Roman" w:hAnsi="Times New Roman" w:cs="Times New Roman"/>
          <w:sz w:val="24"/>
          <w:szCs w:val="24"/>
        </w:rPr>
        <w:t xml:space="preserve"> beneficiários possuem menos horas trabalhadas que os não beneficiários. Os resultados, na média</w:t>
      </w:r>
      <w:r w:rsidRPr="00B7143C">
        <w:rPr>
          <w:rFonts w:ascii="Times New Roman" w:hAnsi="Times New Roman" w:cs="Times New Roman"/>
          <w:i/>
          <w:sz w:val="24"/>
          <w:szCs w:val="24"/>
        </w:rPr>
        <w:t>,</w:t>
      </w:r>
      <w:r w:rsidRPr="00B7143C">
        <w:rPr>
          <w:rFonts w:ascii="Times New Roman" w:hAnsi="Times New Roman" w:cs="Times New Roman"/>
          <w:sz w:val="24"/>
          <w:szCs w:val="24"/>
        </w:rPr>
        <w:t xml:space="preserve"> indicaram um possível “efeito desincentivo” do programa sobre as horas trabalhadas, ocasionando uma redução na renda das famílias proveniente do trabalho. Na análise por </w:t>
      </w:r>
      <w:r w:rsidRPr="00B7143C">
        <w:rPr>
          <w:rFonts w:ascii="Times New Roman" w:hAnsi="Times New Roman" w:cs="Times New Roman"/>
          <w:i/>
          <w:sz w:val="24"/>
          <w:szCs w:val="24"/>
        </w:rPr>
        <w:t xml:space="preserve">quantis </w:t>
      </w:r>
      <w:r w:rsidRPr="00B7143C">
        <w:rPr>
          <w:rFonts w:ascii="Times New Roman" w:hAnsi="Times New Roman" w:cs="Times New Roman"/>
          <w:sz w:val="24"/>
          <w:szCs w:val="24"/>
        </w:rPr>
        <w:t>não se pode afirmar o mesmo, visto que os resultados dos efeitos nas horas trabalhadas foram distintos.</w:t>
      </w:r>
    </w:p>
    <w:p w14:paraId="7A7C390A" w14:textId="77777777" w:rsidR="00D373FF" w:rsidRPr="00875911" w:rsidRDefault="00D373FF" w:rsidP="005D4446">
      <w:pPr>
        <w:autoSpaceDE w:val="0"/>
        <w:autoSpaceDN w:val="0"/>
        <w:adjustRightInd w:val="0"/>
        <w:spacing w:after="0" w:line="240" w:lineRule="auto"/>
        <w:jc w:val="both"/>
        <w:rPr>
          <w:rFonts w:ascii="Times New Roman" w:hAnsi="Times New Roman" w:cs="Times New Roman"/>
          <w:sz w:val="24"/>
          <w:szCs w:val="24"/>
          <w:highlight w:val="yellow"/>
        </w:rPr>
      </w:pPr>
    </w:p>
    <w:p w14:paraId="25F8A2E8" w14:textId="000B1A5B" w:rsidR="001C6AAC" w:rsidRPr="00D373FF" w:rsidRDefault="001C6AAC" w:rsidP="005D4446">
      <w:pPr>
        <w:autoSpaceDE w:val="0"/>
        <w:autoSpaceDN w:val="0"/>
        <w:adjustRightInd w:val="0"/>
        <w:spacing w:after="0" w:line="240" w:lineRule="auto"/>
        <w:jc w:val="both"/>
        <w:rPr>
          <w:rFonts w:ascii="Times New Roman" w:hAnsi="Times New Roman" w:cs="Times New Roman"/>
          <w:sz w:val="24"/>
          <w:szCs w:val="24"/>
        </w:rPr>
      </w:pPr>
      <w:r w:rsidRPr="00D373FF">
        <w:rPr>
          <w:rFonts w:ascii="Times New Roman" w:hAnsi="Times New Roman" w:cs="Times New Roman"/>
          <w:b/>
          <w:sz w:val="24"/>
          <w:szCs w:val="24"/>
        </w:rPr>
        <w:t>Palavras-Chave:</w:t>
      </w:r>
      <w:r w:rsidRPr="00D373FF">
        <w:rPr>
          <w:rFonts w:ascii="Times New Roman" w:hAnsi="Times New Roman" w:cs="Times New Roman"/>
          <w:sz w:val="24"/>
          <w:szCs w:val="24"/>
        </w:rPr>
        <w:t xml:space="preserve"> Programa Bolsa Família, </w:t>
      </w:r>
      <w:r w:rsidR="00D373FF" w:rsidRPr="00D373FF">
        <w:rPr>
          <w:rFonts w:ascii="Times New Roman" w:hAnsi="Times New Roman" w:cs="Times New Roman"/>
          <w:sz w:val="24"/>
          <w:szCs w:val="24"/>
        </w:rPr>
        <w:t>Entropia</w:t>
      </w:r>
      <w:r w:rsidRPr="00D373FF">
        <w:rPr>
          <w:rFonts w:ascii="Times New Roman" w:hAnsi="Times New Roman" w:cs="Times New Roman"/>
          <w:sz w:val="24"/>
          <w:szCs w:val="24"/>
        </w:rPr>
        <w:t xml:space="preserve">, Efeito Quantílico de Tratamento, Mercado de Trabalho. </w:t>
      </w:r>
    </w:p>
    <w:p w14:paraId="54A4345C" w14:textId="77777777" w:rsidR="005D4446" w:rsidRPr="00875911" w:rsidRDefault="005D4446" w:rsidP="005D4446">
      <w:pPr>
        <w:autoSpaceDE w:val="0"/>
        <w:autoSpaceDN w:val="0"/>
        <w:adjustRightInd w:val="0"/>
        <w:spacing w:after="0" w:line="240" w:lineRule="auto"/>
        <w:jc w:val="both"/>
        <w:rPr>
          <w:rFonts w:ascii="Times New Roman" w:hAnsi="Times New Roman" w:cs="Times New Roman"/>
          <w:sz w:val="24"/>
          <w:szCs w:val="24"/>
          <w:highlight w:val="yellow"/>
        </w:rPr>
      </w:pPr>
    </w:p>
    <w:p w14:paraId="49611D6B" w14:textId="77777777" w:rsidR="001C6AAC" w:rsidRPr="00D373FF" w:rsidRDefault="001C6AAC" w:rsidP="005D4446">
      <w:pPr>
        <w:autoSpaceDE w:val="0"/>
        <w:autoSpaceDN w:val="0"/>
        <w:adjustRightInd w:val="0"/>
        <w:spacing w:after="0" w:line="240" w:lineRule="auto"/>
        <w:jc w:val="both"/>
        <w:rPr>
          <w:rFonts w:ascii="Times New Roman" w:hAnsi="Times New Roman" w:cs="Times New Roman"/>
          <w:i/>
          <w:sz w:val="24"/>
          <w:szCs w:val="24"/>
          <w:lang w:val="en-US"/>
        </w:rPr>
      </w:pPr>
      <w:r w:rsidRPr="00D373FF">
        <w:rPr>
          <w:rFonts w:ascii="Times New Roman" w:hAnsi="Times New Roman" w:cs="Times New Roman"/>
          <w:i/>
          <w:sz w:val="24"/>
          <w:szCs w:val="24"/>
          <w:lang w:val="en-US"/>
        </w:rPr>
        <w:t>ABSTRACT</w:t>
      </w:r>
    </w:p>
    <w:p w14:paraId="4452BED2" w14:textId="77777777" w:rsidR="00D373FF" w:rsidRPr="00D373FF" w:rsidRDefault="00D373FF" w:rsidP="00D373FF">
      <w:pPr>
        <w:spacing w:after="0" w:line="240" w:lineRule="auto"/>
        <w:jc w:val="both"/>
        <w:rPr>
          <w:rFonts w:ascii="Times New Roman" w:hAnsi="Times New Roman" w:cs="Times New Roman"/>
          <w:b/>
          <w:i/>
          <w:sz w:val="24"/>
          <w:szCs w:val="24"/>
          <w:lang w:val="en-US"/>
        </w:rPr>
      </w:pPr>
      <w:r w:rsidRPr="00D373FF">
        <w:rPr>
          <w:rFonts w:ascii="Times New Roman" w:hAnsi="Times New Roman" w:cs="Times New Roman"/>
          <w:i/>
          <w:sz w:val="24"/>
          <w:szCs w:val="24"/>
          <w:lang w:val="en-US"/>
        </w:rPr>
        <w:t>This study evaluates the effects of the Bolsa Família Program in the labor market of poor families living in rural areas of Brazil. For the analysis, we used the Census (2010) and three methodologies: Algorithm CEM, Entropy Balancing and Quantile Treatment Effects (EQT). CEM improves the causal effects, reducing the imbalance between the treated group and control. Thus, combined with the CEM Entropy Balancing to determine the Average Treatment Effect on Treaties (ATT). It was observed as the average effect results in Brazil and regions, the working hours of the beneficiaries is lower than that of non-beneficiaries, as well as labor income. The effects on distribution, for most quantile the effect is null, however, in some quantile, beneficiaries have fewer working hours than non-beneficiaries. The results, on average, indicated a possible "deterrent effect" of the program on the hours worked, causing a decrease in household income from work. In the analysis by quantile can not say the same, as the results of the effects on hours worked were diferente.</w:t>
      </w:r>
    </w:p>
    <w:p w14:paraId="356F4E77" w14:textId="77777777" w:rsidR="00D373FF" w:rsidRPr="00D373FF" w:rsidRDefault="00D373FF" w:rsidP="005D4446">
      <w:pPr>
        <w:spacing w:after="0" w:line="240" w:lineRule="auto"/>
        <w:jc w:val="both"/>
        <w:rPr>
          <w:rFonts w:ascii="Times New Roman" w:hAnsi="Times New Roman" w:cs="Times New Roman"/>
          <w:b/>
          <w:sz w:val="24"/>
          <w:szCs w:val="24"/>
          <w:lang w:val="en-US"/>
        </w:rPr>
      </w:pPr>
    </w:p>
    <w:p w14:paraId="29FA9FAE" w14:textId="62440209" w:rsidR="001C6AAC" w:rsidRDefault="001C6AAC" w:rsidP="005D4446">
      <w:pPr>
        <w:spacing w:after="0" w:line="240" w:lineRule="auto"/>
        <w:jc w:val="both"/>
        <w:rPr>
          <w:rFonts w:ascii="Times New Roman" w:hAnsi="Times New Roman" w:cs="Times New Roman"/>
          <w:sz w:val="24"/>
          <w:szCs w:val="24"/>
          <w:lang w:val="en-US"/>
        </w:rPr>
      </w:pPr>
      <w:r w:rsidRPr="00D373FF">
        <w:rPr>
          <w:rFonts w:ascii="Times New Roman" w:hAnsi="Times New Roman" w:cs="Times New Roman"/>
          <w:b/>
          <w:sz w:val="24"/>
          <w:szCs w:val="24"/>
          <w:lang w:val="en-US"/>
        </w:rPr>
        <w:t>Keywords:</w:t>
      </w:r>
      <w:r w:rsidRPr="00D373FF">
        <w:rPr>
          <w:rFonts w:ascii="Times New Roman" w:hAnsi="Times New Roman" w:cs="Times New Roman"/>
          <w:sz w:val="24"/>
          <w:szCs w:val="24"/>
          <w:lang w:val="en-US"/>
        </w:rPr>
        <w:t xml:space="preserve"> Bolsa Família Program;</w:t>
      </w:r>
      <w:r w:rsidRPr="00D373FF">
        <w:rPr>
          <w:rFonts w:ascii="Verdana" w:hAnsi="Verdana"/>
          <w:color w:val="000000"/>
          <w:shd w:val="clear" w:color="auto" w:fill="FFFFFF"/>
          <w:lang w:val="en-US"/>
        </w:rPr>
        <w:t xml:space="preserve"> </w:t>
      </w:r>
      <w:r w:rsidR="00D373FF" w:rsidRPr="00D373FF">
        <w:rPr>
          <w:rFonts w:ascii="Times New Roman" w:hAnsi="Times New Roman" w:cs="Times New Roman"/>
          <w:sz w:val="24"/>
          <w:szCs w:val="24"/>
          <w:lang w:val="en-US"/>
        </w:rPr>
        <w:t>Entropy</w:t>
      </w:r>
      <w:r w:rsidRPr="00D373FF">
        <w:rPr>
          <w:rFonts w:ascii="Times New Roman" w:hAnsi="Times New Roman" w:cs="Times New Roman"/>
          <w:sz w:val="24"/>
          <w:szCs w:val="24"/>
          <w:lang w:val="en-US"/>
        </w:rPr>
        <w:t>; Quantílico Treatment Effect; Label Market</w:t>
      </w:r>
      <w:r w:rsidR="00D373FF">
        <w:rPr>
          <w:rFonts w:ascii="Times New Roman" w:hAnsi="Times New Roman" w:cs="Times New Roman"/>
          <w:sz w:val="24"/>
          <w:szCs w:val="24"/>
          <w:lang w:val="en-US"/>
        </w:rPr>
        <w:t>.</w:t>
      </w:r>
    </w:p>
    <w:p w14:paraId="63F25216" w14:textId="77777777" w:rsidR="00D373FF" w:rsidRPr="00F25A17" w:rsidRDefault="00D373FF" w:rsidP="005D4446">
      <w:pPr>
        <w:spacing w:after="0" w:line="240" w:lineRule="auto"/>
        <w:jc w:val="both"/>
        <w:rPr>
          <w:lang w:val="en-US"/>
        </w:rPr>
      </w:pPr>
    </w:p>
    <w:p w14:paraId="57EDBA7A" w14:textId="61A498BE" w:rsidR="00981394" w:rsidRDefault="005D4446" w:rsidP="005D444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Classificação JEL: C21, C35, I30, R23</w:t>
      </w:r>
    </w:p>
    <w:p w14:paraId="5617BA3A" w14:textId="77777777" w:rsidR="00981394" w:rsidRDefault="00981394" w:rsidP="00981394">
      <w:pPr>
        <w:autoSpaceDE w:val="0"/>
        <w:autoSpaceDN w:val="0"/>
        <w:adjustRightInd w:val="0"/>
        <w:spacing w:after="0" w:line="240" w:lineRule="auto"/>
        <w:jc w:val="both"/>
        <w:rPr>
          <w:rFonts w:ascii="Times New Roman" w:hAnsi="Times New Roman" w:cs="Times New Roman"/>
          <w:b/>
          <w:sz w:val="24"/>
          <w:szCs w:val="24"/>
        </w:rPr>
      </w:pPr>
    </w:p>
    <w:p w14:paraId="67503017" w14:textId="77777777" w:rsidR="00981394" w:rsidRDefault="00981394" w:rsidP="00981394">
      <w:pPr>
        <w:autoSpaceDE w:val="0"/>
        <w:autoSpaceDN w:val="0"/>
        <w:adjustRightInd w:val="0"/>
        <w:spacing w:after="0" w:line="240" w:lineRule="auto"/>
        <w:jc w:val="both"/>
        <w:rPr>
          <w:rFonts w:ascii="Times New Roman" w:hAnsi="Times New Roman" w:cs="Times New Roman"/>
          <w:b/>
          <w:sz w:val="24"/>
          <w:szCs w:val="24"/>
        </w:rPr>
      </w:pPr>
    </w:p>
    <w:p w14:paraId="0ECCA830" w14:textId="77777777" w:rsidR="001C6AAC" w:rsidRDefault="001C6AAC" w:rsidP="001C6AAC">
      <w:pPr>
        <w:autoSpaceDE w:val="0"/>
        <w:autoSpaceDN w:val="0"/>
        <w:adjustRightInd w:val="0"/>
        <w:spacing w:after="0" w:line="240" w:lineRule="auto"/>
        <w:rPr>
          <w:rFonts w:ascii="Times New Roman" w:hAnsi="Times New Roman" w:cs="Times New Roman"/>
          <w:b/>
          <w:sz w:val="24"/>
          <w:szCs w:val="24"/>
        </w:rPr>
      </w:pPr>
    </w:p>
    <w:p w14:paraId="3A799AF8" w14:textId="77777777" w:rsidR="005D4446" w:rsidRDefault="005D4446" w:rsidP="001C6AAC">
      <w:pPr>
        <w:autoSpaceDE w:val="0"/>
        <w:autoSpaceDN w:val="0"/>
        <w:adjustRightInd w:val="0"/>
        <w:spacing w:after="0" w:line="240" w:lineRule="auto"/>
        <w:rPr>
          <w:rFonts w:ascii="Times New Roman" w:hAnsi="Times New Roman" w:cs="Times New Roman"/>
          <w:b/>
          <w:sz w:val="24"/>
          <w:szCs w:val="24"/>
        </w:rPr>
      </w:pPr>
    </w:p>
    <w:p w14:paraId="663AE4FF" w14:textId="77777777" w:rsidR="005D4446" w:rsidRDefault="005D4446" w:rsidP="001C6AAC">
      <w:pPr>
        <w:autoSpaceDE w:val="0"/>
        <w:autoSpaceDN w:val="0"/>
        <w:adjustRightInd w:val="0"/>
        <w:spacing w:after="0" w:line="240" w:lineRule="auto"/>
        <w:rPr>
          <w:rFonts w:ascii="Times New Roman" w:hAnsi="Times New Roman" w:cs="Times New Roman"/>
          <w:b/>
          <w:sz w:val="24"/>
          <w:szCs w:val="24"/>
        </w:rPr>
      </w:pPr>
    </w:p>
    <w:p w14:paraId="7C7000B8" w14:textId="77777777" w:rsidR="005D4446" w:rsidRDefault="005D4446" w:rsidP="001C6AAC">
      <w:pPr>
        <w:autoSpaceDE w:val="0"/>
        <w:autoSpaceDN w:val="0"/>
        <w:adjustRightInd w:val="0"/>
        <w:spacing w:after="0" w:line="240" w:lineRule="auto"/>
        <w:rPr>
          <w:rFonts w:ascii="Times New Roman" w:hAnsi="Times New Roman" w:cs="Times New Roman"/>
          <w:b/>
          <w:sz w:val="24"/>
          <w:szCs w:val="24"/>
        </w:rPr>
      </w:pPr>
    </w:p>
    <w:p w14:paraId="6FD89D3C" w14:textId="77777777" w:rsidR="005D4446" w:rsidRDefault="005D4446" w:rsidP="001C6AAC">
      <w:pPr>
        <w:autoSpaceDE w:val="0"/>
        <w:autoSpaceDN w:val="0"/>
        <w:adjustRightInd w:val="0"/>
        <w:spacing w:after="0" w:line="240" w:lineRule="auto"/>
        <w:rPr>
          <w:rFonts w:ascii="Times New Roman" w:hAnsi="Times New Roman" w:cs="Times New Roman"/>
          <w:b/>
          <w:sz w:val="24"/>
          <w:szCs w:val="24"/>
        </w:rPr>
      </w:pPr>
    </w:p>
    <w:p w14:paraId="6414F384" w14:textId="77777777" w:rsidR="005D4446" w:rsidRDefault="005D4446" w:rsidP="001C6AAC">
      <w:pPr>
        <w:autoSpaceDE w:val="0"/>
        <w:autoSpaceDN w:val="0"/>
        <w:adjustRightInd w:val="0"/>
        <w:spacing w:after="0" w:line="240" w:lineRule="auto"/>
        <w:rPr>
          <w:rFonts w:ascii="Times New Roman" w:hAnsi="Times New Roman" w:cs="Times New Roman"/>
          <w:b/>
          <w:sz w:val="24"/>
          <w:szCs w:val="24"/>
        </w:rPr>
      </w:pPr>
    </w:p>
    <w:p w14:paraId="32DCF1F9" w14:textId="77777777" w:rsidR="00742778" w:rsidRDefault="00742778" w:rsidP="001C6AAC">
      <w:pPr>
        <w:autoSpaceDE w:val="0"/>
        <w:autoSpaceDN w:val="0"/>
        <w:adjustRightInd w:val="0"/>
        <w:spacing w:after="0" w:line="240" w:lineRule="auto"/>
        <w:rPr>
          <w:rFonts w:ascii="Times New Roman" w:hAnsi="Times New Roman" w:cs="Times New Roman"/>
          <w:b/>
          <w:sz w:val="24"/>
          <w:szCs w:val="24"/>
        </w:rPr>
      </w:pPr>
    </w:p>
    <w:p w14:paraId="613B9F05" w14:textId="77777777" w:rsidR="00742778" w:rsidRDefault="00742778" w:rsidP="001C6AAC">
      <w:pPr>
        <w:autoSpaceDE w:val="0"/>
        <w:autoSpaceDN w:val="0"/>
        <w:adjustRightInd w:val="0"/>
        <w:spacing w:after="0" w:line="240" w:lineRule="auto"/>
        <w:rPr>
          <w:rFonts w:ascii="Times New Roman" w:hAnsi="Times New Roman" w:cs="Times New Roman"/>
          <w:b/>
          <w:sz w:val="24"/>
          <w:szCs w:val="24"/>
        </w:rPr>
      </w:pPr>
    </w:p>
    <w:p w14:paraId="47505A2F" w14:textId="77777777" w:rsidR="00742778" w:rsidRDefault="00742778" w:rsidP="001C6AAC">
      <w:pPr>
        <w:autoSpaceDE w:val="0"/>
        <w:autoSpaceDN w:val="0"/>
        <w:adjustRightInd w:val="0"/>
        <w:spacing w:after="0" w:line="240" w:lineRule="auto"/>
        <w:rPr>
          <w:rFonts w:ascii="Times New Roman" w:hAnsi="Times New Roman" w:cs="Times New Roman"/>
          <w:b/>
          <w:sz w:val="24"/>
          <w:szCs w:val="24"/>
        </w:rPr>
      </w:pPr>
    </w:p>
    <w:p w14:paraId="70A08EF8" w14:textId="77777777" w:rsidR="00742778" w:rsidRDefault="00742778" w:rsidP="001C6AAC">
      <w:pPr>
        <w:autoSpaceDE w:val="0"/>
        <w:autoSpaceDN w:val="0"/>
        <w:adjustRightInd w:val="0"/>
        <w:spacing w:after="0" w:line="240" w:lineRule="auto"/>
        <w:rPr>
          <w:rFonts w:ascii="Times New Roman" w:hAnsi="Times New Roman" w:cs="Times New Roman"/>
          <w:b/>
          <w:sz w:val="24"/>
          <w:szCs w:val="24"/>
        </w:rPr>
      </w:pPr>
    </w:p>
    <w:p w14:paraId="2A01602C" w14:textId="77777777" w:rsidR="005D4446" w:rsidRDefault="005D4446" w:rsidP="001C6AAC">
      <w:pPr>
        <w:autoSpaceDE w:val="0"/>
        <w:autoSpaceDN w:val="0"/>
        <w:adjustRightInd w:val="0"/>
        <w:spacing w:after="0" w:line="240" w:lineRule="auto"/>
        <w:rPr>
          <w:rFonts w:ascii="Times New Roman" w:hAnsi="Times New Roman" w:cs="Times New Roman"/>
          <w:b/>
          <w:sz w:val="24"/>
          <w:szCs w:val="24"/>
        </w:rPr>
      </w:pPr>
    </w:p>
    <w:p w14:paraId="11D353C6" w14:textId="77777777" w:rsidR="005D4446" w:rsidRDefault="005D4446" w:rsidP="001C6AAC">
      <w:pPr>
        <w:autoSpaceDE w:val="0"/>
        <w:autoSpaceDN w:val="0"/>
        <w:adjustRightInd w:val="0"/>
        <w:spacing w:after="0" w:line="240" w:lineRule="auto"/>
        <w:rPr>
          <w:rFonts w:ascii="Times New Roman" w:hAnsi="Times New Roman" w:cs="Times New Roman"/>
          <w:b/>
          <w:sz w:val="24"/>
          <w:szCs w:val="24"/>
        </w:rPr>
      </w:pPr>
    </w:p>
    <w:p w14:paraId="71E3D211" w14:textId="77777777" w:rsidR="005D4446" w:rsidRPr="00CB3E0F" w:rsidRDefault="005D4446" w:rsidP="005D4446">
      <w:pPr>
        <w:autoSpaceDE w:val="0"/>
        <w:autoSpaceDN w:val="0"/>
        <w:adjustRightInd w:val="0"/>
        <w:spacing w:after="0" w:line="240" w:lineRule="auto"/>
        <w:jc w:val="center"/>
        <w:rPr>
          <w:rFonts w:ascii="Times New Roman" w:hAnsi="Times New Roman" w:cs="Times New Roman"/>
          <w:b/>
          <w:sz w:val="24"/>
          <w:szCs w:val="24"/>
        </w:rPr>
      </w:pPr>
      <w:r w:rsidRPr="00CB3E0F">
        <w:rPr>
          <w:rFonts w:ascii="Times New Roman" w:hAnsi="Times New Roman" w:cs="Times New Roman"/>
          <w:b/>
          <w:sz w:val="24"/>
          <w:szCs w:val="24"/>
        </w:rPr>
        <w:t>IMPACTOS DO PROGRAMA BOLSA FAMILIA NO MERCADO DE TRABALHO E NA RENDA</w:t>
      </w:r>
      <w:r>
        <w:rPr>
          <w:rFonts w:ascii="Times New Roman" w:hAnsi="Times New Roman" w:cs="Times New Roman"/>
          <w:b/>
          <w:sz w:val="24"/>
          <w:szCs w:val="24"/>
        </w:rPr>
        <w:t xml:space="preserve"> DOS TRABALHADORES</w:t>
      </w:r>
      <w:r w:rsidRPr="00CB3E0F">
        <w:rPr>
          <w:rFonts w:ascii="Times New Roman" w:hAnsi="Times New Roman" w:cs="Times New Roman"/>
          <w:b/>
          <w:sz w:val="24"/>
          <w:szCs w:val="24"/>
        </w:rPr>
        <w:t xml:space="preserve"> RURAIS </w:t>
      </w:r>
    </w:p>
    <w:p w14:paraId="3EDF4F51" w14:textId="77777777" w:rsidR="00C440F7" w:rsidRPr="00CB3E0F" w:rsidRDefault="00C440F7" w:rsidP="00221945">
      <w:pPr>
        <w:autoSpaceDE w:val="0"/>
        <w:autoSpaceDN w:val="0"/>
        <w:adjustRightInd w:val="0"/>
        <w:spacing w:after="0" w:line="240" w:lineRule="auto"/>
        <w:jc w:val="both"/>
        <w:rPr>
          <w:rFonts w:ascii="Times New Roman" w:hAnsi="Times New Roman" w:cs="Times New Roman"/>
          <w:b/>
          <w:sz w:val="24"/>
          <w:szCs w:val="24"/>
        </w:rPr>
      </w:pPr>
    </w:p>
    <w:p w14:paraId="17F2BA4F" w14:textId="77777777" w:rsidR="00C440F7" w:rsidRPr="00CB3E0F" w:rsidRDefault="00C440F7" w:rsidP="00BD7872">
      <w:pPr>
        <w:autoSpaceDE w:val="0"/>
        <w:autoSpaceDN w:val="0"/>
        <w:adjustRightInd w:val="0"/>
        <w:spacing w:after="0" w:line="480" w:lineRule="auto"/>
        <w:jc w:val="both"/>
        <w:rPr>
          <w:rFonts w:ascii="Times New Roman" w:hAnsi="Times New Roman" w:cs="Times New Roman"/>
          <w:b/>
          <w:sz w:val="24"/>
          <w:szCs w:val="24"/>
        </w:rPr>
      </w:pPr>
    </w:p>
    <w:p w14:paraId="65ADF0BA" w14:textId="1A195F66" w:rsidR="00C440F7" w:rsidRPr="00936A61" w:rsidRDefault="00EF1D07" w:rsidP="00BD7872">
      <w:pPr>
        <w:autoSpaceDE w:val="0"/>
        <w:autoSpaceDN w:val="0"/>
        <w:adjustRightInd w:val="0"/>
        <w:spacing w:after="0" w:line="480" w:lineRule="auto"/>
        <w:jc w:val="both"/>
        <w:rPr>
          <w:rFonts w:ascii="Times New Roman" w:hAnsi="Times New Roman" w:cs="Times New Roman"/>
          <w:b/>
          <w:sz w:val="24"/>
          <w:szCs w:val="24"/>
        </w:rPr>
      </w:pPr>
      <w:r w:rsidRPr="00CB3E0F">
        <w:rPr>
          <w:rFonts w:ascii="Times New Roman" w:hAnsi="Times New Roman" w:cs="Times New Roman"/>
          <w:b/>
          <w:sz w:val="24"/>
          <w:szCs w:val="24"/>
        </w:rPr>
        <w:t>1</w:t>
      </w:r>
      <w:r w:rsidR="00C440F7" w:rsidRPr="00CB3E0F">
        <w:rPr>
          <w:rFonts w:ascii="Times New Roman" w:hAnsi="Times New Roman" w:cs="Times New Roman"/>
          <w:b/>
          <w:sz w:val="24"/>
          <w:szCs w:val="24"/>
        </w:rPr>
        <w:t xml:space="preserve"> </w:t>
      </w:r>
      <w:r w:rsidR="00C440F7" w:rsidRPr="00936A61">
        <w:rPr>
          <w:rFonts w:ascii="Times New Roman" w:hAnsi="Times New Roman" w:cs="Times New Roman"/>
          <w:b/>
          <w:sz w:val="24"/>
          <w:szCs w:val="24"/>
        </w:rPr>
        <w:t>INTRODUÇÃO</w:t>
      </w:r>
    </w:p>
    <w:p w14:paraId="5CF90AAD" w14:textId="790832F8" w:rsidR="00C440F7" w:rsidRPr="00936A61" w:rsidRDefault="00C440F7" w:rsidP="00BD7872">
      <w:pPr>
        <w:spacing w:after="0" w:line="480" w:lineRule="auto"/>
        <w:ind w:firstLine="708"/>
        <w:jc w:val="both"/>
        <w:rPr>
          <w:rFonts w:ascii="Times New Roman" w:hAnsi="Times New Roman"/>
          <w:sz w:val="24"/>
          <w:szCs w:val="24"/>
        </w:rPr>
      </w:pPr>
      <w:r w:rsidRPr="00936A61">
        <w:rPr>
          <w:rFonts w:ascii="Times New Roman" w:hAnsi="Times New Roman" w:cs="Times New Roman"/>
          <w:sz w:val="24"/>
          <w:szCs w:val="24"/>
        </w:rPr>
        <w:t>O meio rural vem passando por diversas transformações nas últimas décadas, dentre elas, está a adoção do modelo de modernização do setor agrícola, ocorrida em</w:t>
      </w:r>
      <w:r w:rsidRPr="00936A61">
        <w:rPr>
          <w:rFonts w:ascii="Times New Roman" w:hAnsi="Times New Roman"/>
          <w:sz w:val="24"/>
          <w:szCs w:val="24"/>
        </w:rPr>
        <w:t xml:space="preserve"> meados da década </w:t>
      </w:r>
      <w:r w:rsidRPr="00936A61">
        <w:rPr>
          <w:rFonts w:ascii="Times New Roman" w:hAnsi="Times New Roman" w:cs="Times New Roman"/>
          <w:sz w:val="24"/>
          <w:szCs w:val="24"/>
        </w:rPr>
        <w:t xml:space="preserve">de 1960, com a introdução de meios de produção mais avançados e de políticas públicas destinadas a este setor. </w:t>
      </w:r>
      <w:r w:rsidR="00571789" w:rsidRPr="00936A61">
        <w:rPr>
          <w:rFonts w:ascii="Times New Roman" w:hAnsi="Times New Roman" w:cs="Times New Roman"/>
          <w:sz w:val="24"/>
          <w:szCs w:val="24"/>
        </w:rPr>
        <w:t xml:space="preserve">Consequentemente </w:t>
      </w:r>
      <w:r w:rsidR="00ED4A73" w:rsidRPr="00936A61">
        <w:rPr>
          <w:rFonts w:ascii="Times New Roman" w:hAnsi="Times New Roman" w:cs="Times New Roman"/>
          <w:sz w:val="24"/>
          <w:szCs w:val="24"/>
        </w:rPr>
        <w:t xml:space="preserve">esse período </w:t>
      </w:r>
      <w:r w:rsidRPr="00936A61">
        <w:rPr>
          <w:rFonts w:ascii="Times New Roman" w:hAnsi="Times New Roman"/>
          <w:sz w:val="24"/>
          <w:szCs w:val="24"/>
        </w:rPr>
        <w:t>marcou o início de um novo modelo econômico no país por meio da mudança do chamado modelo de substituição de importações pela modernização do setor agrário e formação do Complexo Agroindustrial</w:t>
      </w:r>
      <w:r w:rsidRPr="00936A61">
        <w:t xml:space="preserve"> </w:t>
      </w:r>
      <w:r w:rsidRPr="00936A61">
        <w:rPr>
          <w:rFonts w:ascii="Times New Roman" w:hAnsi="Times New Roman"/>
          <w:sz w:val="24"/>
          <w:szCs w:val="24"/>
        </w:rPr>
        <w:t>(TEIXEIRA, 2005).</w:t>
      </w:r>
    </w:p>
    <w:p w14:paraId="591B7965" w14:textId="602C3AC9" w:rsidR="00C440F7" w:rsidRPr="00936A61" w:rsidRDefault="00C440F7" w:rsidP="00BD7872">
      <w:pPr>
        <w:spacing w:after="0" w:line="480" w:lineRule="auto"/>
        <w:ind w:firstLine="708"/>
        <w:jc w:val="both"/>
        <w:rPr>
          <w:rFonts w:ascii="Times New Roman" w:hAnsi="Times New Roman"/>
          <w:sz w:val="24"/>
          <w:szCs w:val="24"/>
        </w:rPr>
      </w:pPr>
      <w:r w:rsidRPr="00936A61">
        <w:rPr>
          <w:rFonts w:ascii="Times New Roman" w:hAnsi="Times New Roman"/>
          <w:sz w:val="24"/>
          <w:szCs w:val="24"/>
        </w:rPr>
        <w:t xml:space="preserve">De acordo com Ferreira </w:t>
      </w:r>
      <w:r w:rsidR="008B7058" w:rsidRPr="00936A61">
        <w:rPr>
          <w:rFonts w:ascii="Times New Roman" w:hAnsi="Times New Roman"/>
          <w:i/>
          <w:sz w:val="24"/>
          <w:szCs w:val="24"/>
        </w:rPr>
        <w:t>et al</w:t>
      </w:r>
      <w:r w:rsidRPr="00936A61">
        <w:rPr>
          <w:rFonts w:ascii="Times New Roman" w:hAnsi="Times New Roman"/>
          <w:sz w:val="24"/>
          <w:szCs w:val="24"/>
        </w:rPr>
        <w:t xml:space="preserve"> (2006), embora tenha havido uma mudança produtiva na agropecuária brasileira, essa mudança se deu de forma desigual entre as regiões do país. Goodman, Sorj e Wilkison (1985 </w:t>
      </w:r>
      <w:r w:rsidR="008B7058" w:rsidRPr="00936A61">
        <w:rPr>
          <w:rFonts w:ascii="Times New Roman" w:hAnsi="Times New Roman"/>
          <w:i/>
          <w:sz w:val="24"/>
          <w:szCs w:val="24"/>
        </w:rPr>
        <w:t xml:space="preserve">apud </w:t>
      </w:r>
      <w:r w:rsidRPr="00936A61">
        <w:rPr>
          <w:rFonts w:ascii="Times New Roman" w:hAnsi="Times New Roman"/>
          <w:sz w:val="24"/>
          <w:szCs w:val="24"/>
        </w:rPr>
        <w:t xml:space="preserve">NASCIMENTO </w:t>
      </w:r>
      <w:r w:rsidR="008B7058" w:rsidRPr="00936A61">
        <w:rPr>
          <w:rFonts w:ascii="Times New Roman" w:hAnsi="Times New Roman"/>
          <w:i/>
          <w:sz w:val="24"/>
          <w:szCs w:val="24"/>
        </w:rPr>
        <w:t>et al</w:t>
      </w:r>
      <w:r w:rsidRPr="00936A61">
        <w:rPr>
          <w:rFonts w:ascii="Times New Roman" w:hAnsi="Times New Roman"/>
          <w:i/>
          <w:sz w:val="24"/>
          <w:szCs w:val="24"/>
        </w:rPr>
        <w:t>,</w:t>
      </w:r>
      <w:r w:rsidRPr="00936A61">
        <w:rPr>
          <w:rFonts w:ascii="Times New Roman" w:hAnsi="Times New Roman"/>
          <w:sz w:val="24"/>
          <w:szCs w:val="24"/>
        </w:rPr>
        <w:t xml:space="preserve"> 2008), destacam que os médios e grandes produtores foram os mais beneficiados, principalmente aqueles que se direcionavam para a produção de produtos de exportação e/ou ligados às agroindústrias, em especial os do Centro-Sul do país. </w:t>
      </w:r>
      <w:r w:rsidR="00845A03" w:rsidRPr="00936A61">
        <w:rPr>
          <w:rFonts w:ascii="Times New Roman" w:hAnsi="Times New Roman"/>
          <w:sz w:val="24"/>
          <w:szCs w:val="24"/>
        </w:rPr>
        <w:t xml:space="preserve">Conforme </w:t>
      </w:r>
      <w:r w:rsidRPr="00936A61">
        <w:rPr>
          <w:rFonts w:ascii="Times New Roman" w:hAnsi="Times New Roman"/>
          <w:sz w:val="24"/>
          <w:szCs w:val="24"/>
        </w:rPr>
        <w:t>Teixeira (2005), os produtores das pequenas propriedades não foram incluídos nesse processo de modernização, devido aos altos custos de produção. Assim, alguns pequenos produtores (principalmente aqueles que praticavam agricultura de subsistência) abandonaram as atividades agrícolas, deixando o campo e migrando para os centros urbanos.</w:t>
      </w:r>
    </w:p>
    <w:p w14:paraId="0E0CFCC6" w14:textId="0E4460E8" w:rsidR="00C440F7" w:rsidRPr="00936A61" w:rsidRDefault="00C440F7" w:rsidP="00BD7872">
      <w:pPr>
        <w:spacing w:after="0" w:line="480" w:lineRule="auto"/>
        <w:ind w:firstLine="708"/>
        <w:jc w:val="both"/>
        <w:rPr>
          <w:rFonts w:ascii="Verdana" w:hAnsi="Verdana"/>
          <w:shd w:val="clear" w:color="auto" w:fill="FFFFFF"/>
        </w:rPr>
      </w:pPr>
      <w:r w:rsidRPr="00936A61">
        <w:rPr>
          <w:rFonts w:ascii="Times New Roman" w:hAnsi="Times New Roman"/>
          <w:sz w:val="24"/>
          <w:szCs w:val="24"/>
        </w:rPr>
        <w:t>Já na década de 1990, a abertura comercial brasileira foi implementada pelo governo</w:t>
      </w:r>
      <w:r w:rsidR="00ED4A73" w:rsidRPr="00936A61">
        <w:rPr>
          <w:rFonts w:ascii="Times New Roman" w:hAnsi="Times New Roman"/>
          <w:sz w:val="24"/>
          <w:szCs w:val="24"/>
        </w:rPr>
        <w:t xml:space="preserve"> Collor</w:t>
      </w:r>
      <w:r w:rsidRPr="00936A61">
        <w:rPr>
          <w:rFonts w:ascii="Times New Roman" w:hAnsi="Times New Roman"/>
          <w:sz w:val="24"/>
          <w:szCs w:val="24"/>
        </w:rPr>
        <w:t>, na qual foi eliminada a maior parte das barreiras não-tarifárias e reduziram gradativamente o nível e o grau de proteção da indústria local (AVERBUG, 1999). Com isso, a entrada de produtos agrícolas similares aos nacionais foi permitida, aumentando a concorrênc</w:t>
      </w:r>
      <w:r w:rsidR="00494286" w:rsidRPr="00936A61">
        <w:rPr>
          <w:rFonts w:ascii="Times New Roman" w:hAnsi="Times New Roman"/>
          <w:sz w:val="24"/>
          <w:szCs w:val="24"/>
        </w:rPr>
        <w:t>ia no mercado interno (CARVALHO</w:t>
      </w:r>
      <w:r w:rsidRPr="00936A61">
        <w:rPr>
          <w:rFonts w:ascii="Times New Roman" w:hAnsi="Times New Roman"/>
          <w:sz w:val="24"/>
          <w:szCs w:val="24"/>
        </w:rPr>
        <w:t>;</w:t>
      </w:r>
      <w:r w:rsidR="00494286" w:rsidRPr="00936A61">
        <w:rPr>
          <w:rFonts w:ascii="Times New Roman" w:hAnsi="Times New Roman"/>
          <w:sz w:val="24"/>
          <w:szCs w:val="24"/>
        </w:rPr>
        <w:t xml:space="preserve"> </w:t>
      </w:r>
      <w:r w:rsidRPr="00936A61">
        <w:rPr>
          <w:rFonts w:ascii="Times New Roman" w:hAnsi="Times New Roman"/>
          <w:sz w:val="24"/>
          <w:szCs w:val="24"/>
        </w:rPr>
        <w:t>MARINHO, 2003). A</w:t>
      </w:r>
      <w:r w:rsidRPr="00936A61">
        <w:rPr>
          <w:rFonts w:ascii="Times New Roman" w:hAnsi="Times New Roman" w:cs="Times New Roman"/>
          <w:sz w:val="24"/>
          <w:szCs w:val="24"/>
        </w:rPr>
        <w:t xml:space="preserve">liada a abertura comercial, outras mudanças sofridas no período foram responsáveis pela </w:t>
      </w:r>
      <w:r w:rsidRPr="00936A61">
        <w:rPr>
          <w:rFonts w:ascii="Times New Roman" w:hAnsi="Times New Roman"/>
          <w:sz w:val="24"/>
          <w:szCs w:val="24"/>
        </w:rPr>
        <w:t>diminuição da oferta de empregos no setor agrícola como a redução de incentivos do governo, a sobrevalorização do câmbio e a queda do preço dos produtos agrícolas</w:t>
      </w:r>
      <w:r w:rsidRPr="00936A61">
        <w:rPr>
          <w:rFonts w:ascii="Times New Roman" w:hAnsi="Times New Roman" w:cs="Times New Roman"/>
          <w:sz w:val="24"/>
          <w:szCs w:val="24"/>
        </w:rPr>
        <w:t xml:space="preserve"> (SANTOS </w:t>
      </w:r>
      <w:r w:rsidR="008B7058" w:rsidRPr="00936A61">
        <w:rPr>
          <w:rFonts w:ascii="Times New Roman" w:hAnsi="Times New Roman" w:cs="Times New Roman"/>
          <w:i/>
          <w:sz w:val="24"/>
          <w:szCs w:val="24"/>
        </w:rPr>
        <w:t>et al</w:t>
      </w:r>
      <w:r w:rsidRPr="00936A61">
        <w:rPr>
          <w:rFonts w:ascii="Times New Roman" w:hAnsi="Times New Roman" w:cs="Times New Roman"/>
          <w:sz w:val="24"/>
          <w:szCs w:val="24"/>
        </w:rPr>
        <w:t>, 2010).</w:t>
      </w:r>
    </w:p>
    <w:p w14:paraId="2349ECAE" w14:textId="0D01C679" w:rsidR="00C440F7" w:rsidRPr="00936A61" w:rsidRDefault="00C440F7" w:rsidP="00BD7872">
      <w:pPr>
        <w:spacing w:after="0" w:line="480" w:lineRule="auto"/>
        <w:ind w:firstLine="708"/>
        <w:jc w:val="both"/>
        <w:rPr>
          <w:rFonts w:ascii="Times New Roman" w:hAnsi="Times New Roman" w:cs="Times New Roman"/>
          <w:sz w:val="24"/>
          <w:szCs w:val="24"/>
        </w:rPr>
      </w:pPr>
      <w:r w:rsidRPr="00936A61">
        <w:rPr>
          <w:rFonts w:ascii="Times New Roman" w:hAnsi="Times New Roman" w:cs="Times New Roman"/>
          <w:sz w:val="24"/>
          <w:szCs w:val="24"/>
        </w:rPr>
        <w:lastRenderedPageBreak/>
        <w:t xml:space="preserve">Todos esses desdobramentos ampliaram ainda mais as disparidades de renda no meio rural. Incapazes de competir com a grande indústria rural, os pequenos produtores que escolheram continuar no campo, passaram a buscar outras formas de sobrevivência além da produção para o autoconsumo, assim, conforme Santos </w:t>
      </w:r>
      <w:r w:rsidR="008B7058" w:rsidRPr="00936A61">
        <w:rPr>
          <w:rFonts w:ascii="Times New Roman" w:hAnsi="Times New Roman" w:cs="Times New Roman"/>
          <w:i/>
          <w:sz w:val="24"/>
          <w:szCs w:val="24"/>
        </w:rPr>
        <w:t>et al</w:t>
      </w:r>
      <w:r w:rsidRPr="00936A61">
        <w:rPr>
          <w:rFonts w:ascii="Times New Roman" w:hAnsi="Times New Roman" w:cs="Times New Roman"/>
          <w:sz w:val="24"/>
          <w:szCs w:val="24"/>
        </w:rPr>
        <w:t xml:space="preserve"> (2010), atividades não agrícolas, como artesanato, cultivo de flores, ecoturismo, prestação de serviços e comércio, viraram fontes de renda, viabilizando a permanência nas áreas rurais. </w:t>
      </w:r>
    </w:p>
    <w:p w14:paraId="6609A441" w14:textId="7F17BC84" w:rsidR="00C440F7" w:rsidRPr="00936A61" w:rsidRDefault="00C440F7" w:rsidP="00BD7872">
      <w:pPr>
        <w:spacing w:after="0" w:line="480" w:lineRule="auto"/>
        <w:ind w:firstLine="708"/>
        <w:jc w:val="both"/>
        <w:rPr>
          <w:rFonts w:ascii="Times New Roman" w:hAnsi="Times New Roman" w:cs="Times New Roman"/>
          <w:sz w:val="24"/>
          <w:szCs w:val="24"/>
        </w:rPr>
      </w:pPr>
      <w:r w:rsidRPr="00936A61">
        <w:rPr>
          <w:rFonts w:ascii="Times New Roman" w:hAnsi="Times New Roman" w:cs="Times New Roman"/>
          <w:sz w:val="24"/>
          <w:szCs w:val="24"/>
        </w:rPr>
        <w:t>Diante disto, o meio rural apresenta uma grande distorção em relação à área urbana quanto a alguns indicadores, como menor rendimento médio familiar e maior percentual de famílias pobres e extremamente pobres (IBGE, 2015). Na tentativa de reverter ou amenizar esse quadro, algumas estratégias vêm sendo empregadas na esperança de fortalecer e promover o segmento rural, como políticas de crédito e programas de transferências de renda, em especial, o Programa Bolsa Família (PBF)</w:t>
      </w:r>
      <w:r w:rsidR="00E36E24" w:rsidRPr="00936A61">
        <w:rPr>
          <w:rStyle w:val="Refdenotaderodap"/>
          <w:rFonts w:ascii="Times New Roman" w:hAnsi="Times New Roman" w:cs="Times New Roman"/>
          <w:sz w:val="24"/>
          <w:szCs w:val="24"/>
        </w:rPr>
        <w:footnoteReference w:id="1"/>
      </w:r>
      <w:r w:rsidRPr="00936A61">
        <w:rPr>
          <w:rFonts w:ascii="Times New Roman" w:hAnsi="Times New Roman" w:cs="Times New Roman"/>
          <w:sz w:val="24"/>
          <w:szCs w:val="24"/>
        </w:rPr>
        <w:t>.</w:t>
      </w:r>
    </w:p>
    <w:p w14:paraId="1AEF31AD" w14:textId="4560588C" w:rsidR="00C440F7" w:rsidRPr="00936A61" w:rsidRDefault="00E36E24" w:rsidP="00E36E24">
      <w:pPr>
        <w:autoSpaceDE w:val="0"/>
        <w:autoSpaceDN w:val="0"/>
        <w:adjustRightInd w:val="0"/>
        <w:spacing w:after="0" w:line="480" w:lineRule="auto"/>
        <w:ind w:firstLine="708"/>
        <w:jc w:val="both"/>
        <w:rPr>
          <w:rFonts w:ascii="Times New Roman" w:hAnsi="Times New Roman" w:cs="Times New Roman"/>
          <w:sz w:val="24"/>
          <w:szCs w:val="24"/>
        </w:rPr>
      </w:pPr>
      <w:r w:rsidRPr="00936A61">
        <w:rPr>
          <w:rFonts w:ascii="Times New Roman" w:hAnsi="Times New Roman" w:cs="Times New Roman"/>
          <w:sz w:val="24"/>
          <w:szCs w:val="24"/>
        </w:rPr>
        <w:t>O PBF é um programa de transferência direta de renda condicionada e foi criado pelo Governo Federal com o objetivo de, no curto prazo, aliviar a situação de pobreza e promover segurança alimentar e nutricional das famílias que se encontram em posição de vulnerabilidade social em todo o país, impondo</w:t>
      </w:r>
      <w:r w:rsidR="00C440F7" w:rsidRPr="00936A61">
        <w:rPr>
          <w:rFonts w:ascii="Times New Roman" w:hAnsi="Times New Roman" w:cs="Times New Roman"/>
          <w:sz w:val="24"/>
          <w:szCs w:val="24"/>
        </w:rPr>
        <w:t xml:space="preserve"> condicionalidades nas áreas da educação, saúde e assistência social.</w:t>
      </w:r>
    </w:p>
    <w:p w14:paraId="6AFD9F8A" w14:textId="77777777" w:rsidR="00D373FF" w:rsidRDefault="00C440F7" w:rsidP="00D373FF">
      <w:pPr>
        <w:spacing w:after="0" w:line="480" w:lineRule="auto"/>
        <w:ind w:firstLine="708"/>
        <w:jc w:val="both"/>
        <w:rPr>
          <w:rFonts w:ascii="Times New Roman" w:hAnsi="Times New Roman" w:cs="Times New Roman"/>
          <w:sz w:val="24"/>
          <w:szCs w:val="24"/>
        </w:rPr>
      </w:pPr>
      <w:r w:rsidRPr="00936A61">
        <w:rPr>
          <w:rFonts w:ascii="Times New Roman" w:hAnsi="Times New Roman" w:cs="Times New Roman"/>
          <w:sz w:val="24"/>
          <w:szCs w:val="24"/>
        </w:rPr>
        <w:t xml:space="preserve">As maiores críticas e questionamentos são a respeito de um possível efeito negativo que o programa possui sobre o mercado de trabalho, o chamado “efeito desincentivo” (COSTA </w:t>
      </w:r>
      <w:r w:rsidR="008B7058" w:rsidRPr="00936A61">
        <w:rPr>
          <w:rFonts w:ascii="Times New Roman" w:hAnsi="Times New Roman" w:cs="Times New Roman"/>
          <w:i/>
          <w:sz w:val="24"/>
          <w:szCs w:val="24"/>
        </w:rPr>
        <w:t>et al</w:t>
      </w:r>
      <w:r w:rsidRPr="00936A61">
        <w:rPr>
          <w:rFonts w:ascii="Times New Roman" w:hAnsi="Times New Roman" w:cs="Times New Roman"/>
          <w:sz w:val="24"/>
          <w:szCs w:val="24"/>
        </w:rPr>
        <w:t>, 2014) ao trabalho. Segundo Tavares (2008), este efeito, também conhecido como efeito-renda, trata da redução da oferta de trabalho dos membros adultos das famílias beneficiadas em vista das transferências monetárias recebidas por estes. Ou seja, existe um tipo de recompensa pela perda salarial, por meio da transferência de renda repassada às famílias, assim, a renda familiar não é comprometida.</w:t>
      </w:r>
    </w:p>
    <w:p w14:paraId="598191E4" w14:textId="1EDE7409" w:rsidR="003E0AE9" w:rsidRDefault="003E0AE9" w:rsidP="00D373FF">
      <w:pPr>
        <w:spacing w:after="0" w:line="480" w:lineRule="auto"/>
        <w:ind w:firstLine="708"/>
        <w:jc w:val="both"/>
        <w:rPr>
          <w:rFonts w:ascii="Times New Roman" w:hAnsi="Times New Roman" w:cs="Times New Roman"/>
          <w:sz w:val="24"/>
          <w:szCs w:val="24"/>
        </w:rPr>
      </w:pPr>
      <w:r w:rsidRPr="00936A61">
        <w:rPr>
          <w:rFonts w:ascii="Times New Roman" w:hAnsi="Times New Roman" w:cs="Times New Roman"/>
          <w:sz w:val="24"/>
          <w:szCs w:val="24"/>
        </w:rPr>
        <w:lastRenderedPageBreak/>
        <w:t>Alguns trabalhos empíricos foram realizados com o objetivo de mostrar possíveis impactos do Programa Bolsa Família no mercado de trabalho, a exemplo de Ferro e Nicollela (2007), T</w:t>
      </w:r>
      <w:r w:rsidR="00936A61" w:rsidRPr="00936A61">
        <w:rPr>
          <w:rFonts w:ascii="Times New Roman" w:hAnsi="Times New Roman" w:cs="Times New Roman"/>
          <w:sz w:val="24"/>
          <w:szCs w:val="24"/>
        </w:rPr>
        <w:t>eixeira</w:t>
      </w:r>
      <w:r w:rsidRPr="00936A61">
        <w:rPr>
          <w:rFonts w:ascii="Times New Roman" w:hAnsi="Times New Roman" w:cs="Times New Roman"/>
          <w:sz w:val="24"/>
          <w:szCs w:val="24"/>
        </w:rPr>
        <w:t xml:space="preserve"> (2008), T</w:t>
      </w:r>
      <w:r w:rsidR="00936A61" w:rsidRPr="00936A61">
        <w:rPr>
          <w:rFonts w:ascii="Times New Roman" w:hAnsi="Times New Roman" w:cs="Times New Roman"/>
          <w:sz w:val="24"/>
          <w:szCs w:val="24"/>
        </w:rPr>
        <w:t>avares</w:t>
      </w:r>
      <w:r w:rsidRPr="00936A61">
        <w:rPr>
          <w:rFonts w:ascii="Times New Roman" w:hAnsi="Times New Roman" w:cs="Times New Roman"/>
          <w:sz w:val="24"/>
          <w:szCs w:val="24"/>
        </w:rPr>
        <w:t xml:space="preserve"> (2008) e Costa </w:t>
      </w:r>
      <w:r w:rsidRPr="00936A61">
        <w:rPr>
          <w:rFonts w:ascii="Times New Roman" w:hAnsi="Times New Roman" w:cs="Times New Roman"/>
          <w:i/>
          <w:sz w:val="24"/>
          <w:szCs w:val="24"/>
        </w:rPr>
        <w:t>et al</w:t>
      </w:r>
      <w:r w:rsidRPr="00936A61">
        <w:rPr>
          <w:rFonts w:ascii="Times New Roman" w:hAnsi="Times New Roman" w:cs="Times New Roman"/>
          <w:sz w:val="24"/>
          <w:szCs w:val="24"/>
        </w:rPr>
        <w:t xml:space="preserve"> (2014).</w:t>
      </w:r>
      <w:r w:rsidRPr="00EC60C3">
        <w:rPr>
          <w:rFonts w:ascii="Times New Roman" w:hAnsi="Times New Roman" w:cs="Times New Roman"/>
          <w:sz w:val="24"/>
          <w:szCs w:val="24"/>
        </w:rPr>
        <w:t xml:space="preserve"> </w:t>
      </w:r>
    </w:p>
    <w:p w14:paraId="5AC6B3FD" w14:textId="77777777" w:rsidR="003E0AE9" w:rsidRPr="00EC60C3" w:rsidRDefault="003E0AE9" w:rsidP="003E0AE9">
      <w:pPr>
        <w:autoSpaceDE w:val="0"/>
        <w:autoSpaceDN w:val="0"/>
        <w:adjustRightInd w:val="0"/>
        <w:spacing w:after="0" w:line="480" w:lineRule="auto"/>
        <w:ind w:firstLine="708"/>
        <w:jc w:val="both"/>
        <w:rPr>
          <w:rFonts w:ascii="Times New Roman" w:hAnsi="Times New Roman" w:cs="Times New Roman"/>
          <w:sz w:val="24"/>
          <w:szCs w:val="24"/>
        </w:rPr>
      </w:pPr>
      <w:r w:rsidRPr="00EC60C3">
        <w:rPr>
          <w:rFonts w:ascii="Times New Roman" w:hAnsi="Times New Roman" w:cs="Times New Roman"/>
          <w:sz w:val="24"/>
          <w:szCs w:val="24"/>
        </w:rPr>
        <w:t>Ferro e Nicollela (2007</w:t>
      </w:r>
      <w:r w:rsidRPr="00EC60C3">
        <w:rPr>
          <w:rFonts w:ascii="Times New Roman" w:hAnsi="Times New Roman" w:cs="Times New Roman"/>
          <w:i/>
          <w:sz w:val="24"/>
          <w:szCs w:val="24"/>
        </w:rPr>
        <w:t xml:space="preserve">) </w:t>
      </w:r>
      <w:r w:rsidRPr="00EC60C3">
        <w:rPr>
          <w:rFonts w:ascii="Times New Roman" w:hAnsi="Times New Roman" w:cs="Times New Roman"/>
          <w:sz w:val="24"/>
          <w:szCs w:val="24"/>
        </w:rPr>
        <w:t>analisaram o efeito das transferências de renda condicionadas quanto à taxa de participação e as horas trabalhadas dos adultos nas áreas urbanas e rurais, com base nos dados da PNAD do ano de 2003. Os efeitos encontrados foram positivos e significativos apenas para homens e mulheres residentes em áreas urbanas e negativo para mulheres residentes em áreas rurais.</w:t>
      </w:r>
    </w:p>
    <w:p w14:paraId="13F3DAC9" w14:textId="77777777" w:rsidR="003E0AE9" w:rsidRPr="00EC60C3" w:rsidRDefault="003E0AE9" w:rsidP="003E0AE9">
      <w:pPr>
        <w:autoSpaceDE w:val="0"/>
        <w:autoSpaceDN w:val="0"/>
        <w:adjustRightInd w:val="0"/>
        <w:spacing w:after="0" w:line="480" w:lineRule="auto"/>
        <w:ind w:firstLine="708"/>
        <w:jc w:val="both"/>
        <w:rPr>
          <w:rFonts w:ascii="Times New Roman" w:hAnsi="Times New Roman" w:cs="Times New Roman"/>
          <w:sz w:val="24"/>
          <w:szCs w:val="24"/>
        </w:rPr>
      </w:pPr>
      <w:r w:rsidRPr="00EC60C3">
        <w:rPr>
          <w:rFonts w:ascii="Times New Roman" w:hAnsi="Times New Roman" w:cs="Times New Roman"/>
          <w:sz w:val="24"/>
          <w:szCs w:val="24"/>
        </w:rPr>
        <w:t>Teixeira (2008) estima o efeito do PBF na oferta de trabalho em atividades formais e informais de homens e mulheres beneficiários do programa, com dados da PNAD 2006. O cálculo é feito por meio do efeito médio do tratamento (</w:t>
      </w:r>
      <w:r w:rsidRPr="00EC60C3">
        <w:rPr>
          <w:rFonts w:ascii="Times New Roman" w:hAnsi="Times New Roman" w:cs="Times New Roman"/>
          <w:i/>
          <w:sz w:val="24"/>
          <w:szCs w:val="24"/>
        </w:rPr>
        <w:t>Average Treatment Effect on the Treated – ATT</w:t>
      </w:r>
      <w:r w:rsidRPr="00EC60C3">
        <w:rPr>
          <w:rFonts w:ascii="Times New Roman" w:hAnsi="Times New Roman" w:cs="Times New Roman"/>
          <w:sz w:val="24"/>
          <w:szCs w:val="24"/>
        </w:rPr>
        <w:t>) e a análise gráfica do efeito local do programa (</w:t>
      </w:r>
      <w:r w:rsidRPr="00EC60C3">
        <w:rPr>
          <w:rFonts w:ascii="Times New Roman" w:hAnsi="Times New Roman" w:cs="Times New Roman"/>
          <w:i/>
          <w:sz w:val="24"/>
          <w:szCs w:val="24"/>
        </w:rPr>
        <w:t>Average Local Effect – ALE</w:t>
      </w:r>
      <w:r w:rsidRPr="00EC60C3">
        <w:rPr>
          <w:rFonts w:ascii="Times New Roman" w:hAnsi="Times New Roman" w:cs="Times New Roman"/>
          <w:sz w:val="24"/>
          <w:szCs w:val="24"/>
        </w:rPr>
        <w:t>). Os resultados apontam que o PBF tem efeito negativo na oferta de trabalho das mulheres. Por sua vez, na oferta de trabalho dos homens, o efeito é negativo para os que trabalham por conta própria e nulo para os que trabalham no mercado formal.</w:t>
      </w:r>
    </w:p>
    <w:p w14:paraId="0D1D1DC0" w14:textId="77777777" w:rsidR="003E0AE9" w:rsidRPr="00EC60C3" w:rsidRDefault="003E0AE9" w:rsidP="003E0AE9">
      <w:pPr>
        <w:tabs>
          <w:tab w:val="left" w:pos="3686"/>
        </w:tabs>
        <w:autoSpaceDE w:val="0"/>
        <w:autoSpaceDN w:val="0"/>
        <w:adjustRightInd w:val="0"/>
        <w:spacing w:after="0" w:line="480" w:lineRule="auto"/>
        <w:ind w:firstLine="708"/>
        <w:jc w:val="both"/>
        <w:rPr>
          <w:rFonts w:ascii="Times New Roman" w:hAnsi="Times New Roman" w:cs="Times New Roman"/>
          <w:sz w:val="24"/>
          <w:szCs w:val="24"/>
        </w:rPr>
      </w:pPr>
      <w:r w:rsidRPr="00EC60C3">
        <w:rPr>
          <w:rFonts w:ascii="Times New Roman" w:hAnsi="Times New Roman" w:cs="Times New Roman"/>
          <w:sz w:val="24"/>
          <w:szCs w:val="24"/>
        </w:rPr>
        <w:t xml:space="preserve">Tavares (2008) investigou o impacto do PBF sobre a oferta de trabalho das mães beneficiadas. Foram utilizados dados da Pesquisa Nacional por Amostra Domiciliar (PNAD), referentes ao ano de 2004, e o método do </w:t>
      </w:r>
      <w:r w:rsidRPr="00EC60C3">
        <w:rPr>
          <w:rFonts w:ascii="Times New Roman" w:hAnsi="Times New Roman" w:cs="Times New Roman"/>
          <w:i/>
          <w:sz w:val="24"/>
          <w:szCs w:val="24"/>
        </w:rPr>
        <w:t>Propensity score Matching (PSM)</w:t>
      </w:r>
      <w:r w:rsidRPr="00EC60C3">
        <w:rPr>
          <w:rFonts w:ascii="Times New Roman" w:hAnsi="Times New Roman" w:cs="Times New Roman"/>
          <w:sz w:val="24"/>
          <w:szCs w:val="24"/>
        </w:rPr>
        <w:t xml:space="preserve"> para assim fazer um confractual e encontrar mães que não foram beneficiadas pelo programa comparáveis às mães que foram. Os resultados encontrados evidenciam um pequeno efeito-renda negativo, mas que não é suficiente para gerar um </w:t>
      </w:r>
      <w:r w:rsidRPr="00EC60C3">
        <w:rPr>
          <w:rFonts w:ascii="Times New Roman" w:hAnsi="Times New Roman" w:cs="Times New Roman"/>
          <w:i/>
          <w:sz w:val="24"/>
          <w:szCs w:val="24"/>
        </w:rPr>
        <w:t>efeito-desincentivo</w:t>
      </w:r>
      <w:r w:rsidRPr="00EC60C3">
        <w:rPr>
          <w:rFonts w:ascii="Times New Roman" w:hAnsi="Times New Roman" w:cs="Times New Roman"/>
          <w:sz w:val="24"/>
          <w:szCs w:val="24"/>
        </w:rPr>
        <w:t xml:space="preserve"> ao trabalho. Entretanto, também foi observado um efeito positivo que se sobrepõe ao efeito negativo, a autora explica que isso pode decorrer devido a uma maior disponibilidade de tempo das mães para trabalhar, visto que as crianças e jovens tem um aumento da frequência escolar e assim reduzem sua oferta de trabalho.</w:t>
      </w:r>
    </w:p>
    <w:p w14:paraId="310B023A" w14:textId="77777777" w:rsidR="003E0AE9" w:rsidRPr="00EC60C3" w:rsidRDefault="003E0AE9" w:rsidP="003E0AE9">
      <w:pPr>
        <w:autoSpaceDE w:val="0"/>
        <w:autoSpaceDN w:val="0"/>
        <w:adjustRightInd w:val="0"/>
        <w:spacing w:after="0" w:line="480" w:lineRule="auto"/>
        <w:ind w:firstLine="708"/>
        <w:jc w:val="both"/>
        <w:rPr>
          <w:rFonts w:ascii="Times New Roman" w:hAnsi="Times New Roman" w:cs="Times New Roman"/>
          <w:sz w:val="24"/>
          <w:szCs w:val="24"/>
        </w:rPr>
      </w:pPr>
      <w:r w:rsidRPr="00EC60C3">
        <w:rPr>
          <w:rFonts w:ascii="Times New Roman" w:hAnsi="Times New Roman" w:cs="Times New Roman"/>
          <w:sz w:val="24"/>
          <w:szCs w:val="24"/>
        </w:rPr>
        <w:t xml:space="preserve">Costa </w:t>
      </w:r>
      <w:r w:rsidRPr="00EC60C3">
        <w:rPr>
          <w:rFonts w:ascii="Times New Roman" w:hAnsi="Times New Roman" w:cs="Times New Roman"/>
          <w:i/>
          <w:sz w:val="24"/>
          <w:szCs w:val="24"/>
        </w:rPr>
        <w:t>et al</w:t>
      </w:r>
      <w:r w:rsidRPr="00EC60C3">
        <w:rPr>
          <w:rFonts w:ascii="Times New Roman" w:hAnsi="Times New Roman" w:cs="Times New Roman"/>
          <w:sz w:val="24"/>
          <w:szCs w:val="24"/>
        </w:rPr>
        <w:t xml:space="preserve"> (2014) fizeram uma análise do impacto do PBF na renda e nas horas de trabalho das famílias pobres em todas as regiões brasileiras. Para a análise, foram utilizados dados do Censo (2010) do IBGE e o método do Efeito Quantílico do Tratamento (EQT), em especial o estimador </w:t>
      </w:r>
      <w:r w:rsidRPr="00EC60C3">
        <w:rPr>
          <w:rFonts w:ascii="Times New Roman" w:hAnsi="Times New Roman" w:cs="Times New Roman"/>
          <w:sz w:val="24"/>
          <w:szCs w:val="24"/>
        </w:rPr>
        <w:lastRenderedPageBreak/>
        <w:t xml:space="preserve">proposto por Firpo (2007). Os resultados mostraram que em grupos específicos de famílias beneficiadas houveram menos horas trabalhadas e uma menor renda do trabalho quando comparado às famílias não beneficiadas. No tocante às regiões, os resultados foram distintos, tendo as regiões Nordeste e Norte efeitos negativos no mercado de trabalho, enquanto os resultados para as demais regiões foram mais homogêneos. Também foi possível observar efeitos para o Brasil urbano e Brasil rural, no qual os impactos foram diferentes, com efeitos neutros, positivos e negativos para os dois casos, entretanto o efeito desincentivo ao trabalho foi mais forte no Brasil rural do que no urbano, especialmente nos </w:t>
      </w:r>
      <w:r w:rsidRPr="00EC60C3">
        <w:rPr>
          <w:rFonts w:ascii="Times New Roman" w:hAnsi="Times New Roman" w:cs="Times New Roman"/>
          <w:i/>
          <w:sz w:val="24"/>
          <w:szCs w:val="24"/>
        </w:rPr>
        <w:t xml:space="preserve">quantis </w:t>
      </w:r>
      <w:r w:rsidRPr="00EC60C3">
        <w:rPr>
          <w:rFonts w:ascii="Times New Roman" w:hAnsi="Times New Roman" w:cs="Times New Roman"/>
          <w:sz w:val="24"/>
          <w:szCs w:val="24"/>
        </w:rPr>
        <w:t>mais elevados.</w:t>
      </w:r>
      <w:r w:rsidRPr="00EC60C3">
        <w:rPr>
          <w:rFonts w:ascii="Times New Roman" w:hAnsi="Times New Roman" w:cs="Times New Roman"/>
        </w:rPr>
        <w:t xml:space="preserve"> </w:t>
      </w:r>
      <w:r w:rsidRPr="00EC60C3">
        <w:rPr>
          <w:rFonts w:ascii="Times New Roman" w:hAnsi="Times New Roman" w:cs="Times New Roman"/>
          <w:sz w:val="24"/>
          <w:szCs w:val="24"/>
        </w:rPr>
        <w:t xml:space="preserve">Os autores indicam que parte dessas diferenças observadas pode ter ligação com o dinamismo econômico especifico de cada região. </w:t>
      </w:r>
    </w:p>
    <w:p w14:paraId="7F12A3E0" w14:textId="77777777" w:rsidR="00C440F7" w:rsidRPr="00CB3E0F" w:rsidRDefault="00C440F7" w:rsidP="00BD7872">
      <w:pPr>
        <w:autoSpaceDE w:val="0"/>
        <w:autoSpaceDN w:val="0"/>
        <w:adjustRightInd w:val="0"/>
        <w:spacing w:after="0" w:line="480" w:lineRule="auto"/>
        <w:ind w:firstLine="708"/>
        <w:jc w:val="both"/>
        <w:rPr>
          <w:rFonts w:ascii="Times New Roman" w:hAnsi="Times New Roman" w:cs="Times New Roman"/>
          <w:sz w:val="24"/>
          <w:szCs w:val="24"/>
        </w:rPr>
      </w:pPr>
      <w:r w:rsidRPr="00CB3E0F">
        <w:rPr>
          <w:rFonts w:ascii="Times New Roman" w:hAnsi="Times New Roman" w:cs="Times New Roman"/>
          <w:sz w:val="24"/>
          <w:szCs w:val="24"/>
        </w:rPr>
        <w:t>Diante do exposto, surgem alguns questionamentos: o Programa Bolsa Família gera “efeito-desincentivo” ao trabalho nas famílias beneficiadas pelo programa situadas nas áreas rurais? Caso provoque, esse impacto é observado em todos os estratos de renda e nas horas trabalhadas?</w:t>
      </w:r>
    </w:p>
    <w:p w14:paraId="179B9CC7" w14:textId="77777777" w:rsidR="003E0AE9" w:rsidRPr="005C06FF" w:rsidRDefault="003E0AE9" w:rsidP="003E0AE9">
      <w:pPr>
        <w:autoSpaceDE w:val="0"/>
        <w:autoSpaceDN w:val="0"/>
        <w:adjustRightInd w:val="0"/>
        <w:spacing w:after="0" w:line="480" w:lineRule="auto"/>
        <w:ind w:firstLine="708"/>
        <w:jc w:val="both"/>
        <w:rPr>
          <w:rFonts w:ascii="Times New Roman" w:hAnsi="Times New Roman" w:cs="Times New Roman"/>
          <w:color w:val="0070C0"/>
          <w:sz w:val="24"/>
          <w:szCs w:val="24"/>
        </w:rPr>
      </w:pPr>
      <w:r w:rsidRPr="005C06FF">
        <w:rPr>
          <w:rFonts w:ascii="Times New Roman" w:hAnsi="Times New Roman" w:cs="Times New Roman"/>
          <w:color w:val="0070C0"/>
          <w:sz w:val="24"/>
          <w:szCs w:val="24"/>
        </w:rPr>
        <w:t xml:space="preserve">Bem como Costa </w:t>
      </w:r>
      <w:r w:rsidRPr="005C06FF">
        <w:rPr>
          <w:rFonts w:ascii="Times New Roman" w:hAnsi="Times New Roman" w:cs="Times New Roman"/>
          <w:i/>
          <w:color w:val="0070C0"/>
          <w:sz w:val="24"/>
          <w:szCs w:val="24"/>
        </w:rPr>
        <w:t>et al</w:t>
      </w:r>
      <w:r w:rsidRPr="005C06FF">
        <w:rPr>
          <w:rFonts w:ascii="Times New Roman" w:hAnsi="Times New Roman" w:cs="Times New Roman"/>
          <w:color w:val="0070C0"/>
          <w:sz w:val="24"/>
          <w:szCs w:val="24"/>
        </w:rPr>
        <w:t xml:space="preserve"> (2014), este estudo fará uso da metodologia de Firpo (2007). Entretanto, cabe destacar que o que difere o trabalho destes autores para esse estudo que se segue é que: em Costa </w:t>
      </w:r>
      <w:r w:rsidRPr="005C06FF">
        <w:rPr>
          <w:rFonts w:ascii="Times New Roman" w:hAnsi="Times New Roman" w:cs="Times New Roman"/>
          <w:i/>
          <w:color w:val="0070C0"/>
          <w:sz w:val="24"/>
          <w:szCs w:val="24"/>
        </w:rPr>
        <w:t>et al</w:t>
      </w:r>
      <w:r w:rsidRPr="005C06FF">
        <w:rPr>
          <w:rFonts w:ascii="Times New Roman" w:hAnsi="Times New Roman" w:cs="Times New Roman"/>
          <w:color w:val="0070C0"/>
          <w:sz w:val="24"/>
          <w:szCs w:val="24"/>
        </w:rPr>
        <w:t xml:space="preserve"> (2014), são analisados os efeitos do Programa Bolsa Família no meio rural do Brasil como um todo, sem realizar a divisão por regiões, além de utilizar apenas a metodologia de Firpo (2007). Já neste artigo, será feita a divisão por regiões do Brasil no meio rural, como também serão utilizadas três metodologias – CEM (2009), Balanceamento por Entropia (2011) e Efeito Quantílico do Tratamento proposto por</w:t>
      </w:r>
      <w:r w:rsidRPr="005C06FF">
        <w:rPr>
          <w:rFonts w:ascii="Times New Roman" w:hAnsi="Times New Roman" w:cs="Times New Roman"/>
          <w:i/>
          <w:color w:val="0070C0"/>
          <w:sz w:val="24"/>
          <w:szCs w:val="24"/>
        </w:rPr>
        <w:t xml:space="preserve"> </w:t>
      </w:r>
      <w:r w:rsidRPr="005C06FF">
        <w:rPr>
          <w:rFonts w:ascii="Times New Roman" w:hAnsi="Times New Roman" w:cs="Times New Roman"/>
          <w:color w:val="0070C0"/>
          <w:sz w:val="24"/>
          <w:szCs w:val="24"/>
        </w:rPr>
        <w:t>Firpo</w:t>
      </w:r>
      <w:r w:rsidRPr="005C06FF">
        <w:rPr>
          <w:rFonts w:ascii="Times New Roman" w:hAnsi="Times New Roman" w:cs="Times New Roman"/>
          <w:i/>
          <w:color w:val="0070C0"/>
          <w:sz w:val="24"/>
          <w:szCs w:val="24"/>
        </w:rPr>
        <w:t xml:space="preserve"> </w:t>
      </w:r>
      <w:r w:rsidRPr="005C06FF">
        <w:rPr>
          <w:rFonts w:ascii="Times New Roman" w:hAnsi="Times New Roman" w:cs="Times New Roman"/>
          <w:color w:val="0070C0"/>
          <w:sz w:val="24"/>
          <w:szCs w:val="24"/>
        </w:rPr>
        <w:t>(2007).</w:t>
      </w:r>
    </w:p>
    <w:p w14:paraId="0925B5B3" w14:textId="1AD08BED" w:rsidR="00C440F7" w:rsidRPr="00CB3E0F" w:rsidRDefault="003E0AE9" w:rsidP="00BD7872">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Dessa forma</w:t>
      </w:r>
      <w:r w:rsidR="00C440F7" w:rsidRPr="00CB3E0F">
        <w:rPr>
          <w:rFonts w:ascii="Times New Roman" w:hAnsi="Times New Roman" w:cs="Times New Roman"/>
          <w:sz w:val="24"/>
          <w:szCs w:val="24"/>
        </w:rPr>
        <w:t xml:space="preserve">, </w:t>
      </w:r>
      <w:r w:rsidR="00C440F7" w:rsidRPr="00CB3E0F">
        <w:rPr>
          <w:rFonts w:ascii="Times New Roman" w:eastAsia="Times New Roman" w:hAnsi="Times New Roman" w:cs="Times New Roman"/>
          <w:sz w:val="24"/>
          <w:szCs w:val="24"/>
          <w:lang w:eastAsia="pt-BR"/>
        </w:rPr>
        <w:t>a contribuição deste trabalho para a literatura se apresenta, principalmente, por mensurar o efeito do programa, especificamente para as áreas rurais das regiões brasileiras</w:t>
      </w:r>
      <w:r w:rsidR="00C440F7" w:rsidRPr="00CB3E0F">
        <w:rPr>
          <w:rFonts w:ascii="Times New Roman" w:hAnsi="Times New Roman" w:cs="Times New Roman"/>
          <w:sz w:val="24"/>
          <w:szCs w:val="24"/>
        </w:rPr>
        <w:t xml:space="preserve">, </w:t>
      </w:r>
      <w:r w:rsidR="00C440F7" w:rsidRPr="00CB3E0F">
        <w:rPr>
          <w:rFonts w:ascii="Times New Roman" w:eastAsia="Times New Roman" w:hAnsi="Times New Roman" w:cs="Times New Roman"/>
          <w:sz w:val="24"/>
          <w:szCs w:val="24"/>
          <w:lang w:eastAsia="pt-BR"/>
        </w:rPr>
        <w:t>na média e em toda a distribuição, permitindo verificar os estratos de renda e as horas de trabalho semanais, nos quais o efeito é mais expressivo.</w:t>
      </w:r>
      <w:r w:rsidR="008A61D2" w:rsidRPr="00CB3E0F">
        <w:rPr>
          <w:rFonts w:ascii="Times New Roman" w:eastAsia="Times New Roman" w:hAnsi="Times New Roman" w:cs="Times New Roman"/>
          <w:sz w:val="24"/>
          <w:szCs w:val="24"/>
          <w:lang w:eastAsia="pt-BR"/>
        </w:rPr>
        <w:t xml:space="preserve"> </w:t>
      </w:r>
      <w:r w:rsidR="00C440F7" w:rsidRPr="00CB3E0F">
        <w:rPr>
          <w:rFonts w:ascii="Times New Roman" w:eastAsia="Times New Roman" w:hAnsi="Times New Roman" w:cs="Times New Roman"/>
          <w:sz w:val="24"/>
          <w:szCs w:val="24"/>
          <w:lang w:eastAsia="pt-BR"/>
        </w:rPr>
        <w:t xml:space="preserve"> </w:t>
      </w:r>
    </w:p>
    <w:p w14:paraId="0BD274F3" w14:textId="2BB5F14F" w:rsidR="00F24AA6" w:rsidRDefault="00C440F7" w:rsidP="00BD7872">
      <w:pPr>
        <w:spacing w:after="0" w:line="480" w:lineRule="auto"/>
        <w:ind w:firstLine="708"/>
        <w:jc w:val="both"/>
        <w:rPr>
          <w:rFonts w:ascii="Times New Roman" w:hAnsi="Times New Roman" w:cs="Times New Roman"/>
          <w:sz w:val="24"/>
          <w:szCs w:val="24"/>
        </w:rPr>
      </w:pPr>
      <w:r w:rsidRPr="00CB3E0F">
        <w:rPr>
          <w:rFonts w:ascii="Times New Roman" w:hAnsi="Times New Roman" w:cs="Times New Roman"/>
          <w:sz w:val="24"/>
          <w:szCs w:val="24"/>
        </w:rPr>
        <w:t xml:space="preserve">Neste sentido, este trabalho está estruturado em </w:t>
      </w:r>
      <w:r w:rsidR="00FB072B">
        <w:rPr>
          <w:rFonts w:ascii="Times New Roman" w:hAnsi="Times New Roman" w:cs="Times New Roman"/>
          <w:sz w:val="24"/>
          <w:szCs w:val="24"/>
        </w:rPr>
        <w:t>cinco</w:t>
      </w:r>
      <w:r w:rsidRPr="00CB3E0F">
        <w:rPr>
          <w:rFonts w:ascii="Times New Roman" w:hAnsi="Times New Roman" w:cs="Times New Roman"/>
          <w:sz w:val="24"/>
          <w:szCs w:val="24"/>
        </w:rPr>
        <w:t xml:space="preserve"> seções, incluindo esta introdução. Na seção dois, será feita uma discussão teórica sobre o Programa Bolsa Família, os efeitos do PBF no mercado de trabalho, assim como alguns estudos empíricos que foram feitos. A metodologia ser</w:t>
      </w:r>
      <w:r w:rsidR="00334802">
        <w:rPr>
          <w:rFonts w:ascii="Times New Roman" w:hAnsi="Times New Roman" w:cs="Times New Roman"/>
          <w:sz w:val="24"/>
          <w:szCs w:val="24"/>
        </w:rPr>
        <w:t xml:space="preserve">á </w:t>
      </w:r>
      <w:r w:rsidR="00334802">
        <w:rPr>
          <w:rFonts w:ascii="Times New Roman" w:hAnsi="Times New Roman" w:cs="Times New Roman"/>
          <w:sz w:val="24"/>
          <w:szCs w:val="24"/>
        </w:rPr>
        <w:lastRenderedPageBreak/>
        <w:t>apresentada na terceira seção</w:t>
      </w:r>
      <w:r w:rsidRPr="00CB3E0F">
        <w:rPr>
          <w:rFonts w:ascii="Times New Roman" w:hAnsi="Times New Roman" w:cs="Times New Roman"/>
          <w:sz w:val="24"/>
          <w:szCs w:val="24"/>
        </w:rPr>
        <w:t>. Os resultados podem ser observados na seção quatro. E, por último, as considerações finais do trabalho serão apresentadas na seção cinco.</w:t>
      </w:r>
    </w:p>
    <w:p w14:paraId="1124AC2B" w14:textId="61BC0291" w:rsidR="008601D7" w:rsidRPr="00CB3E0F" w:rsidRDefault="003E0AE9" w:rsidP="00BD7872">
      <w:pPr>
        <w:autoSpaceDE w:val="0"/>
        <w:autoSpaceDN w:val="0"/>
        <w:adjustRightInd w:val="0"/>
        <w:spacing w:after="0" w:line="480" w:lineRule="auto"/>
        <w:rPr>
          <w:rFonts w:ascii="AGaramond" w:hAnsi="AGaramond" w:cs="AGaramond"/>
          <w:b/>
          <w:sz w:val="24"/>
          <w:szCs w:val="24"/>
        </w:rPr>
      </w:pPr>
      <w:r>
        <w:rPr>
          <w:rFonts w:ascii="AGaramond" w:hAnsi="AGaramond" w:cs="AGaramond"/>
          <w:b/>
          <w:sz w:val="24"/>
          <w:szCs w:val="24"/>
        </w:rPr>
        <w:t>2</w:t>
      </w:r>
      <w:r w:rsidR="00C440F7" w:rsidRPr="00CB3E0F">
        <w:rPr>
          <w:rFonts w:ascii="AGaramond" w:hAnsi="AGaramond" w:cs="AGaramond"/>
          <w:b/>
          <w:sz w:val="24"/>
          <w:szCs w:val="24"/>
        </w:rPr>
        <w:t xml:space="preserve"> METODOLOGIA E BASE DE DADOS</w:t>
      </w:r>
    </w:p>
    <w:p w14:paraId="6A04A5FC" w14:textId="22E7D6CC" w:rsidR="00472364" w:rsidRPr="00CB3E0F" w:rsidRDefault="003E0AE9" w:rsidP="00BD7872">
      <w:pPr>
        <w:spacing w:after="0" w:line="480" w:lineRule="auto"/>
        <w:rPr>
          <w:rFonts w:ascii="Times New Roman" w:hAnsi="Times New Roman" w:cs="Times New Roman"/>
          <w:b/>
          <w:sz w:val="24"/>
          <w:szCs w:val="24"/>
        </w:rPr>
      </w:pPr>
      <w:r>
        <w:rPr>
          <w:rFonts w:ascii="Times New Roman" w:hAnsi="Times New Roman" w:cs="Times New Roman"/>
          <w:b/>
          <w:sz w:val="24"/>
          <w:szCs w:val="24"/>
        </w:rPr>
        <w:t>2</w:t>
      </w:r>
      <w:r w:rsidR="00C440F7" w:rsidRPr="00CB3E0F">
        <w:rPr>
          <w:rFonts w:ascii="Times New Roman" w:hAnsi="Times New Roman" w:cs="Times New Roman"/>
          <w:b/>
          <w:sz w:val="24"/>
          <w:szCs w:val="24"/>
        </w:rPr>
        <w:t>.1 Base de Dados</w:t>
      </w:r>
    </w:p>
    <w:p w14:paraId="6002BE68" w14:textId="77777777" w:rsidR="00A45A95" w:rsidRPr="00EC60C3" w:rsidRDefault="00A45A95" w:rsidP="003E0AE9">
      <w:pPr>
        <w:spacing w:after="0" w:line="480" w:lineRule="auto"/>
        <w:ind w:firstLine="708"/>
        <w:jc w:val="both"/>
        <w:rPr>
          <w:rFonts w:ascii="Times New Roman" w:hAnsi="Times New Roman" w:cs="Times New Roman"/>
          <w:sz w:val="24"/>
          <w:szCs w:val="24"/>
        </w:rPr>
      </w:pPr>
      <w:r w:rsidRPr="00EC60C3">
        <w:rPr>
          <w:rFonts w:ascii="Times New Roman" w:hAnsi="Times New Roman" w:cs="Times New Roman"/>
          <w:sz w:val="24"/>
          <w:szCs w:val="24"/>
        </w:rPr>
        <w:t>Os dados utilizados neste trabalho foram retirados do Censo Demográfico, do Instituto Brasileiro de Geografia e Estatística (IBGE), para o ano de 2010</w:t>
      </w:r>
      <w:r w:rsidRPr="00EC60C3">
        <w:rPr>
          <w:rStyle w:val="Refdenotaderodap"/>
          <w:rFonts w:ascii="Times New Roman" w:hAnsi="Times New Roman" w:cs="Times New Roman"/>
          <w:sz w:val="24"/>
          <w:szCs w:val="24"/>
        </w:rPr>
        <w:footnoteReference w:id="2"/>
      </w:r>
      <w:r w:rsidRPr="00EC60C3">
        <w:rPr>
          <w:rFonts w:ascii="Times New Roman" w:hAnsi="Times New Roman" w:cs="Times New Roman"/>
          <w:sz w:val="24"/>
          <w:szCs w:val="24"/>
        </w:rPr>
        <w:t xml:space="preserve">. Foram escolhidas variáveis que estavam presentes simultaneamente no Censo Demográfico e no CadÚnico. </w:t>
      </w:r>
    </w:p>
    <w:p w14:paraId="644F81AF" w14:textId="77777777" w:rsidR="00A45A95" w:rsidRDefault="00A45A95" w:rsidP="003E0AE9">
      <w:pPr>
        <w:spacing w:after="0" w:line="480" w:lineRule="auto"/>
        <w:ind w:firstLine="567"/>
        <w:jc w:val="both"/>
        <w:rPr>
          <w:rFonts w:ascii="Times New Roman" w:hAnsi="Times New Roman" w:cs="Times New Roman"/>
          <w:sz w:val="24"/>
          <w:szCs w:val="24"/>
        </w:rPr>
      </w:pPr>
      <w:r w:rsidRPr="00555305">
        <w:rPr>
          <w:rFonts w:ascii="Times New Roman" w:hAnsi="Times New Roman" w:cs="Times New Roman"/>
          <w:sz w:val="24"/>
          <w:szCs w:val="24"/>
          <w:highlight w:val="yellow"/>
        </w:rPr>
        <w:t>Para obter os efeitos do Programa Bolsa Família no mercado de trabalho, foram utilizadas três metodologias que avaliam o efeito em situações distintas. A primeira metodologia, Algoritmo CEM, fornece grupos de tratados e controles mais equilibrados melhorando o suporte comum, o Balanceamento por Entropia além de equilibrar as covariadas entre os dois grupos, fornece os efeitos do PBF na média, o terceiro método, Efeito Quantílico de Tratamento de Firpo (EQT), verifica os efeitos ao longo da distribuição. A seguir, serão abordadas as duas metodologias.</w:t>
      </w:r>
    </w:p>
    <w:p w14:paraId="4F6093B5" w14:textId="2DFDD04D" w:rsidR="00472364" w:rsidRPr="00472364" w:rsidRDefault="003E0AE9" w:rsidP="00BD7872">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C440F7" w:rsidRPr="00CB3E0F">
        <w:rPr>
          <w:rFonts w:ascii="Times New Roman" w:hAnsi="Times New Roman" w:cs="Times New Roman"/>
          <w:b/>
          <w:sz w:val="24"/>
          <w:szCs w:val="24"/>
        </w:rPr>
        <w:t>.2</w:t>
      </w:r>
      <w:r w:rsidR="00C440F7" w:rsidRPr="00CB3E0F">
        <w:rPr>
          <w:rFonts w:ascii="Times New Roman" w:hAnsi="Times New Roman" w:cs="Times New Roman"/>
          <w:b/>
          <w:i/>
          <w:sz w:val="24"/>
          <w:szCs w:val="24"/>
        </w:rPr>
        <w:t xml:space="preserve"> </w:t>
      </w:r>
      <w:r w:rsidR="0089694F" w:rsidRPr="00CB3E0F">
        <w:rPr>
          <w:rFonts w:ascii="Times New Roman" w:hAnsi="Times New Roman" w:cs="Times New Roman"/>
          <w:b/>
          <w:sz w:val="24"/>
          <w:szCs w:val="24"/>
        </w:rPr>
        <w:t>Modelos Economé</w:t>
      </w:r>
      <w:r w:rsidR="00C440F7" w:rsidRPr="00CB3E0F">
        <w:rPr>
          <w:rFonts w:ascii="Times New Roman" w:hAnsi="Times New Roman" w:cs="Times New Roman"/>
          <w:b/>
          <w:sz w:val="24"/>
          <w:szCs w:val="24"/>
        </w:rPr>
        <w:t>tricos</w:t>
      </w:r>
    </w:p>
    <w:p w14:paraId="66B2876A" w14:textId="3D116C96" w:rsidR="00A45A95" w:rsidRDefault="003E0AE9" w:rsidP="00A45A95">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2</w:t>
      </w:r>
      <w:r w:rsidR="00A45A95" w:rsidRPr="00A45A95">
        <w:rPr>
          <w:rFonts w:ascii="Times New Roman" w:hAnsi="Times New Roman" w:cs="Times New Roman"/>
          <w:i/>
          <w:sz w:val="24"/>
          <w:szCs w:val="24"/>
        </w:rPr>
        <w:t>.2.1 Algoritmo CEM</w:t>
      </w:r>
    </w:p>
    <w:p w14:paraId="7CA17840" w14:textId="77777777" w:rsidR="00A45A95" w:rsidRPr="00A45A95" w:rsidRDefault="00A45A95" w:rsidP="00A45A95">
      <w:pPr>
        <w:autoSpaceDE w:val="0"/>
        <w:autoSpaceDN w:val="0"/>
        <w:adjustRightInd w:val="0"/>
        <w:spacing w:after="0" w:line="240" w:lineRule="auto"/>
        <w:jc w:val="both"/>
        <w:rPr>
          <w:rFonts w:ascii="Times New Roman" w:hAnsi="Times New Roman" w:cs="Times New Roman"/>
          <w:i/>
          <w:sz w:val="24"/>
          <w:szCs w:val="24"/>
        </w:rPr>
      </w:pPr>
    </w:p>
    <w:p w14:paraId="6A01DAD3" w14:textId="77777777" w:rsidR="00A45A95" w:rsidRPr="00635434" w:rsidRDefault="00A45A95" w:rsidP="003E0AE9">
      <w:pPr>
        <w:spacing w:after="0" w:line="480" w:lineRule="auto"/>
        <w:ind w:firstLine="426"/>
        <w:jc w:val="both"/>
        <w:rPr>
          <w:rFonts w:ascii="Times New Roman" w:hAnsi="Times New Roman" w:cs="Times New Roman"/>
          <w:sz w:val="24"/>
          <w:szCs w:val="24"/>
        </w:rPr>
      </w:pPr>
      <w:r w:rsidRPr="00645D09">
        <w:rPr>
          <w:rFonts w:ascii="Times New Roman" w:hAnsi="Times New Roman" w:cs="Times New Roman"/>
          <w:sz w:val="24"/>
          <w:szCs w:val="24"/>
        </w:rPr>
        <w:t xml:space="preserve">Um problema associado aos métodos de </w:t>
      </w:r>
      <w:r w:rsidRPr="00645D09">
        <w:rPr>
          <w:rFonts w:ascii="Times New Roman" w:hAnsi="Times New Roman" w:cs="Times New Roman"/>
          <w:i/>
          <w:sz w:val="24"/>
          <w:szCs w:val="24"/>
        </w:rPr>
        <w:t>matching</w:t>
      </w:r>
      <w:r w:rsidRPr="00645D09">
        <w:rPr>
          <w:rFonts w:ascii="Times New Roman" w:hAnsi="Times New Roman" w:cs="Times New Roman"/>
          <w:sz w:val="24"/>
          <w:szCs w:val="24"/>
        </w:rPr>
        <w:t xml:space="preserve"> baseados no </w:t>
      </w:r>
      <w:r w:rsidRPr="00645D09">
        <w:rPr>
          <w:rFonts w:ascii="Times New Roman" w:hAnsi="Times New Roman" w:cs="Times New Roman"/>
          <w:i/>
          <w:sz w:val="24"/>
          <w:szCs w:val="24"/>
        </w:rPr>
        <w:t>propensity score</w:t>
      </w:r>
      <w:r w:rsidRPr="00645D09">
        <w:rPr>
          <w:rStyle w:val="Refdenotaderodap"/>
          <w:rFonts w:ascii="Times New Roman" w:hAnsi="Times New Roman" w:cs="Times New Roman"/>
          <w:sz w:val="24"/>
          <w:szCs w:val="24"/>
        </w:rPr>
        <w:footnoteReference w:id="3"/>
      </w:r>
      <w:r w:rsidRPr="00645D09">
        <w:rPr>
          <w:rFonts w:ascii="Times New Roman" w:hAnsi="Times New Roman" w:cs="Times New Roman"/>
          <w:sz w:val="24"/>
          <w:szCs w:val="24"/>
        </w:rPr>
        <w:t xml:space="preserve"> é o seu fraco desempenho em</w:t>
      </w:r>
      <w:r>
        <w:rPr>
          <w:rFonts w:ascii="Times New Roman" w:hAnsi="Times New Roman" w:cs="Times New Roman"/>
          <w:sz w:val="24"/>
          <w:szCs w:val="24"/>
        </w:rPr>
        <w:t xml:space="preserve"> encontrar grupos de comparação equilibrados. De fato, o alvo principal dos métodos de </w:t>
      </w:r>
      <w:r w:rsidRPr="00173423">
        <w:rPr>
          <w:rFonts w:ascii="Times New Roman" w:hAnsi="Times New Roman" w:cs="Times New Roman"/>
          <w:i/>
          <w:sz w:val="24"/>
          <w:szCs w:val="24"/>
        </w:rPr>
        <w:t>matching</w:t>
      </w:r>
      <w:r>
        <w:rPr>
          <w:rFonts w:ascii="Times New Roman" w:hAnsi="Times New Roman" w:cs="Times New Roman"/>
          <w:sz w:val="24"/>
          <w:szCs w:val="24"/>
        </w:rPr>
        <w:t xml:space="preserve"> consiste em eliminar observações de modo a obter um melhor equilíbrio comparativo entre grupo tratados e o grupo de </w:t>
      </w:r>
      <w:r w:rsidRPr="00635434">
        <w:rPr>
          <w:rFonts w:ascii="Times New Roman" w:hAnsi="Times New Roman" w:cs="Times New Roman"/>
          <w:sz w:val="24"/>
          <w:szCs w:val="24"/>
        </w:rPr>
        <w:t>controle (</w:t>
      </w:r>
      <w:r w:rsidRPr="00635434">
        <w:rPr>
          <w:rFonts w:ascii="Times New Roman" w:eastAsia="Calibri" w:hAnsi="Times New Roman" w:cs="Times New Roman"/>
          <w:sz w:val="24"/>
          <w:szCs w:val="24"/>
        </w:rPr>
        <w:t>BLACKWELL</w:t>
      </w:r>
      <w:r w:rsidRPr="00635434">
        <w:rPr>
          <w:rFonts w:ascii="Times New Roman" w:hAnsi="Times New Roman" w:cs="Times New Roman"/>
          <w:sz w:val="24"/>
          <w:szCs w:val="24"/>
        </w:rPr>
        <w:t xml:space="preserve"> </w:t>
      </w:r>
      <w:r w:rsidRPr="00635434">
        <w:rPr>
          <w:rFonts w:ascii="Times New Roman" w:hAnsi="Times New Roman" w:cs="Times New Roman"/>
          <w:i/>
          <w:sz w:val="24"/>
          <w:szCs w:val="24"/>
        </w:rPr>
        <w:t>et al</w:t>
      </w:r>
      <w:r w:rsidRPr="00635434">
        <w:rPr>
          <w:rFonts w:ascii="Times New Roman" w:hAnsi="Times New Roman" w:cs="Times New Roman"/>
          <w:sz w:val="24"/>
          <w:szCs w:val="24"/>
        </w:rPr>
        <w:t>, 2009).</w:t>
      </w:r>
    </w:p>
    <w:p w14:paraId="6434D161" w14:textId="77777777" w:rsidR="00A45A95" w:rsidRPr="00635434" w:rsidRDefault="00A45A95" w:rsidP="003E0AE9">
      <w:pPr>
        <w:spacing w:after="0" w:line="480" w:lineRule="auto"/>
        <w:ind w:firstLine="426"/>
        <w:jc w:val="both"/>
        <w:rPr>
          <w:rFonts w:ascii="Times New Roman" w:hAnsi="Times New Roman" w:cs="Times New Roman"/>
          <w:sz w:val="24"/>
          <w:szCs w:val="24"/>
        </w:rPr>
      </w:pPr>
      <w:r w:rsidRPr="00635434">
        <w:rPr>
          <w:rFonts w:ascii="Times New Roman" w:hAnsi="Times New Roman" w:cs="Times New Roman"/>
          <w:sz w:val="24"/>
          <w:szCs w:val="24"/>
        </w:rPr>
        <w:t xml:space="preserve">Para tentar contornar esses problemas, Iacus, King and Porro (2008) desenvolveram o algoritmo </w:t>
      </w:r>
      <w:r w:rsidRPr="00635434">
        <w:rPr>
          <w:rFonts w:ascii="Times New Roman" w:hAnsi="Times New Roman" w:cs="Times New Roman"/>
          <w:i/>
          <w:sz w:val="24"/>
          <w:szCs w:val="24"/>
        </w:rPr>
        <w:t xml:space="preserve">Coarsened Exact Matching </w:t>
      </w:r>
      <w:r w:rsidRPr="00635434">
        <w:rPr>
          <w:rFonts w:ascii="Times New Roman" w:hAnsi="Times New Roman" w:cs="Times New Roman"/>
          <w:sz w:val="24"/>
          <w:szCs w:val="24"/>
        </w:rPr>
        <w:t xml:space="preserve">(CEM), o qual não exige nenhuma hipótese sobre o processo de geração de dados (DGP), com exceção da ignorabilidade. Além disso, tal método garante que os desiquilíbrios entre os grupos de tratados e de controle pós o </w:t>
      </w:r>
      <w:r w:rsidRPr="00635434">
        <w:rPr>
          <w:rFonts w:ascii="Times New Roman" w:hAnsi="Times New Roman" w:cs="Times New Roman"/>
          <w:i/>
          <w:sz w:val="24"/>
          <w:szCs w:val="24"/>
        </w:rPr>
        <w:t>matching</w:t>
      </w:r>
      <w:r w:rsidRPr="00635434">
        <w:rPr>
          <w:rFonts w:ascii="Times New Roman" w:hAnsi="Times New Roman" w:cs="Times New Roman"/>
          <w:sz w:val="24"/>
          <w:szCs w:val="24"/>
        </w:rPr>
        <w:t xml:space="preserve"> não sejam maiores que um limite previamente selecionado.</w:t>
      </w:r>
    </w:p>
    <w:p w14:paraId="59515253" w14:textId="77777777" w:rsidR="00A45A95" w:rsidRDefault="00A45A95" w:rsidP="003E0AE9">
      <w:pPr>
        <w:spacing w:after="0" w:line="480" w:lineRule="auto"/>
        <w:ind w:firstLine="426"/>
        <w:jc w:val="both"/>
        <w:rPr>
          <w:rFonts w:ascii="Times New Roman" w:hAnsi="Times New Roman" w:cs="Times New Roman"/>
          <w:sz w:val="24"/>
          <w:szCs w:val="24"/>
        </w:rPr>
      </w:pPr>
      <w:r w:rsidRPr="00635434">
        <w:rPr>
          <w:rFonts w:ascii="Times New Roman" w:hAnsi="Times New Roman" w:cs="Times New Roman"/>
          <w:sz w:val="24"/>
          <w:szCs w:val="24"/>
        </w:rPr>
        <w:lastRenderedPageBreak/>
        <w:t>Iacus, King and Porro (2009, 2011) mostraram</w:t>
      </w:r>
      <w:r>
        <w:rPr>
          <w:rFonts w:ascii="Times New Roman" w:hAnsi="Times New Roman" w:cs="Times New Roman"/>
          <w:sz w:val="24"/>
          <w:szCs w:val="24"/>
        </w:rPr>
        <w:t xml:space="preserve"> por meio de simulações de um grande número de DGP’s que CEM possui propriedades estatísticas superiores aos métodos tradicionais, como menor desiquilíbrio entre grupos pós </w:t>
      </w:r>
      <w:r w:rsidRPr="00173423">
        <w:rPr>
          <w:rFonts w:ascii="Times New Roman" w:hAnsi="Times New Roman" w:cs="Times New Roman"/>
          <w:i/>
          <w:sz w:val="24"/>
          <w:szCs w:val="24"/>
        </w:rPr>
        <w:t>matching</w:t>
      </w:r>
      <w:r>
        <w:rPr>
          <w:rFonts w:ascii="Times New Roman" w:hAnsi="Times New Roman" w:cs="Times New Roman"/>
          <w:sz w:val="24"/>
          <w:szCs w:val="24"/>
        </w:rPr>
        <w:t xml:space="preserve">, menor dependência do modelo, dentre outros. Além disso, o CEM permite a melhora da análise de outros métodos, como o próprio PSM e Entropia, por exemplo. Diversos autores tem aplicado esse método na literatura em diversas áreas, tais como, </w:t>
      </w:r>
      <w:r w:rsidRPr="00635434">
        <w:rPr>
          <w:rFonts w:ascii="Times New Roman" w:hAnsi="Times New Roman" w:cs="Times New Roman"/>
          <w:sz w:val="24"/>
          <w:szCs w:val="24"/>
        </w:rPr>
        <w:t>Aroca, Datta (2015) e Schurer et al (2015).</w:t>
      </w:r>
    </w:p>
    <w:p w14:paraId="1FD01D0F" w14:textId="77777777" w:rsidR="00A45A95" w:rsidRDefault="00A45A95" w:rsidP="003E0AE9">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O algoritmo do CEM segue os seguintes passos:</w:t>
      </w:r>
    </w:p>
    <w:p w14:paraId="0DF7994D" w14:textId="77777777" w:rsidR="00A45A95" w:rsidRPr="007342CC" w:rsidRDefault="00A45A95" w:rsidP="003E0AE9">
      <w:pPr>
        <w:pStyle w:val="PargrafodaLista"/>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Dado as covariadas </w:t>
      </w:r>
      <w:r>
        <w:rPr>
          <w:rFonts w:ascii="Times New Roman" w:hAnsi="Times New Roman" w:cs="Times New Roman"/>
          <w:i/>
          <w:sz w:val="24"/>
          <w:szCs w:val="24"/>
        </w:rPr>
        <w:t xml:space="preserve">X, </w:t>
      </w:r>
      <w:r>
        <w:rPr>
          <w:rFonts w:ascii="Times New Roman" w:hAnsi="Times New Roman" w:cs="Times New Roman"/>
          <w:sz w:val="24"/>
          <w:szCs w:val="24"/>
        </w:rPr>
        <w:t xml:space="preserve">é realizado uma cópia de </w:t>
      </w:r>
      <w:r w:rsidRPr="00347E11">
        <w:rPr>
          <w:rFonts w:ascii="Times New Roman" w:hAnsi="Times New Roman" w:cs="Times New Roman"/>
          <w:i/>
          <w:sz w:val="24"/>
          <w:szCs w:val="24"/>
        </w:rPr>
        <w:t>X</w:t>
      </w:r>
      <w:r>
        <w:rPr>
          <w:rFonts w:ascii="Times New Roman" w:hAnsi="Times New Roman" w:cs="Times New Roman"/>
          <w:sz w:val="24"/>
          <w:szCs w:val="24"/>
        </w:rPr>
        <w:t xml:space="preserve">, denominada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t>
            </m:r>
          </m:sup>
        </m:sSup>
      </m:oMath>
      <w:r>
        <w:rPr>
          <w:rFonts w:ascii="Times New Roman" w:eastAsiaTheme="minorEastAsia" w:hAnsi="Times New Roman" w:cs="Times New Roman"/>
          <w:sz w:val="24"/>
          <w:szCs w:val="24"/>
        </w:rPr>
        <w:t>;</w:t>
      </w:r>
    </w:p>
    <w:p w14:paraId="6EC0D212" w14:textId="77777777" w:rsidR="00A45A95" w:rsidRPr="007342CC" w:rsidRDefault="00AB0771" w:rsidP="003E0AE9">
      <w:pPr>
        <w:pStyle w:val="PargrafodaLista"/>
        <w:numPr>
          <w:ilvl w:val="0"/>
          <w:numId w:val="38"/>
        </w:numPr>
        <w:spacing w:after="0" w:line="480" w:lineRule="auto"/>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t>
            </m:r>
          </m:sup>
        </m:sSup>
      </m:oMath>
      <w:r w:rsidR="00A45A95">
        <w:rPr>
          <w:rFonts w:ascii="Times New Roman" w:eastAsiaTheme="minorEastAsia" w:hAnsi="Times New Roman" w:cs="Times New Roman"/>
          <w:sz w:val="24"/>
          <w:szCs w:val="24"/>
        </w:rPr>
        <w:t xml:space="preserve"> é “engrossado” (</w:t>
      </w:r>
      <w:r w:rsidR="00A45A95" w:rsidRPr="00347E11">
        <w:rPr>
          <w:rFonts w:ascii="Times New Roman" w:eastAsiaTheme="minorEastAsia" w:hAnsi="Times New Roman" w:cs="Times New Roman"/>
          <w:i/>
          <w:sz w:val="24"/>
          <w:szCs w:val="24"/>
        </w:rPr>
        <w:t>coarsened</w:t>
      </w:r>
      <w:r w:rsidR="00A45A95">
        <w:rPr>
          <w:rFonts w:ascii="Times New Roman" w:eastAsiaTheme="minorEastAsia" w:hAnsi="Times New Roman" w:cs="Times New Roman"/>
          <w:sz w:val="24"/>
          <w:szCs w:val="24"/>
        </w:rPr>
        <w:t>) ou de acordo com cortes amostrais previamente selecionados ou utilizando um método automático desenvolvido por Iacus, King and Porro (2008);</w:t>
      </w:r>
    </w:p>
    <w:p w14:paraId="7647F818" w14:textId="77777777" w:rsidR="00A45A95" w:rsidRPr="00503523" w:rsidRDefault="00A45A95" w:rsidP="003E0AE9">
      <w:pPr>
        <w:pStyle w:val="PargrafodaLista"/>
        <w:numPr>
          <w:ilvl w:val="0"/>
          <w:numId w:val="38"/>
        </w:numPr>
        <w:spacing w:after="0" w:line="480" w:lineRule="auto"/>
        <w:jc w:val="both"/>
        <w:rPr>
          <w:rFonts w:ascii="Times New Roman" w:hAnsi="Times New Roman" w:cs="Times New Roman"/>
          <w:sz w:val="24"/>
          <w:szCs w:val="24"/>
        </w:rPr>
      </w:pPr>
      <w:r w:rsidRPr="00503523">
        <w:rPr>
          <w:rFonts w:ascii="Times New Roman" w:hAnsi="Times New Roman" w:cs="Times New Roman"/>
          <w:sz w:val="24"/>
          <w:szCs w:val="24"/>
        </w:rPr>
        <w:t xml:space="preserve">Cria-se um estrato por unidade de observação de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m:t>
            </m:r>
          </m:sup>
        </m:sSup>
      </m:oMath>
      <w:r w:rsidRPr="00503523">
        <w:rPr>
          <w:rFonts w:ascii="Times New Roman" w:eastAsiaTheme="minorEastAsia" w:hAnsi="Times New Roman" w:cs="Times New Roman"/>
          <w:sz w:val="24"/>
          <w:szCs w:val="24"/>
        </w:rPr>
        <w:t xml:space="preserve"> e se co</w:t>
      </w:r>
      <w:r>
        <w:rPr>
          <w:rFonts w:ascii="Times New Roman" w:eastAsiaTheme="minorEastAsia" w:hAnsi="Times New Roman" w:cs="Times New Roman"/>
          <w:sz w:val="24"/>
          <w:szCs w:val="24"/>
        </w:rPr>
        <w:t>loca cada observação no estrato;</w:t>
      </w:r>
    </w:p>
    <w:p w14:paraId="42059ECA" w14:textId="77777777" w:rsidR="00A45A95" w:rsidRPr="00347E11" w:rsidRDefault="00A45A95" w:rsidP="003E0AE9">
      <w:pPr>
        <w:pStyle w:val="PargrafodaLista"/>
        <w:numPr>
          <w:ilvl w:val="0"/>
          <w:numId w:val="38"/>
        </w:numPr>
        <w:spacing w:after="0"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 xml:space="preserve">Relaciona o estrato com os dados originais, </w:t>
      </w:r>
      <w:r>
        <w:rPr>
          <w:rFonts w:ascii="Times New Roman" w:eastAsiaTheme="minorEastAsia" w:hAnsi="Times New Roman" w:cs="Times New Roman"/>
          <w:i/>
          <w:sz w:val="24"/>
          <w:szCs w:val="24"/>
        </w:rPr>
        <w:t>X</w:t>
      </w:r>
      <w:r>
        <w:rPr>
          <w:rFonts w:ascii="Times New Roman" w:eastAsiaTheme="minorEastAsia" w:hAnsi="Times New Roman" w:cs="Times New Roman"/>
          <w:sz w:val="24"/>
          <w:szCs w:val="24"/>
        </w:rPr>
        <w:t>, e elimina-se as observações do estrato que não contem ao menos um tratado ou uma unidade de controle.</w:t>
      </w:r>
    </w:p>
    <w:p w14:paraId="6CA97EC7" w14:textId="77777777" w:rsidR="00A45A95" w:rsidRDefault="00A45A95" w:rsidP="003E0AE9">
      <w:pPr>
        <w:pStyle w:val="PargrafodaLista"/>
        <w:spacing w:after="0" w:line="480" w:lineRule="auto"/>
        <w:ind w:left="0" w:firstLine="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Nesse trabalho não será utilizado o CEM para a comparação direta entre grupos de tratados e de controle, mas sim, para melhorar o desempenho de outro método ao escolher mais adequadamente, com menos desequilíbrio, as observações a serem pareadas. </w:t>
      </w:r>
    </w:p>
    <w:p w14:paraId="61C22077" w14:textId="77777777" w:rsidR="005C1E55" w:rsidRDefault="005C1E55" w:rsidP="005C1E55">
      <w:pPr>
        <w:autoSpaceDE w:val="0"/>
        <w:autoSpaceDN w:val="0"/>
        <w:adjustRightInd w:val="0"/>
        <w:spacing w:after="0" w:line="240" w:lineRule="auto"/>
        <w:jc w:val="both"/>
        <w:rPr>
          <w:rFonts w:ascii="Times New Roman" w:hAnsi="Times New Roman" w:cs="Times New Roman"/>
          <w:i/>
          <w:sz w:val="24"/>
          <w:szCs w:val="24"/>
        </w:rPr>
      </w:pPr>
    </w:p>
    <w:p w14:paraId="3D717880" w14:textId="1ECAB658" w:rsidR="00A45A95" w:rsidRDefault="005C1E55" w:rsidP="005C1E55">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2</w:t>
      </w:r>
      <w:r w:rsidR="00A45A95" w:rsidRPr="00A45A95">
        <w:rPr>
          <w:rFonts w:ascii="Times New Roman" w:hAnsi="Times New Roman" w:cs="Times New Roman"/>
          <w:i/>
          <w:sz w:val="24"/>
          <w:szCs w:val="24"/>
        </w:rPr>
        <w:t>.2.2 Entropia</w:t>
      </w:r>
    </w:p>
    <w:p w14:paraId="4F18491B" w14:textId="77777777" w:rsidR="005C1E55" w:rsidRDefault="005C1E55" w:rsidP="005C1E55">
      <w:pPr>
        <w:autoSpaceDE w:val="0"/>
        <w:autoSpaceDN w:val="0"/>
        <w:adjustRightInd w:val="0"/>
        <w:spacing w:after="0" w:line="240" w:lineRule="auto"/>
        <w:jc w:val="both"/>
        <w:rPr>
          <w:rFonts w:ascii="Times New Roman" w:hAnsi="Times New Roman" w:cs="Times New Roman"/>
          <w:i/>
          <w:sz w:val="24"/>
          <w:szCs w:val="24"/>
        </w:rPr>
      </w:pPr>
    </w:p>
    <w:p w14:paraId="4528A908" w14:textId="516C3190" w:rsidR="00A45A95" w:rsidRDefault="00A45A95" w:rsidP="005C1E55">
      <w:pPr>
        <w:autoSpaceDE w:val="0"/>
        <w:autoSpaceDN w:val="0"/>
        <w:adjustRightInd w:val="0"/>
        <w:spacing w:after="0" w:line="480" w:lineRule="auto"/>
        <w:ind w:firstLine="567"/>
        <w:jc w:val="both"/>
        <w:rPr>
          <w:rFonts w:ascii="Times New Roman" w:hAnsi="Times New Roman" w:cs="Times New Roman"/>
          <w:sz w:val="24"/>
          <w:szCs w:val="24"/>
        </w:rPr>
      </w:pPr>
      <w:r w:rsidRPr="00635434">
        <w:rPr>
          <w:rFonts w:ascii="Times New Roman" w:hAnsi="Times New Roman" w:cs="Times New Roman"/>
          <w:sz w:val="24"/>
          <w:szCs w:val="24"/>
        </w:rPr>
        <w:t>Hainmueller (2012)</w:t>
      </w:r>
      <w:r w:rsidRPr="00503523">
        <w:rPr>
          <w:rFonts w:ascii="Times New Roman" w:hAnsi="Times New Roman" w:cs="Times New Roman"/>
          <w:sz w:val="24"/>
          <w:szCs w:val="24"/>
        </w:rPr>
        <w:t xml:space="preserve"> </w:t>
      </w:r>
      <w:r w:rsidRPr="001609F8">
        <w:rPr>
          <w:rFonts w:ascii="Times New Roman" w:hAnsi="Times New Roman" w:cs="Times New Roman"/>
          <w:color w:val="000000"/>
          <w:sz w:val="24"/>
          <w:szCs w:val="24"/>
        </w:rPr>
        <w:t>desenvolve</w:t>
      </w:r>
      <w:r w:rsidR="009004DA">
        <w:rPr>
          <w:rFonts w:ascii="Times New Roman" w:hAnsi="Times New Roman" w:cs="Times New Roman"/>
          <w:color w:val="000000"/>
          <w:sz w:val="24"/>
          <w:szCs w:val="24"/>
        </w:rPr>
        <w:t>u</w:t>
      </w:r>
      <w:r w:rsidRPr="001609F8">
        <w:rPr>
          <w:rFonts w:ascii="Times New Roman" w:hAnsi="Times New Roman" w:cs="Times New Roman"/>
          <w:color w:val="000000"/>
          <w:sz w:val="24"/>
          <w:szCs w:val="24"/>
        </w:rPr>
        <w:t xml:space="preserve"> um método multivariado que permite ponderar um conjunto de dados, tais que, as distribuições das variáveis nas observações reponderadas satisfaçam um conjunto de condições especiais de momentos, de forma que exista </w:t>
      </w:r>
      <w:r w:rsidRPr="001609F8">
        <w:rPr>
          <w:rFonts w:ascii="Times New Roman" w:hAnsi="Times New Roman" w:cs="Times New Roman"/>
          <w:sz w:val="24"/>
          <w:szCs w:val="24"/>
        </w:rPr>
        <w:t xml:space="preserve">equilíbrio exato sobre o primeiro, segundo, e possivelmente maiores momentos das distribuições de variáveis independentes nos grupos de tratamento e controle. Esse método permite que o pesquisador especifique um nível de equilíbrio desejável para as covariadas, usando um conjunto de condições associados aos momentos da distribuição. </w:t>
      </w:r>
    </w:p>
    <w:p w14:paraId="43E96C47" w14:textId="06352B16" w:rsidR="00A45A95" w:rsidRPr="00642C7F" w:rsidRDefault="00A45A95" w:rsidP="003E0AE9">
      <w:pPr>
        <w:autoSpaceDE w:val="0"/>
        <w:autoSpaceDN w:val="0"/>
        <w:adjustRightInd w:val="0"/>
        <w:spacing w:after="0" w:line="480" w:lineRule="auto"/>
        <w:ind w:firstLine="567"/>
        <w:jc w:val="both"/>
        <w:rPr>
          <w:rFonts w:ascii="Times New Roman" w:eastAsiaTheme="minorEastAsia" w:hAnsi="Times New Roman" w:cs="Times New Roman"/>
          <w:sz w:val="24"/>
          <w:szCs w:val="24"/>
        </w:rPr>
      </w:pPr>
      <w:r w:rsidRPr="00642C7F">
        <w:rPr>
          <w:rFonts w:ascii="Times New Roman" w:hAnsi="Times New Roman" w:cs="Times New Roman"/>
          <w:sz w:val="24"/>
          <w:szCs w:val="24"/>
        </w:rPr>
        <w:lastRenderedPageBreak/>
        <w:t xml:space="preserve">Considere uma amostra com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oMath>
      <w:r w:rsidRPr="00642C7F">
        <w:rPr>
          <w:rFonts w:ascii="Times New Roman" w:eastAsiaTheme="minorEastAsia" w:hAnsi="Times New Roman" w:cs="Times New Roman"/>
          <w:sz w:val="24"/>
          <w:szCs w:val="24"/>
        </w:rPr>
        <w:t xml:space="preserve"> observações pertencentes ao grupo dos tratados 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oMath>
      <w:r w:rsidRPr="00642C7F">
        <w:rPr>
          <w:rFonts w:ascii="Times New Roman" w:eastAsiaTheme="minorEastAsia" w:hAnsi="Times New Roman" w:cs="Times New Roman"/>
          <w:sz w:val="24"/>
          <w:szCs w:val="24"/>
        </w:rPr>
        <w:t xml:space="preserve"> unidades de controle, os quais foram selecionados aleatoriamente de uma população de tamanho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oMath>
      <w:r w:rsidRPr="00642C7F">
        <w:rPr>
          <w:rFonts w:ascii="Times New Roman" w:eastAsiaTheme="minorEastAsia" w:hAnsi="Times New Roman" w:cs="Times New Roman"/>
          <w:sz w:val="24"/>
          <w:szCs w:val="24"/>
        </w:rPr>
        <w:t xml:space="preserve"> 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oMath>
      <w:r w:rsidRPr="00642C7F">
        <w:rPr>
          <w:rFonts w:ascii="Times New Roman" w:eastAsiaTheme="minorEastAsia" w:hAnsi="Times New Roman" w:cs="Times New Roman"/>
          <w:sz w:val="24"/>
          <w:szCs w:val="24"/>
        </w:rPr>
        <w:t>, respectivamente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1</m:t>
            </m:r>
          </m:sub>
        </m:sSub>
        <m:r>
          <w:rPr>
            <w:rFonts w:ascii="Cambria Math" w:hAnsi="Cambria Math" w:cs="Times New Roman"/>
            <w:sz w:val="24"/>
            <w:szCs w:val="24"/>
          </w:rPr>
          <m:t xml:space="preserve"> e </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r>
          <w:rPr>
            <w:rFonts w:ascii="Cambria Math" w:hAnsi="Cambria Math" w:cs="Times New Roman"/>
            <w:sz w:val="24"/>
            <w:szCs w:val="24"/>
          </w:rPr>
          <m:t xml:space="preserve"> </m:t>
        </m:r>
      </m:oMath>
      <w:r w:rsidRPr="00642C7F">
        <w:rPr>
          <w:rFonts w:ascii="Times New Roman" w:eastAsiaTheme="minorEastAsia" w:hAnsi="Times New Roman" w:cs="Times New Roman"/>
          <w:sz w:val="24"/>
          <w:szCs w:val="24"/>
        </w:rPr>
        <w:t xml:space="preserve">). Seja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r>
              <w:rPr>
                <w:rFonts w:ascii="Cambria Math" w:hAnsi="Cambria Math" w:cs="Times New Roman"/>
                <w:sz w:val="24"/>
                <w:szCs w:val="24"/>
              </w:rPr>
              <m:t>1,0</m:t>
            </m:r>
          </m:e>
        </m:d>
      </m:oMath>
      <w:r w:rsidRPr="00642C7F">
        <w:rPr>
          <w:rFonts w:ascii="Times New Roman" w:eastAsiaTheme="minorEastAsia" w:hAnsi="Times New Roman" w:cs="Times New Roman"/>
          <w:sz w:val="24"/>
          <w:szCs w:val="24"/>
        </w:rPr>
        <w:t xml:space="preserve"> uma vari</w:t>
      </w:r>
      <w:r w:rsidR="00E36E24">
        <w:rPr>
          <w:rFonts w:ascii="Times New Roman" w:eastAsiaTheme="minorEastAsia" w:hAnsi="Times New Roman" w:cs="Times New Roman"/>
          <w:sz w:val="24"/>
          <w:szCs w:val="24"/>
        </w:rPr>
        <w:t>ável de tratamento binária, em que</w:t>
      </w:r>
      <w:r w:rsidRPr="00642C7F">
        <w:rPr>
          <w:rFonts w:ascii="Times New Roman" w:eastAsiaTheme="minorEastAsia" w:hAnsi="Times New Roman" w:cs="Times New Roman"/>
          <w:sz w:val="24"/>
          <w:szCs w:val="24"/>
        </w:rPr>
        <w:t xml:space="preserve"> irá assumir o valor igual a 1 se a unidade i pertence ao tratamento, e 0 se pertencer ao grupo de controle. Seja X uma matriz que contém as observações de J variáveis exógenas de pré-tratamento;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oMath>
      <w:r w:rsidRPr="00642C7F">
        <w:rPr>
          <w:rFonts w:ascii="Times New Roman" w:eastAsiaTheme="minorEastAsia" w:hAnsi="Times New Roman" w:cs="Times New Roman"/>
          <w:sz w:val="24"/>
          <w:szCs w:val="24"/>
        </w:rPr>
        <w:t xml:space="preserve"> corresponde o valor da j-ésima covariada da unidade i, tais que,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i2</m:t>
                </m:r>
              </m:sub>
            </m:sSub>
            <m:r>
              <w:rPr>
                <w:rFonts w:ascii="Cambria Math" w:hAnsi="Cambria Math" w:cs="Times New Roman"/>
                <w:sz w:val="24"/>
                <w:szCs w:val="24"/>
              </w:rPr>
              <m:t>,</m:t>
            </m:r>
            <m:r>
              <w:rPr>
                <w:rFonts w:ascii="Cambria Math" w:hAnsi="Cambria Math" w:cs="Times New Roman" w:hint="eastAsia"/>
                <w:sz w:val="24"/>
                <w:szCs w:val="24"/>
              </w:rPr>
              <m:t>…</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e>
        </m:d>
      </m:oMath>
      <w:r w:rsidRPr="00642C7F">
        <w:rPr>
          <w:rFonts w:ascii="Times New Roman" w:eastAsiaTheme="minorEastAsia" w:hAnsi="Times New Roman" w:cs="Times New Roman"/>
          <w:sz w:val="24"/>
          <w:szCs w:val="24"/>
        </w:rPr>
        <w:t xml:space="preserve"> refere-se ao vetor de características da unidade i 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oMath>
      <w:r w:rsidRPr="00642C7F">
        <w:rPr>
          <w:rFonts w:ascii="Times New Roman" w:eastAsiaTheme="minorEastAsia" w:hAnsi="Times New Roman" w:cs="Times New Roman"/>
          <w:sz w:val="24"/>
          <w:szCs w:val="24"/>
        </w:rPr>
        <w:t xml:space="preserve"> refere-se ao vetor coluna com j-th covariada. A densidade das covariadas nas populações de tratamento e controle são dadas por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X|D=1</m:t>
            </m:r>
          </m:sub>
        </m:sSub>
        <m:r>
          <w:rPr>
            <w:rFonts w:ascii="Cambria Math" w:hAnsi="Cambria Math" w:cs="Times New Roman"/>
            <w:sz w:val="24"/>
            <w:szCs w:val="24"/>
          </w:rPr>
          <m:t xml:space="preserve"> e </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X|D=0</m:t>
            </m:r>
          </m:sub>
        </m:sSub>
      </m:oMath>
      <w:r w:rsidRPr="00642C7F">
        <w:rPr>
          <w:rFonts w:ascii="Times New Roman" w:eastAsiaTheme="minorEastAsia" w:hAnsi="Times New Roman" w:cs="Times New Roman"/>
          <w:sz w:val="24"/>
          <w:szCs w:val="24"/>
        </w:rPr>
        <w:t xml:space="preserve">, respectivamente. O resultado potencial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e>
        </m:d>
      </m:oMath>
      <w:r w:rsidRPr="00642C7F">
        <w:rPr>
          <w:rFonts w:ascii="Times New Roman" w:eastAsiaTheme="minorEastAsia" w:hAnsi="Times New Roman" w:cs="Times New Roman"/>
          <w:sz w:val="24"/>
          <w:szCs w:val="24"/>
        </w:rPr>
        <w:t xml:space="preserve"> corresponde ao par de resultados para a unidade i dadas as condições de tratado e controle, assim, o resultado observado é dado por </w:t>
      </w:r>
      <m:oMath>
        <m:r>
          <w:rPr>
            <w:rFonts w:ascii="Cambria Math" w:hAnsi="Cambria Math" w:cs="Times New Roman"/>
            <w:sz w:val="24"/>
            <w:szCs w:val="24"/>
          </w:rPr>
          <m:t>Y=Y</m:t>
        </m:r>
        <m:d>
          <m:dPr>
            <m:ctrlPr>
              <w:rPr>
                <w:rFonts w:ascii="Cambria Math" w:hAnsi="Cambria Math" w:cs="Times New Roman"/>
                <w:i/>
                <w:sz w:val="24"/>
                <w:szCs w:val="24"/>
              </w:rPr>
            </m:ctrlPr>
          </m:dPr>
          <m:e>
            <m:r>
              <w:rPr>
                <w:rFonts w:ascii="Cambria Math" w:hAnsi="Cambria Math" w:cs="Times New Roman"/>
                <w:sz w:val="24"/>
                <w:szCs w:val="24"/>
              </w:rPr>
              <m:t>1</m:t>
            </m:r>
          </m:e>
        </m:d>
        <m:r>
          <w:rPr>
            <w:rFonts w:ascii="Cambria Math" w:hAnsi="Cambria Math" w:cs="Times New Roman"/>
            <w:sz w:val="24"/>
            <w:szCs w:val="24"/>
          </w:rPr>
          <m:t>D+</m:t>
        </m:r>
        <m:d>
          <m:dPr>
            <m:ctrlPr>
              <w:rPr>
                <w:rFonts w:ascii="Cambria Math" w:hAnsi="Cambria Math" w:cs="Times New Roman"/>
                <w:i/>
                <w:sz w:val="24"/>
                <w:szCs w:val="24"/>
              </w:rPr>
            </m:ctrlPr>
          </m:dPr>
          <m:e>
            <m:r>
              <w:rPr>
                <w:rFonts w:ascii="Cambria Math" w:hAnsi="Cambria Math" w:cs="Times New Roman"/>
                <w:sz w:val="24"/>
                <w:szCs w:val="24"/>
              </w:rPr>
              <m:t>1-D</m:t>
            </m:r>
          </m:e>
        </m:d>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m:t>
        </m:r>
      </m:oMath>
    </w:p>
    <w:p w14:paraId="6CEBA77F" w14:textId="77777777" w:rsidR="00A45A95" w:rsidRPr="00642C7F" w:rsidRDefault="00A45A95" w:rsidP="003E0AE9">
      <w:pPr>
        <w:autoSpaceDE w:val="0"/>
        <w:autoSpaceDN w:val="0"/>
        <w:adjustRightInd w:val="0"/>
        <w:spacing w:after="0" w:line="480" w:lineRule="auto"/>
        <w:ind w:firstLine="567"/>
        <w:jc w:val="both"/>
        <w:rPr>
          <w:rFonts w:ascii="Times New Roman" w:eastAsiaTheme="minorEastAsia" w:hAnsi="Times New Roman" w:cs="Times New Roman"/>
          <w:sz w:val="24"/>
          <w:szCs w:val="24"/>
        </w:rPr>
      </w:pPr>
      <w:r w:rsidRPr="00642C7F">
        <w:rPr>
          <w:rFonts w:ascii="Times New Roman" w:eastAsiaTheme="minorEastAsia" w:hAnsi="Times New Roman" w:cs="Times New Roman"/>
          <w:sz w:val="24"/>
          <w:szCs w:val="24"/>
        </w:rPr>
        <w:t xml:space="preserve">O Efeito Médio Tratamento sobre os Tratados (EMTT) é dado por  </w:t>
      </w:r>
      <m:oMath>
        <m:r>
          <w:rPr>
            <w:rFonts w:ascii="Cambria Math" w:hAnsi="Cambria Math" w:cs="Times New Roman"/>
            <w:sz w:val="24"/>
            <w:szCs w:val="24"/>
          </w:rPr>
          <m:t>τ=E[Y(1)|D=1]-E</m:t>
        </m:r>
        <m:d>
          <m:dPr>
            <m:begChr m:val="["/>
            <m:endChr m:val="]"/>
            <m:ctrlPr>
              <w:rPr>
                <w:rFonts w:ascii="Cambria Math" w:hAnsi="Cambria Math" w:cs="Times New Roman"/>
                <w:i/>
                <w:sz w:val="24"/>
                <w:szCs w:val="24"/>
              </w:rPr>
            </m:ctrlPr>
          </m:dPr>
          <m:e>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rPr>
                  <m:t>0</m:t>
                </m:r>
              </m:e>
            </m:d>
          </m:e>
          <m:e>
            <m:r>
              <w:rPr>
                <w:rFonts w:ascii="Cambria Math" w:hAnsi="Cambria Math" w:cs="Times New Roman"/>
                <w:sz w:val="24"/>
                <w:szCs w:val="24"/>
              </w:rPr>
              <m:t>D=1</m:t>
            </m:r>
          </m:e>
        </m:d>
        <m:r>
          <w:rPr>
            <w:rFonts w:ascii="Cambria Math" w:hAnsi="Cambria Math" w:cs="Times New Roman"/>
            <w:sz w:val="24"/>
            <w:szCs w:val="24"/>
          </w:rPr>
          <m:t>.</m:t>
        </m:r>
      </m:oMath>
      <w:r w:rsidRPr="00642C7F">
        <w:rPr>
          <w:rFonts w:ascii="Times New Roman" w:eastAsiaTheme="minorEastAsia" w:hAnsi="Times New Roman" w:cs="Times New Roman"/>
          <w:sz w:val="24"/>
          <w:szCs w:val="24"/>
        </w:rPr>
        <w:t xml:space="preserve"> A primeira esperança pode ser diretamente identificada do grupo de tratados, mas a segunda corresponde ao contrafactual, o qual não é observada. </w:t>
      </w:r>
      <w:r w:rsidRPr="00642C7F">
        <w:rPr>
          <w:rFonts w:ascii="Times New Roman" w:hAnsi="Times New Roman" w:cs="Times New Roman"/>
          <w:color w:val="000080"/>
          <w:sz w:val="24"/>
          <w:szCs w:val="24"/>
        </w:rPr>
        <w:t xml:space="preserve">Rosenbaum and Rubin </w:t>
      </w:r>
      <w:r w:rsidRPr="00642C7F">
        <w:rPr>
          <w:rFonts w:ascii="Times New Roman" w:hAnsi="Times New Roman" w:cs="Times New Roman"/>
          <w:color w:val="000000"/>
          <w:sz w:val="24"/>
          <w:szCs w:val="24"/>
        </w:rPr>
        <w:t>(</w:t>
      </w:r>
      <w:r w:rsidRPr="00642C7F">
        <w:rPr>
          <w:rFonts w:ascii="Times New Roman" w:hAnsi="Times New Roman" w:cs="Times New Roman"/>
          <w:color w:val="000080"/>
          <w:sz w:val="24"/>
          <w:szCs w:val="24"/>
        </w:rPr>
        <w:t>1983</w:t>
      </w:r>
      <w:r w:rsidRPr="00642C7F">
        <w:rPr>
          <w:rFonts w:ascii="Times New Roman" w:hAnsi="Times New Roman" w:cs="Times New Roman"/>
          <w:color w:val="000000"/>
          <w:sz w:val="24"/>
          <w:szCs w:val="24"/>
        </w:rPr>
        <w:t xml:space="preserve">) mostra que, assumindo seleção nos observáveis, </w:t>
      </w:r>
      <m:oMath>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eastAsiaTheme="minorEastAsia" w:hAnsi="Cambria Math" w:cs="Times New Roman"/>
            <w:sz w:val="24"/>
            <w:szCs w:val="24"/>
            <w:lang w:eastAsia="pt-BR"/>
          </w:rPr>
          <m:t>⊥</m:t>
        </m:r>
        <m:r>
          <w:rPr>
            <w:rFonts w:ascii="Cambria Math" w:hAnsi="Cambria Math" w:cs="Times New Roman"/>
            <w:sz w:val="24"/>
            <w:szCs w:val="24"/>
          </w:rPr>
          <m:t>D|X,</m:t>
        </m:r>
      </m:oMath>
      <w:r w:rsidRPr="00642C7F">
        <w:rPr>
          <w:rFonts w:ascii="Times New Roman" w:hAnsi="Times New Roman" w:cs="Times New Roman"/>
          <w:color w:val="000000"/>
          <w:sz w:val="24"/>
          <w:szCs w:val="24"/>
        </w:rPr>
        <w:t xml:space="preserve"> e sobreposição, </w:t>
      </w:r>
      <m:oMath>
        <m:r>
          <m:rPr>
            <m:sty m:val="p"/>
          </m:rPr>
          <w:rPr>
            <w:rFonts w:ascii="Cambria Math" w:hAnsi="Cambria Math" w:cs="Times New Roman"/>
            <w:color w:val="000000"/>
            <w:sz w:val="24"/>
            <w:szCs w:val="24"/>
          </w:rPr>
          <m:t>Pr⁡</m:t>
        </m:r>
        <m:r>
          <w:rPr>
            <w:rFonts w:ascii="Cambria Math" w:hAnsi="Cambria Math" w:cs="Times New Roman"/>
            <w:color w:val="000000"/>
            <w:sz w:val="24"/>
            <w:szCs w:val="24"/>
          </w:rPr>
          <m:t>(D=1|X=x)&lt;1</m:t>
        </m:r>
      </m:oMath>
      <w:r w:rsidRPr="00642C7F">
        <w:rPr>
          <w:rFonts w:ascii="Times New Roman" w:eastAsiaTheme="minorEastAsia" w:hAnsi="Times New Roman" w:cs="Times New Roman"/>
          <w:color w:val="000000"/>
          <w:sz w:val="24"/>
          <w:szCs w:val="24"/>
        </w:rPr>
        <w:t xml:space="preserve"> para todo x no suporte de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X|D=1</m:t>
            </m:r>
          </m:sub>
        </m:sSub>
      </m:oMath>
      <w:r w:rsidRPr="00642C7F">
        <w:rPr>
          <w:rFonts w:ascii="Times New Roman" w:eastAsiaTheme="minorEastAsia" w:hAnsi="Times New Roman" w:cs="Times New Roman"/>
          <w:sz w:val="24"/>
          <w:szCs w:val="24"/>
        </w:rPr>
        <w:t>, o EMTT é identificado como:</w:t>
      </w:r>
    </w:p>
    <w:p w14:paraId="2785ACD2" w14:textId="77777777" w:rsidR="00A45A95" w:rsidRPr="00642C7F" w:rsidRDefault="00A45A95" w:rsidP="003E0AE9">
      <w:pPr>
        <w:spacing w:after="0" w:line="480" w:lineRule="auto"/>
        <w:jc w:val="both"/>
        <w:rPr>
          <w:rFonts w:ascii="Times New Roman" w:eastAsiaTheme="minorEastAsia" w:hAnsi="Times New Roman" w:cs="Times New Roman"/>
          <w:sz w:val="24"/>
          <w:szCs w:val="24"/>
        </w:rPr>
      </w:pPr>
      <m:oMathPara>
        <m:oMathParaPr>
          <m:jc m:val="right"/>
        </m:oMathParaPr>
        <m:oMath>
          <m:r>
            <w:rPr>
              <w:rFonts w:ascii="Cambria Math" w:hAnsi="Cambria Math" w:cs="Times New Roman"/>
              <w:sz w:val="24"/>
              <w:szCs w:val="24"/>
            </w:rPr>
            <m:t>τ=E</m:t>
          </m:r>
          <m:d>
            <m:dPr>
              <m:begChr m:val="["/>
              <m:endChr m:val="]"/>
              <m:ctrlPr>
                <w:rPr>
                  <w:rFonts w:ascii="Cambria Math" w:hAnsi="Cambria Math" w:cs="Times New Roman"/>
                  <w:i/>
                  <w:sz w:val="24"/>
                  <w:szCs w:val="24"/>
                </w:rPr>
              </m:ctrlPr>
            </m:dPr>
            <m:e>
              <m:r>
                <w:rPr>
                  <w:rFonts w:ascii="Cambria Math" w:hAnsi="Cambria Math" w:cs="Times New Roman"/>
                  <w:sz w:val="24"/>
                  <w:szCs w:val="24"/>
                </w:rPr>
                <m:t>Y</m:t>
              </m:r>
            </m:e>
            <m:e>
              <m:r>
                <w:rPr>
                  <w:rFonts w:ascii="Cambria Math" w:hAnsi="Cambria Math" w:cs="Times New Roman"/>
                  <w:sz w:val="24"/>
                  <w:szCs w:val="24"/>
                </w:rPr>
                <m:t>D=1</m:t>
              </m:r>
            </m:e>
          </m:d>
          <m:r>
            <w:rPr>
              <w:rFonts w:ascii="Cambria Math" w:hAnsi="Cambria Math" w:cs="Times New Roman"/>
              <w:sz w:val="24"/>
              <w:szCs w:val="24"/>
            </w:rPr>
            <m:t>-</m:t>
          </m:r>
          <m:nary>
            <m:naryPr>
              <m:limLoc m:val="undOvr"/>
              <m:subHide m:val="1"/>
              <m:supHide m:val="1"/>
              <m:ctrlPr>
                <w:rPr>
                  <w:rFonts w:ascii="Cambria Math" w:hAnsi="Cambria Math" w:cs="Times New Roman"/>
                  <w:i/>
                  <w:sz w:val="24"/>
                  <w:szCs w:val="24"/>
                </w:rPr>
              </m:ctrlPr>
            </m:naryPr>
            <m:sub/>
            <m:sup/>
            <m:e>
              <m:r>
                <w:rPr>
                  <w:rFonts w:ascii="Cambria Math" w:hAnsi="Cambria Math" w:cs="Times New Roman"/>
                  <w:sz w:val="24"/>
                  <w:szCs w:val="24"/>
                </w:rPr>
                <m:t>E</m:t>
              </m:r>
              <m:d>
                <m:dPr>
                  <m:begChr m:val="["/>
                  <m:endChr m:val="]"/>
                  <m:ctrlPr>
                    <w:rPr>
                      <w:rFonts w:ascii="Cambria Math" w:hAnsi="Cambria Math" w:cs="Times New Roman"/>
                      <w:i/>
                      <w:sz w:val="24"/>
                      <w:szCs w:val="24"/>
                    </w:rPr>
                  </m:ctrlPr>
                </m:dPr>
                <m:e>
                  <m:r>
                    <w:rPr>
                      <w:rFonts w:ascii="Cambria Math" w:hAnsi="Cambria Math" w:cs="Times New Roman"/>
                      <w:sz w:val="24"/>
                      <w:szCs w:val="24"/>
                    </w:rPr>
                    <m:t>Y</m:t>
                  </m:r>
                </m:e>
                <m:e>
                  <m:r>
                    <w:rPr>
                      <w:rFonts w:ascii="Cambria Math" w:hAnsi="Cambria Math" w:cs="Times New Roman"/>
                      <w:sz w:val="24"/>
                      <w:szCs w:val="24"/>
                    </w:rPr>
                    <m:t>X=x,D=0</m:t>
                  </m:r>
                </m:e>
              </m:d>
            </m:e>
          </m:nary>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X|D=1</m:t>
              </m:r>
            </m:sub>
          </m:sSub>
          <m:d>
            <m:dPr>
              <m:ctrlPr>
                <w:rPr>
                  <w:rFonts w:ascii="Cambria Math" w:hAnsi="Cambria Math" w:cs="Times New Roman"/>
                  <w:i/>
                  <w:sz w:val="24"/>
                  <w:szCs w:val="24"/>
                </w:rPr>
              </m:ctrlPr>
            </m:dPr>
            <m:e>
              <m:r>
                <w:rPr>
                  <w:rFonts w:ascii="Cambria Math" w:hAnsi="Cambria Math" w:cs="Times New Roman"/>
                  <w:sz w:val="24"/>
                  <w:szCs w:val="24"/>
                </w:rPr>
                <m:t>x</m:t>
              </m:r>
            </m:e>
          </m:d>
          <m:r>
            <w:rPr>
              <w:rFonts w:ascii="Cambria Math" w:hAnsi="Cambria Math" w:cs="Times New Roman"/>
              <w:sz w:val="24"/>
              <w:szCs w:val="24"/>
            </w:rPr>
            <m:t>dx                       (1)</m:t>
          </m:r>
        </m:oMath>
      </m:oMathPara>
    </w:p>
    <w:p w14:paraId="4E43CD87" w14:textId="4B8F2346" w:rsidR="00A45A95" w:rsidRPr="00642C7F" w:rsidRDefault="00A45A95" w:rsidP="003E0AE9">
      <w:pPr>
        <w:spacing w:after="0" w:line="480" w:lineRule="auto"/>
        <w:ind w:firstLine="567"/>
        <w:jc w:val="both"/>
        <w:rPr>
          <w:rFonts w:ascii="Times New Roman" w:eastAsiaTheme="minorEastAsia" w:hAnsi="Times New Roman" w:cs="Times New Roman"/>
          <w:sz w:val="24"/>
          <w:szCs w:val="24"/>
        </w:rPr>
      </w:pPr>
      <w:r w:rsidRPr="00642C7F">
        <w:rPr>
          <w:rFonts w:ascii="Times New Roman" w:eastAsiaTheme="minorEastAsia" w:hAnsi="Times New Roman" w:cs="Times New Roman"/>
          <w:sz w:val="24"/>
          <w:szCs w:val="24"/>
        </w:rPr>
        <w:t>Para estimar o último termo da equação 1, a distribuição da</w:t>
      </w:r>
      <w:r w:rsidR="00E36E24">
        <w:rPr>
          <w:rFonts w:ascii="Times New Roman" w:eastAsiaTheme="minorEastAsia" w:hAnsi="Times New Roman" w:cs="Times New Roman"/>
          <w:sz w:val="24"/>
          <w:szCs w:val="24"/>
        </w:rPr>
        <w:t xml:space="preserve"> covariável no grupo de controle</w:t>
      </w:r>
      <w:r w:rsidRPr="00642C7F">
        <w:rPr>
          <w:rFonts w:ascii="Times New Roman" w:eastAsiaTheme="minorEastAsia" w:hAnsi="Times New Roman" w:cs="Times New Roman"/>
          <w:sz w:val="24"/>
          <w:szCs w:val="24"/>
        </w:rPr>
        <w:t xml:space="preserve"> necessita ser ajustada para torná-la semelhante à distribuição no grupo de tratamento, tal que o indicador de tratamento D se torne mais perto de ser ortogonal em relação às covariáveis. Uma variedade de métodos de pré-processamento de dados, tais como pareamento pelo vizinho mais próximo, cem, escore de propensão têm sido propostos para reduzir o desequilíbrio na distribuição de variáveis independentes. Uma vez que as distribuições de variáveis independentes são ajustados, métodos de análise padrão, tais como a regressão pode ser posteriormente utilizado para estimar o tratamento com menor erro e modelo de dependência </w:t>
      </w:r>
      <w:r w:rsidRPr="004B163C">
        <w:rPr>
          <w:rFonts w:ascii="Times New Roman" w:eastAsiaTheme="minorEastAsia" w:hAnsi="Times New Roman" w:cs="Times New Roman"/>
          <w:sz w:val="24"/>
          <w:szCs w:val="24"/>
        </w:rPr>
        <w:t>(IMBENS, 2004; RUBIN, 2006; HO et al., 2007; IACUS et al., 2011</w:t>
      </w:r>
      <w:r w:rsidR="003E0AE9" w:rsidRPr="004B163C">
        <w:rPr>
          <w:rFonts w:ascii="Times New Roman" w:eastAsiaTheme="minorEastAsia" w:hAnsi="Times New Roman" w:cs="Times New Roman"/>
          <w:sz w:val="24"/>
          <w:szCs w:val="24"/>
        </w:rPr>
        <w:t>; SEKHON, 2009</w:t>
      </w:r>
      <w:r w:rsidRPr="004B163C">
        <w:rPr>
          <w:rFonts w:ascii="Times New Roman" w:eastAsiaTheme="minorEastAsia" w:hAnsi="Times New Roman" w:cs="Times New Roman"/>
          <w:sz w:val="24"/>
          <w:szCs w:val="24"/>
        </w:rPr>
        <w:t>).</w:t>
      </w:r>
    </w:p>
    <w:p w14:paraId="1A309AB3" w14:textId="415E3B78" w:rsidR="00A45A95" w:rsidRPr="00642C7F" w:rsidRDefault="00A45A95" w:rsidP="003E0AE9">
      <w:pPr>
        <w:spacing w:after="0" w:line="480" w:lineRule="auto"/>
        <w:ind w:firstLine="567"/>
        <w:jc w:val="both"/>
        <w:rPr>
          <w:rFonts w:ascii="Times New Roman" w:eastAsiaTheme="minorEastAsia" w:hAnsi="Times New Roman" w:cs="Times New Roman"/>
          <w:sz w:val="24"/>
          <w:szCs w:val="24"/>
        </w:rPr>
      </w:pPr>
      <w:r w:rsidRPr="00642C7F">
        <w:rPr>
          <w:rFonts w:ascii="Times New Roman" w:eastAsiaTheme="minorEastAsia" w:hAnsi="Times New Roman" w:cs="Times New Roman"/>
          <w:sz w:val="24"/>
          <w:szCs w:val="24"/>
        </w:rPr>
        <w:lastRenderedPageBreak/>
        <w:t xml:space="preserve">Considere o caso mais simples </w:t>
      </w:r>
      <w:r w:rsidR="00E36E24">
        <w:rPr>
          <w:rFonts w:ascii="Times New Roman" w:eastAsiaTheme="minorEastAsia" w:hAnsi="Times New Roman" w:cs="Times New Roman"/>
          <w:sz w:val="24"/>
          <w:szCs w:val="24"/>
        </w:rPr>
        <w:t>no qual</w:t>
      </w:r>
      <w:r w:rsidRPr="00642C7F">
        <w:rPr>
          <w:rFonts w:ascii="Times New Roman" w:eastAsiaTheme="minorEastAsia" w:hAnsi="Times New Roman" w:cs="Times New Roman"/>
          <w:sz w:val="24"/>
          <w:szCs w:val="24"/>
        </w:rPr>
        <w:t xml:space="preserve"> o efeito tratamento nos dados pré-processados é estimado usando a diferença nos resultados médios entre os grupos de tratados e controle ajustado. Um método de pré-processamento popular é usar escore de propensão ponderado </w:t>
      </w:r>
      <w:r w:rsidRPr="004B163C">
        <w:rPr>
          <w:rFonts w:ascii="Times New Roman" w:eastAsiaTheme="minorEastAsia" w:hAnsi="Times New Roman" w:cs="Times New Roman"/>
          <w:sz w:val="24"/>
          <w:szCs w:val="24"/>
        </w:rPr>
        <w:t xml:space="preserve">(HIRANO; IMBENS, 2001; HIRANO; IMBENS; </w:t>
      </w:r>
      <w:r w:rsidRPr="00936A61">
        <w:rPr>
          <w:rFonts w:ascii="Times New Roman" w:eastAsiaTheme="minorEastAsia" w:hAnsi="Times New Roman" w:cs="Times New Roman"/>
          <w:sz w:val="24"/>
          <w:szCs w:val="24"/>
          <w:highlight w:val="yellow"/>
        </w:rPr>
        <w:t>RIDDER, 2003)</w:t>
      </w:r>
      <w:r w:rsidRPr="00642C7F">
        <w:rPr>
          <w:rFonts w:ascii="Times New Roman" w:eastAsiaTheme="minorEastAsia" w:hAnsi="Times New Roman" w:cs="Times New Roman"/>
          <w:sz w:val="24"/>
          <w:szCs w:val="24"/>
        </w:rPr>
        <w:t>, onde a média contrafactual é estimada como:</w:t>
      </w:r>
    </w:p>
    <w:p w14:paraId="55AB72A8" w14:textId="77777777" w:rsidR="00A45A95" w:rsidRPr="00642C7F" w:rsidRDefault="00A45A95" w:rsidP="003E0AE9">
      <w:pPr>
        <w:spacing w:after="0" w:line="480" w:lineRule="auto"/>
        <w:jc w:val="both"/>
        <w:rPr>
          <w:rFonts w:ascii="Times New Roman" w:eastAsiaTheme="minorEastAsia" w:hAnsi="Times New Roman" w:cs="Times New Roman"/>
          <w:sz w:val="24"/>
          <w:szCs w:val="24"/>
        </w:rPr>
      </w:pPr>
      <m:oMathPara>
        <m:oMathParaPr>
          <m:jc m:val="right"/>
        </m:oMathParaPr>
        <m:oMath>
          <m:r>
            <w:rPr>
              <w:rFonts w:ascii="Cambria Math" w:hAnsi="Cambria Math" w:cs="Times New Roman"/>
              <w:sz w:val="24"/>
              <w:szCs w:val="24"/>
            </w:rPr>
            <m:t>E[</m:t>
          </m:r>
          <m:acc>
            <m:accPr>
              <m:ctrlPr>
                <w:rPr>
                  <w:rFonts w:ascii="Cambria Math" w:hAnsi="Cambria Math" w:cs="Times New Roman"/>
                  <w:i/>
                  <w:sz w:val="24"/>
                  <w:szCs w:val="24"/>
                </w:rPr>
              </m:ctrlPr>
            </m:accPr>
            <m:e>
              <m:r>
                <w:rPr>
                  <w:rFonts w:ascii="Cambria Math" w:hAnsi="Cambria Math" w:cs="Times New Roman"/>
                  <w:sz w:val="24"/>
                  <w:szCs w:val="24"/>
                </w:rPr>
                <m:t>Y</m:t>
              </m:r>
              <m:d>
                <m:dPr>
                  <m:ctrlPr>
                    <w:rPr>
                      <w:rFonts w:ascii="Cambria Math" w:hAnsi="Cambria Math" w:cs="Times New Roman"/>
                      <w:i/>
                      <w:sz w:val="24"/>
                      <w:szCs w:val="24"/>
                    </w:rPr>
                  </m:ctrlPr>
                </m:dPr>
                <m:e>
                  <m:r>
                    <w:rPr>
                      <w:rFonts w:ascii="Cambria Math" w:hAnsi="Cambria Math" w:cs="Times New Roman"/>
                      <w:sz w:val="24"/>
                      <w:szCs w:val="24"/>
                    </w:rPr>
                    <m:t>0</m:t>
                  </m:r>
                </m:e>
              </m:d>
              <m:r>
                <w:rPr>
                  <w:rFonts w:ascii="Cambria Math" w:hAnsi="Cambria Math" w:cs="Times New Roman"/>
                  <w:sz w:val="24"/>
                  <w:szCs w:val="24"/>
                </w:rPr>
                <m:t>|D=1]</m:t>
              </m:r>
            </m:e>
          </m:acc>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subSup"/>
                  <m:supHide m:val="1"/>
                  <m:ctrlPr>
                    <w:rPr>
                      <w:rFonts w:ascii="Cambria Math" w:hAnsi="Cambria Math" w:cs="Times New Roman"/>
                      <w:i/>
                      <w:sz w:val="24"/>
                      <w:szCs w:val="24"/>
                    </w:rPr>
                  </m:ctrlPr>
                </m:naryPr>
                <m:sub>
                  <m:r>
                    <w:rPr>
                      <w:rFonts w:ascii="Cambria Math" w:hAnsi="Cambria Math" w:cs="Times New Roman"/>
                      <w:sz w:val="24"/>
                      <w:szCs w:val="24"/>
                    </w:rPr>
                    <m:t>{i|D=0}</m:t>
                  </m:r>
                </m:sub>
                <m:sup/>
                <m:e>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e>
              </m:nary>
            </m:num>
            <m:den>
              <m:nary>
                <m:naryPr>
                  <m:chr m:val="∑"/>
                  <m:limLoc m:val="subSup"/>
                  <m:supHide m:val="1"/>
                  <m:ctrlPr>
                    <w:rPr>
                      <w:rFonts w:ascii="Cambria Math" w:hAnsi="Cambria Math" w:cs="Times New Roman"/>
                      <w:i/>
                      <w:sz w:val="24"/>
                      <w:szCs w:val="24"/>
                    </w:rPr>
                  </m:ctrlPr>
                </m:naryPr>
                <m:sub>
                  <m:r>
                    <w:rPr>
                      <w:rFonts w:ascii="Cambria Math" w:hAnsi="Cambria Math" w:cs="Times New Roman"/>
                      <w:sz w:val="24"/>
                      <w:szCs w:val="24"/>
                    </w:rPr>
                    <m:t>{i|D=0}</m:t>
                  </m:r>
                </m:sub>
                <m:sup/>
                <m:e>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e>
              </m:nary>
            </m:den>
          </m:f>
          <m:r>
            <w:rPr>
              <w:rFonts w:ascii="Cambria Math" w:hAnsi="Cambria Math" w:cs="Times New Roman"/>
              <w:sz w:val="24"/>
              <w:szCs w:val="24"/>
            </w:rPr>
            <m:t xml:space="preserve">                                                 (2)</m:t>
          </m:r>
        </m:oMath>
      </m:oMathPara>
    </w:p>
    <w:p w14:paraId="2D5A88A0" w14:textId="712CB6FF" w:rsidR="00A45A95" w:rsidRPr="003B5EB7" w:rsidRDefault="00A45A95" w:rsidP="003E0AE9">
      <w:pPr>
        <w:spacing w:after="0" w:line="480" w:lineRule="auto"/>
        <w:jc w:val="both"/>
        <w:rPr>
          <w:rFonts w:ascii="Times New Roman" w:eastAsiaTheme="minorEastAsia" w:hAnsi="Times New Roman" w:cs="Times New Roman"/>
          <w:sz w:val="24"/>
          <w:szCs w:val="24"/>
        </w:rPr>
      </w:pPr>
      <w:r w:rsidRPr="00642C7F">
        <w:rPr>
          <w:rFonts w:ascii="Times New Roman" w:eastAsiaTheme="minorEastAsia" w:hAnsi="Times New Roman" w:cs="Times New Roman"/>
          <w:sz w:val="24"/>
          <w:szCs w:val="24"/>
        </w:rPr>
        <w:t xml:space="preserve">Onde as unidades de controle recebem um peso dado por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acc>
              <m:accPr>
                <m:ctrlPr>
                  <w:rPr>
                    <w:rFonts w:ascii="Cambria Math" w:hAnsi="Cambria Math" w:cs="Times New Roman"/>
                    <w:i/>
                    <w:sz w:val="24"/>
                    <w:szCs w:val="24"/>
                  </w:rPr>
                </m:ctrlPr>
              </m:accPr>
              <m:e>
                <m:r>
                  <w:rPr>
                    <w:rFonts w:ascii="Cambria Math" w:hAnsi="Cambria Math" w:cs="Times New Roman"/>
                    <w:sz w:val="24"/>
                    <w:szCs w:val="24"/>
                  </w:rPr>
                  <m:t>p</m:t>
                </m:r>
              </m:e>
            </m:ac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num>
          <m:den>
            <m:r>
              <w:rPr>
                <w:rFonts w:ascii="Cambria Math" w:hAnsi="Cambria Math" w:cs="Times New Roman"/>
                <w:sz w:val="24"/>
                <w:szCs w:val="24"/>
              </w:rPr>
              <m:t>1-</m:t>
            </m:r>
            <m:acc>
              <m:accPr>
                <m:ctrlPr>
                  <w:rPr>
                    <w:rFonts w:ascii="Cambria Math" w:hAnsi="Cambria Math" w:cs="Times New Roman"/>
                    <w:i/>
                    <w:sz w:val="24"/>
                    <w:szCs w:val="24"/>
                  </w:rPr>
                </m:ctrlPr>
              </m:accPr>
              <m:e>
                <m:r>
                  <w:rPr>
                    <w:rFonts w:ascii="Cambria Math" w:hAnsi="Cambria Math" w:cs="Times New Roman"/>
                    <w:sz w:val="24"/>
                    <w:szCs w:val="24"/>
                  </w:rPr>
                  <m:t>p</m:t>
                </m:r>
              </m:e>
            </m:ac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den>
        </m:f>
      </m:oMath>
      <w:r w:rsidRPr="00642C7F">
        <w:rPr>
          <w:rFonts w:ascii="Times New Roman" w:eastAsiaTheme="minorEastAsia" w:hAnsi="Times New Roman" w:cs="Times New Roman"/>
          <w:sz w:val="24"/>
          <w:szCs w:val="24"/>
        </w:rPr>
        <w:t xml:space="preserve">. </w:t>
      </w:r>
      <m:oMath>
        <m:acc>
          <m:accPr>
            <m:ctrlPr>
              <w:rPr>
                <w:rFonts w:ascii="Cambria Math" w:hAnsi="Cambria Math" w:cs="Times New Roman"/>
                <w:i/>
                <w:sz w:val="24"/>
                <w:szCs w:val="24"/>
              </w:rPr>
            </m:ctrlPr>
          </m:accPr>
          <m:e>
            <m:r>
              <w:rPr>
                <w:rFonts w:ascii="Cambria Math" w:hAnsi="Cambria Math" w:cs="Times New Roman"/>
                <w:sz w:val="24"/>
                <w:szCs w:val="24"/>
              </w:rPr>
              <m:t>p</m:t>
            </m:r>
          </m:e>
        </m:acc>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oMath>
      <w:r w:rsidRPr="00642C7F">
        <w:rPr>
          <w:rFonts w:ascii="Times New Roman" w:eastAsiaTheme="minorEastAsia" w:hAnsi="Times New Roman" w:cs="Times New Roman"/>
          <w:sz w:val="24"/>
          <w:szCs w:val="24"/>
        </w:rPr>
        <w:t xml:space="preserve"> na equação 2 é o escore de propensão, o qual é comumente estimado através de uma regressão probit o</w:t>
      </w:r>
      <w:r w:rsidR="00E36E24">
        <w:rPr>
          <w:rFonts w:ascii="Times New Roman" w:eastAsiaTheme="minorEastAsia" w:hAnsi="Times New Roman" w:cs="Times New Roman"/>
          <w:sz w:val="24"/>
          <w:szCs w:val="24"/>
        </w:rPr>
        <w:t>u logit. Se este modelo estiver</w:t>
      </w:r>
      <w:r w:rsidRPr="00642C7F">
        <w:rPr>
          <w:rFonts w:ascii="Times New Roman" w:eastAsiaTheme="minorEastAsia" w:hAnsi="Times New Roman" w:cs="Times New Roman"/>
          <w:sz w:val="24"/>
          <w:szCs w:val="24"/>
        </w:rPr>
        <w:t xml:space="preserve"> corretamente especificado, então o peso estimado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i</m:t>
            </m:r>
          </m:sub>
        </m:sSub>
      </m:oMath>
      <w:r w:rsidRPr="00642C7F">
        <w:rPr>
          <w:rFonts w:ascii="Times New Roman" w:eastAsiaTheme="minorEastAsia" w:hAnsi="Times New Roman" w:cs="Times New Roman"/>
          <w:sz w:val="24"/>
          <w:szCs w:val="24"/>
        </w:rPr>
        <w:t xml:space="preserve"> vai assegurar que a distribuição do co-variável das unidades de controlo reponderadas irá corresponder a distribuição no grupo de tratamento. No entanto, na prática, essa abordagem muitas vezes não consegue equilibrar conjuntamente todas as covariáveis. </w:t>
      </w:r>
    </w:p>
    <w:p w14:paraId="053823B1" w14:textId="77777777" w:rsidR="00A45A95" w:rsidRPr="001609F8" w:rsidRDefault="00A45A95" w:rsidP="003E0AE9">
      <w:pPr>
        <w:autoSpaceDE w:val="0"/>
        <w:autoSpaceDN w:val="0"/>
        <w:adjustRightInd w:val="0"/>
        <w:spacing w:after="0" w:line="480" w:lineRule="auto"/>
        <w:ind w:firstLine="567"/>
        <w:jc w:val="both"/>
        <w:rPr>
          <w:rFonts w:ascii="Times New Roman" w:eastAsiaTheme="minorEastAsia" w:hAnsi="Times New Roman" w:cs="Times New Roman"/>
          <w:sz w:val="24"/>
          <w:szCs w:val="24"/>
        </w:rPr>
      </w:pPr>
      <w:r w:rsidRPr="0089674E">
        <w:rPr>
          <w:rFonts w:ascii="Times New Roman" w:eastAsiaTheme="minorEastAsia" w:hAnsi="Times New Roman" w:cs="Times New Roman"/>
          <w:sz w:val="24"/>
          <w:szCs w:val="24"/>
        </w:rPr>
        <w:t xml:space="preserve">O </w:t>
      </w:r>
      <w:r w:rsidRPr="001609F8">
        <w:rPr>
          <w:rFonts w:ascii="Times New Roman" w:hAnsi="Times New Roman" w:cs="Times New Roman"/>
          <w:sz w:val="24"/>
          <w:szCs w:val="24"/>
        </w:rPr>
        <w:t xml:space="preserve">balanceamento por entropia generaliza a abordagem de ponderação do escore de propensão ao estimar os pesos diretamente de um conjunto de restrições de equilíbrio que exploram o conhecimento do pesquisador sobre os momentos de amostra. Considere </w:t>
      </w:r>
      <m:oMath>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oMath>
      <w:r w:rsidRPr="001609F8">
        <w:rPr>
          <w:rFonts w:ascii="Times New Roman" w:eastAsiaTheme="minorEastAsia" w:hAnsi="Times New Roman" w:cs="Times New Roman"/>
          <w:sz w:val="24"/>
          <w:szCs w:val="24"/>
        </w:rPr>
        <w:t xml:space="preserve"> o peso do balanceamento por entropia escolhido para cada unidade de controle, os quais foram encontrados pelo seguinte esquema de reponderação que minimiza a distancia métrica de entropia:</w:t>
      </w:r>
    </w:p>
    <w:p w14:paraId="55BDEE4E" w14:textId="77777777" w:rsidR="00A45A95" w:rsidRPr="003E0AE9" w:rsidRDefault="00AB0771" w:rsidP="003E0AE9">
      <w:pPr>
        <w:spacing w:after="0" w:line="480" w:lineRule="auto"/>
        <w:ind w:firstLine="567"/>
        <w:jc w:val="both"/>
        <w:rPr>
          <w:rFonts w:ascii="Times New Roman" w:eastAsiaTheme="minorEastAsia" w:hAnsi="Times New Roman" w:cs="Times New Roman"/>
          <w:sz w:val="24"/>
          <w:szCs w:val="24"/>
        </w:rPr>
      </w:pPr>
      <m:oMathPara>
        <m:oMathParaPr>
          <m:jc m:val="right"/>
        </m:oMathParaPr>
        <m:oMath>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lim>
              </m:limLow>
            </m:fName>
            <m:e>
              <m:r>
                <w:rPr>
                  <w:rFonts w:ascii="Cambria Math" w:hAnsi="Cambria Math" w:cs="Times New Roman"/>
                  <w:sz w:val="24"/>
                  <w:szCs w:val="24"/>
                </w:rPr>
                <m:t>H</m:t>
              </m:r>
              <m:d>
                <m:dPr>
                  <m:ctrlPr>
                    <w:rPr>
                      <w:rFonts w:ascii="Cambria Math" w:hAnsi="Cambria Math" w:cs="Times New Roman"/>
                      <w:i/>
                      <w:sz w:val="24"/>
                      <w:szCs w:val="24"/>
                    </w:rPr>
                  </m:ctrlPr>
                </m:dPr>
                <m:e>
                  <m:r>
                    <w:rPr>
                      <w:rFonts w:ascii="Cambria Math" w:hAnsi="Cambria Math" w:cs="Times New Roman"/>
                      <w:sz w:val="24"/>
                      <w:szCs w:val="24"/>
                    </w:rPr>
                    <m:t>w</m:t>
                  </m:r>
                </m:e>
              </m:d>
              <m:r>
                <w:rPr>
                  <w:rFonts w:ascii="Cambria Math" w:hAnsi="Cambria Math" w:cs="Times New Roman"/>
                  <w:sz w:val="24"/>
                  <w:szCs w:val="24"/>
                </w:rPr>
                <m:t>=</m:t>
              </m:r>
            </m:e>
          </m:func>
          <m:nary>
            <m:naryPr>
              <m:chr m:val="∑"/>
              <m:limLoc m:val="subSup"/>
              <m:supHide m:val="1"/>
              <m:ctrlPr>
                <w:rPr>
                  <w:rFonts w:ascii="Cambria Math" w:hAnsi="Cambria Math" w:cs="Times New Roman"/>
                  <w:i/>
                  <w:sz w:val="24"/>
                  <w:szCs w:val="24"/>
                </w:rPr>
              </m:ctrlPr>
            </m:naryPr>
            <m:sub>
              <m:r>
                <w:rPr>
                  <w:rFonts w:ascii="Cambria Math" w:hAnsi="Cambria Math" w:cs="Times New Roman"/>
                  <w:sz w:val="24"/>
                  <w:szCs w:val="24"/>
                </w:rPr>
                <m:t>{i|D=0}</m:t>
              </m:r>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r>
                <m:rPr>
                  <m:sty m:val="p"/>
                </m:rPr>
                <w:rPr>
                  <w:rFonts w:ascii="Cambria Math" w:hAnsi="Cambria Math" w:cs="Times New Roman"/>
                  <w:sz w:val="24"/>
                  <w:szCs w:val="24"/>
                </w:rPr>
                <m:t>log⁡</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sub>
              </m:sSub>
            </m:e>
          </m:nary>
          <m:r>
            <w:rPr>
              <w:rFonts w:ascii="Cambria Math" w:hAnsi="Cambria Math" w:cs="Times New Roman"/>
              <w:sz w:val="24"/>
              <w:szCs w:val="24"/>
            </w:rPr>
            <m:t>)                                (3)</m:t>
          </m:r>
        </m:oMath>
      </m:oMathPara>
    </w:p>
    <w:p w14:paraId="726BF83B" w14:textId="77777777" w:rsidR="00A45A95" w:rsidRPr="003E0AE9" w:rsidRDefault="00A45A95" w:rsidP="003E0AE9">
      <w:pPr>
        <w:spacing w:after="0" w:line="480" w:lineRule="auto"/>
        <w:ind w:firstLine="567"/>
        <w:jc w:val="both"/>
        <w:rPr>
          <w:rFonts w:ascii="Times New Roman" w:eastAsiaTheme="minorEastAsia" w:hAnsi="Times New Roman" w:cs="Times New Roman"/>
          <w:sz w:val="24"/>
          <w:szCs w:val="24"/>
        </w:rPr>
      </w:pPr>
      <w:r w:rsidRPr="003E0AE9">
        <w:rPr>
          <w:rFonts w:ascii="Times New Roman" w:eastAsiaTheme="minorEastAsia" w:hAnsi="Times New Roman" w:cs="Times New Roman"/>
          <w:sz w:val="24"/>
          <w:szCs w:val="24"/>
        </w:rPr>
        <w:t>Sujeito as restrições de equilíbrio e normalização</w:t>
      </w:r>
    </w:p>
    <w:p w14:paraId="331EDDBB" w14:textId="77777777" w:rsidR="00A45A95" w:rsidRPr="003E0AE9" w:rsidRDefault="00AB0771" w:rsidP="003E0AE9">
      <w:pPr>
        <w:spacing w:after="0" w:line="480" w:lineRule="auto"/>
        <w:ind w:firstLine="567"/>
        <w:jc w:val="both"/>
        <w:rPr>
          <w:rFonts w:ascii="Times New Roman" w:eastAsiaTheme="minorEastAsia" w:hAnsi="Times New Roman" w:cs="Times New Roman"/>
          <w:sz w:val="24"/>
          <w:szCs w:val="24"/>
        </w:rPr>
      </w:pPr>
      <m:oMathPara>
        <m:oMathParaPr>
          <m:jc m:val="right"/>
        </m:oMathParaPr>
        <m:oMath>
          <m:nary>
            <m:naryPr>
              <m:chr m:val="∑"/>
              <m:limLoc m:val="subSup"/>
              <m:supHide m:val="1"/>
              <m:ctrlPr>
                <w:rPr>
                  <w:rFonts w:ascii="Cambria Math" w:hAnsi="Cambria Math" w:cs="Times New Roman"/>
                  <w:i/>
                  <w:sz w:val="24"/>
                  <w:szCs w:val="24"/>
                </w:rPr>
              </m:ctrlPr>
            </m:naryPr>
            <m:sub>
              <m:d>
                <m:dPr>
                  <m:begChr m:val="{"/>
                  <m:endChr m:val="}"/>
                  <m:ctrlPr>
                    <w:rPr>
                      <w:rFonts w:ascii="Cambria Math" w:hAnsi="Cambria Math" w:cs="Times New Roman"/>
                      <w:i/>
                      <w:sz w:val="24"/>
                      <w:szCs w:val="24"/>
                    </w:rPr>
                  </m:ctrlPr>
                </m:dPr>
                <m:e>
                  <m:r>
                    <w:rPr>
                      <w:rFonts w:ascii="Cambria Math" w:hAnsi="Cambria Math" w:cs="Times New Roman"/>
                      <w:sz w:val="24"/>
                      <w:szCs w:val="24"/>
                    </w:rPr>
                    <m:t>i</m:t>
                  </m:r>
                </m:e>
                <m:e>
                  <m:r>
                    <w:rPr>
                      <w:rFonts w:ascii="Cambria Math" w:hAnsi="Cambria Math" w:cs="Times New Roman"/>
                      <w:sz w:val="24"/>
                      <w:szCs w:val="24"/>
                    </w:rPr>
                    <m:t>D=0</m:t>
                  </m:r>
                </m:e>
              </m:d>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ri</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r</m:t>
                  </m:r>
                </m:sub>
              </m:sSub>
            </m:e>
          </m:nary>
          <m:r>
            <w:rPr>
              <w:rFonts w:ascii="Cambria Math" w:hAnsi="Cambria Math" w:cs="Times New Roman"/>
              <w:sz w:val="24"/>
              <w:szCs w:val="24"/>
            </w:rPr>
            <m:t xml:space="preserve">            com r∈1,…,R                  </m:t>
          </m:r>
          <m:d>
            <m:dPr>
              <m:ctrlPr>
                <w:rPr>
                  <w:rFonts w:ascii="Cambria Math" w:hAnsi="Cambria Math" w:cs="Times New Roman"/>
                  <w:i/>
                  <w:sz w:val="24"/>
                  <w:szCs w:val="24"/>
                </w:rPr>
              </m:ctrlPr>
            </m:dPr>
            <m:e>
              <m:r>
                <w:rPr>
                  <w:rFonts w:ascii="Cambria Math" w:hAnsi="Cambria Math" w:cs="Times New Roman"/>
                  <w:sz w:val="24"/>
                  <w:szCs w:val="24"/>
                </w:rPr>
                <m:t>4</m:t>
              </m:r>
            </m:e>
          </m:d>
        </m:oMath>
      </m:oMathPara>
    </w:p>
    <w:p w14:paraId="422D10CC" w14:textId="77777777" w:rsidR="00A45A95" w:rsidRPr="003E0AE9" w:rsidRDefault="00AB0771" w:rsidP="003E0AE9">
      <w:pPr>
        <w:spacing w:after="0" w:line="480" w:lineRule="auto"/>
        <w:ind w:firstLine="567"/>
        <w:jc w:val="both"/>
        <w:rPr>
          <w:rFonts w:ascii="Times New Roman" w:eastAsiaTheme="minorEastAsia" w:hAnsi="Times New Roman" w:cs="Times New Roman"/>
          <w:sz w:val="24"/>
          <w:szCs w:val="24"/>
        </w:rPr>
      </w:pPr>
      <m:oMathPara>
        <m:oMathParaPr>
          <m:jc m:val="right"/>
        </m:oMathParaPr>
        <m:oMath>
          <m:nary>
            <m:naryPr>
              <m:chr m:val="∑"/>
              <m:limLoc m:val="subSup"/>
              <m:supHide m:val="1"/>
              <m:ctrlPr>
                <w:rPr>
                  <w:rFonts w:ascii="Cambria Math" w:hAnsi="Cambria Math" w:cs="Times New Roman"/>
                  <w:i/>
                  <w:sz w:val="24"/>
                  <w:szCs w:val="24"/>
                </w:rPr>
              </m:ctrlPr>
            </m:naryPr>
            <m:sub>
              <m:d>
                <m:dPr>
                  <m:begChr m:val="{"/>
                  <m:endChr m:val="}"/>
                  <m:ctrlPr>
                    <w:rPr>
                      <w:rFonts w:ascii="Cambria Math" w:hAnsi="Cambria Math" w:cs="Times New Roman"/>
                      <w:i/>
                      <w:sz w:val="24"/>
                      <w:szCs w:val="24"/>
                    </w:rPr>
                  </m:ctrlPr>
                </m:dPr>
                <m:e>
                  <m:r>
                    <w:rPr>
                      <w:rFonts w:ascii="Cambria Math" w:hAnsi="Cambria Math" w:cs="Times New Roman"/>
                      <w:sz w:val="24"/>
                      <w:szCs w:val="24"/>
                    </w:rPr>
                    <m:t>i</m:t>
                  </m:r>
                </m:e>
                <m:e>
                  <m:r>
                    <w:rPr>
                      <w:rFonts w:ascii="Cambria Math" w:hAnsi="Cambria Math" w:cs="Times New Roman"/>
                      <w:sz w:val="24"/>
                      <w:szCs w:val="24"/>
                    </w:rPr>
                    <m:t>D=0</m:t>
                  </m:r>
                </m:e>
              </m:d>
            </m:sub>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r>
                <w:rPr>
                  <w:rFonts w:ascii="Cambria Math" w:hAnsi="Cambria Math" w:cs="Times New Roman"/>
                  <w:sz w:val="24"/>
                  <w:szCs w:val="24"/>
                </w:rPr>
                <m:t xml:space="preserve">=1                                                                             </m:t>
              </m:r>
              <m:d>
                <m:dPr>
                  <m:ctrlPr>
                    <w:rPr>
                      <w:rFonts w:ascii="Cambria Math" w:hAnsi="Cambria Math" w:cs="Times New Roman"/>
                      <w:i/>
                      <w:sz w:val="24"/>
                      <w:szCs w:val="24"/>
                    </w:rPr>
                  </m:ctrlPr>
                </m:dPr>
                <m:e>
                  <m:r>
                    <w:rPr>
                      <w:rFonts w:ascii="Cambria Math" w:hAnsi="Cambria Math" w:cs="Times New Roman"/>
                      <w:sz w:val="24"/>
                      <w:szCs w:val="24"/>
                    </w:rPr>
                    <m:t>5</m:t>
                  </m:r>
                </m:e>
              </m:d>
            </m:e>
          </m:nary>
        </m:oMath>
      </m:oMathPara>
    </w:p>
    <w:p w14:paraId="55EA2EFC" w14:textId="77777777" w:rsidR="00A45A95" w:rsidRPr="003E0AE9" w:rsidRDefault="00AB0771" w:rsidP="003E0AE9">
      <w:pPr>
        <w:spacing w:after="0" w:line="480" w:lineRule="auto"/>
        <w:jc w:val="right"/>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 xml:space="preserve">                                              w</m:t>
            </m:r>
          </m:e>
          <m:sub>
            <m:r>
              <w:rPr>
                <w:rFonts w:ascii="Cambria Math" w:hAnsi="Cambria Math" w:cs="Times New Roman"/>
                <w:sz w:val="24"/>
                <w:szCs w:val="24"/>
              </w:rPr>
              <m:t>i</m:t>
            </m:r>
          </m:sub>
        </m:sSub>
        <m:r>
          <w:rPr>
            <w:rFonts w:ascii="Cambria Math" w:hAnsi="Cambria Math" w:cs="Times New Roman"/>
            <w:sz w:val="24"/>
            <w:szCs w:val="24"/>
          </w:rPr>
          <m:t xml:space="preserve">≥0 </m:t>
        </m:r>
      </m:oMath>
      <w:r w:rsidR="00A45A95" w:rsidRPr="003E0AE9">
        <w:rPr>
          <w:rFonts w:ascii="Times New Roman" w:eastAsiaTheme="minorEastAsia" w:hAnsi="Times New Roman" w:cs="Times New Roman"/>
          <w:sz w:val="24"/>
          <w:szCs w:val="24"/>
        </w:rPr>
        <w:t xml:space="preserve">para todo i, tal que </w:t>
      </w:r>
      <m:oMath>
        <m:r>
          <w:rPr>
            <w:rFonts w:ascii="Cambria Math" w:hAnsi="Cambria Math" w:cs="Times New Roman"/>
            <w:sz w:val="24"/>
            <w:szCs w:val="24"/>
          </w:rPr>
          <m:t>D=0                                                  (6)</m:t>
        </m:r>
      </m:oMath>
    </w:p>
    <w:p w14:paraId="14196153" w14:textId="77777777" w:rsidR="00A45A95" w:rsidRPr="001609F8" w:rsidRDefault="00A45A95" w:rsidP="003E0AE9">
      <w:pPr>
        <w:spacing w:after="0" w:line="480" w:lineRule="auto"/>
        <w:ind w:firstLine="567"/>
        <w:jc w:val="both"/>
        <w:rPr>
          <w:rFonts w:ascii="Times New Roman" w:eastAsiaTheme="minorEastAsia" w:hAnsi="Times New Roman" w:cs="Times New Roman"/>
          <w:sz w:val="24"/>
          <w:szCs w:val="24"/>
        </w:rPr>
      </w:pPr>
      <w:r w:rsidRPr="001609F8">
        <w:rPr>
          <w:rFonts w:ascii="Times New Roman" w:eastAsiaTheme="minorEastAsia" w:hAnsi="Times New Roman" w:cs="Times New Roman"/>
          <w:sz w:val="24"/>
          <w:szCs w:val="24"/>
        </w:rPr>
        <w:t xml:space="preserve">Onde </w:t>
      </w:r>
      <m:oMath>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sub>
        </m:s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oMath>
      <w:r w:rsidRPr="001609F8">
        <w:rPr>
          <w:rFonts w:ascii="Times New Roman" w:eastAsiaTheme="minorEastAsia" w:hAnsi="Times New Roman" w:cs="Times New Roman"/>
          <w:sz w:val="24"/>
          <w:szCs w:val="24"/>
        </w:rPr>
        <w:t xml:space="preserve"> é um peso base e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ri</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r</m:t>
            </m:r>
          </m:sub>
        </m:sSub>
      </m:oMath>
      <w:r w:rsidRPr="001609F8">
        <w:rPr>
          <w:rFonts w:ascii="Times New Roman" w:eastAsiaTheme="minorEastAsia" w:hAnsi="Times New Roman" w:cs="Times New Roman"/>
          <w:sz w:val="24"/>
          <w:szCs w:val="24"/>
        </w:rPr>
        <w:t xml:space="preserve"> descreve um conjunto de R restrições impostas aos momentos das covariadas no grupo de controle reponderados. Inicialmente, escolhe-se </w:t>
      </w:r>
      <w:r w:rsidRPr="001609F8">
        <w:rPr>
          <w:rFonts w:ascii="Times New Roman" w:eastAsiaTheme="minorEastAsia" w:hAnsi="Times New Roman" w:cs="Times New Roman"/>
          <w:sz w:val="24"/>
          <w:szCs w:val="24"/>
        </w:rPr>
        <w:lastRenderedPageBreak/>
        <w:t>a covariada que será incluída na reponderação. Para cada covariada, especifica-se um conjunto de restr</w:t>
      </w:r>
      <w:r>
        <w:rPr>
          <w:rFonts w:ascii="Times New Roman" w:eastAsiaTheme="minorEastAsia" w:hAnsi="Times New Roman" w:cs="Times New Roman"/>
          <w:sz w:val="24"/>
          <w:szCs w:val="24"/>
        </w:rPr>
        <w:t>ições de balanceamento (Eq. 04)</w:t>
      </w:r>
      <w:r w:rsidRPr="001609F8">
        <w:rPr>
          <w:rFonts w:ascii="Times New Roman" w:eastAsiaTheme="minorEastAsia" w:hAnsi="Times New Roman" w:cs="Times New Roman"/>
          <w:sz w:val="24"/>
          <w:szCs w:val="24"/>
        </w:rPr>
        <w:t xml:space="preserve"> para equiparar os momentos das distribuições das covariadas entre os grupos de tratamento e controles reponderados. As restrições de momentos podem ser a média (primeiro momento), a variância (segundo momento), e a assimentria (terceiro momento).  Uma restrição típica do balanceamento é formulada de tal forma que  </w:t>
      </w:r>
      <m:oMath>
        <m:sSub>
          <m:sSubPr>
            <m:ctrlPr>
              <w:rPr>
                <w:rFonts w:ascii="Cambria Math" w:hAnsi="Cambria Math" w:cs="Times New Roman"/>
                <w:i/>
                <w:sz w:val="24"/>
                <w:szCs w:val="24"/>
              </w:rPr>
            </m:ctrlPr>
          </m:sSubPr>
          <m:e>
            <m:r>
              <w:rPr>
                <w:rFonts w:ascii="Cambria Math" w:hAnsi="Cambria Math" w:cs="Times New Roman"/>
                <w:sz w:val="24"/>
                <w:szCs w:val="24"/>
              </w:rPr>
              <m:t>m</m:t>
            </m:r>
          </m:e>
          <m:sub>
            <m:r>
              <w:rPr>
                <w:rFonts w:ascii="Cambria Math" w:hAnsi="Cambria Math" w:cs="Times New Roman"/>
                <w:sz w:val="24"/>
                <w:szCs w:val="24"/>
              </w:rPr>
              <m:t>r</m:t>
            </m:r>
          </m:sub>
        </m:sSub>
      </m:oMath>
      <w:r w:rsidRPr="001609F8">
        <w:rPr>
          <w:rFonts w:ascii="Times New Roman" w:eastAsiaTheme="minorEastAsia" w:hAnsi="Times New Roman" w:cs="Times New Roman"/>
          <w:sz w:val="24"/>
          <w:szCs w:val="24"/>
        </w:rPr>
        <w:t xml:space="preserve"> contenha o momento de uma covariada específica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oMath>
      <w:r w:rsidRPr="001609F8">
        <w:rPr>
          <w:rFonts w:ascii="Times New Roman" w:eastAsiaTheme="minorEastAsia" w:hAnsi="Times New Roman" w:cs="Times New Roman"/>
          <w:sz w:val="24"/>
          <w:szCs w:val="24"/>
        </w:rPr>
        <w:t xml:space="preserve">para o grupo de tratamento e a função de momento para o grupo de controle é especificada como: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ri</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e>
        </m:d>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ij</m:t>
            </m:r>
          </m:sub>
          <m:sup>
            <m:r>
              <w:rPr>
                <w:rFonts w:ascii="Cambria Math" w:hAnsi="Cambria Math" w:cs="Times New Roman"/>
                <w:sz w:val="24"/>
                <w:szCs w:val="24"/>
              </w:rPr>
              <m:t>r</m:t>
            </m:r>
          </m:sup>
        </m:sSubSup>
      </m:oMath>
      <w:r w:rsidRPr="001609F8">
        <w:rPr>
          <w:rFonts w:ascii="Times New Roman" w:eastAsiaTheme="minorEastAsia" w:hAnsi="Times New Roman" w:cs="Times New Roman"/>
          <w:sz w:val="24"/>
          <w:szCs w:val="24"/>
        </w:rPr>
        <w:t xml:space="preserve"> ou </w:t>
      </w:r>
      <m:oMath>
        <m:sSub>
          <m:sSubPr>
            <m:ctrlPr>
              <w:rPr>
                <w:rFonts w:ascii="Cambria Math" w:hAnsi="Cambria Math" w:cs="Times New Roman"/>
                <w:i/>
                <w:sz w:val="24"/>
                <w:szCs w:val="24"/>
              </w:rPr>
            </m:ctrlPr>
          </m:sSubPr>
          <m:e>
            <m:r>
              <w:rPr>
                <w:rFonts w:ascii="Cambria Math" w:hAnsi="Cambria Math" w:cs="Times New Roman"/>
                <w:sz w:val="24"/>
                <w:szCs w:val="24"/>
              </w:rPr>
              <m:t>c</m:t>
            </m:r>
          </m:e>
          <m:sub>
            <m:r>
              <w:rPr>
                <w:rFonts w:ascii="Cambria Math" w:hAnsi="Cambria Math" w:cs="Times New Roman"/>
                <w:sz w:val="24"/>
                <w:szCs w:val="24"/>
              </w:rPr>
              <m:t>ri</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j</m:t>
                </m:r>
              </m:sub>
            </m:sSub>
            <m:r>
              <w:rPr>
                <w:rFonts w:ascii="Cambria Math" w:hAnsi="Cambria Math" w:cs="Times New Roman"/>
                <w:sz w:val="24"/>
                <w:szCs w:val="24"/>
              </w:rPr>
              <m:t>)</m:t>
            </m:r>
          </m:e>
          <m:sup>
            <m:r>
              <w:rPr>
                <w:rFonts w:ascii="Cambria Math" w:hAnsi="Cambria Math" w:cs="Times New Roman"/>
                <w:sz w:val="24"/>
                <w:szCs w:val="24"/>
              </w:rPr>
              <m:t>r</m:t>
            </m:r>
          </m:sup>
        </m:sSup>
      </m:oMath>
      <w:r w:rsidRPr="001609F8">
        <w:rPr>
          <w:rFonts w:ascii="Times New Roman" w:eastAsiaTheme="minorEastAsia" w:hAnsi="Times New Roman" w:cs="Times New Roman"/>
          <w:sz w:val="24"/>
          <w:szCs w:val="24"/>
        </w:rPr>
        <w:t xml:space="preserve"> com média </w:t>
      </w: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j</m:t>
            </m:r>
          </m:sub>
        </m:sSub>
      </m:oMath>
      <w:r w:rsidRPr="001609F8">
        <w:rPr>
          <w:rFonts w:ascii="Times New Roman" w:eastAsiaTheme="minorEastAsia" w:hAnsi="Times New Roman" w:cs="Times New Roman"/>
          <w:sz w:val="24"/>
          <w:szCs w:val="24"/>
        </w:rPr>
        <w:t>.</w:t>
      </w:r>
    </w:p>
    <w:p w14:paraId="2CB77695" w14:textId="77777777" w:rsidR="00A45A95" w:rsidRPr="0089674E" w:rsidRDefault="00A45A95" w:rsidP="003E0AE9">
      <w:pPr>
        <w:spacing w:after="0" w:line="480" w:lineRule="auto"/>
        <w:ind w:firstLine="567"/>
        <w:jc w:val="both"/>
        <w:rPr>
          <w:rFonts w:ascii="Times New Roman" w:hAnsi="Times New Roman" w:cs="Times New Roman"/>
          <w:sz w:val="24"/>
          <w:szCs w:val="24"/>
        </w:rPr>
      </w:pPr>
      <w:r w:rsidRPr="001609F8">
        <w:rPr>
          <w:rFonts w:ascii="Times New Roman" w:eastAsiaTheme="minorEastAsia" w:hAnsi="Times New Roman" w:cs="Times New Roman"/>
          <w:sz w:val="24"/>
          <w:szCs w:val="24"/>
        </w:rPr>
        <w:t xml:space="preserve">Dessa forma, o balanceamento por entropia procura, para um conjunto de unidades, pesos </w:t>
      </w:r>
      <m:oMath>
        <m:r>
          <w:rPr>
            <w:rFonts w:ascii="Cambria Math" w:eastAsiaTheme="minorEastAsia" w:hAnsi="Cambria Math" w:cs="Times New Roman"/>
            <w:sz w:val="24"/>
            <w:szCs w:val="24"/>
          </w:rPr>
          <m:t>W</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r>
          <w:rPr>
            <w:rFonts w:ascii="Cambria Math" w:hAnsi="Cambria Math" w:cs="Times New Roman"/>
            <w:sz w:val="24"/>
            <w:szCs w:val="24"/>
          </w:rPr>
          <m:t>,</m:t>
        </m:r>
        <m:r>
          <w:rPr>
            <w:rFonts w:ascii="Cambria Math" w:hAnsi="Cambria Math" w:cs="Times New Roman" w:hint="eastAsia"/>
            <w:sz w:val="24"/>
            <w:szCs w:val="24"/>
          </w:rPr>
          <m:t>…</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m:t>
            </m:r>
          </m:e>
          <m: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sub>
        </m:sSub>
        <m:r>
          <w:rPr>
            <w:rFonts w:ascii="Cambria Math" w:hAnsi="Cambria Math" w:cs="Times New Roman"/>
            <w:sz w:val="24"/>
            <w:szCs w:val="24"/>
          </w:rPr>
          <m:t>]'</m:t>
        </m:r>
      </m:oMath>
      <w:r w:rsidRPr="001609F8">
        <w:rPr>
          <w:rFonts w:ascii="Times New Roman" w:eastAsiaTheme="minorEastAsia" w:hAnsi="Times New Roman" w:cs="Times New Roman"/>
          <w:sz w:val="24"/>
          <w:szCs w:val="24"/>
        </w:rPr>
        <w:t xml:space="preserve"> no qual minimiza  a equação </w:t>
      </w:r>
      <w:r>
        <w:rPr>
          <w:rFonts w:ascii="Times New Roman" w:eastAsiaTheme="minorEastAsia" w:hAnsi="Times New Roman" w:cs="Times New Roman"/>
          <w:sz w:val="24"/>
          <w:szCs w:val="24"/>
        </w:rPr>
        <w:t>(3)</w:t>
      </w:r>
      <w:r w:rsidRPr="001609F8">
        <w:rPr>
          <w:rFonts w:ascii="Times New Roman" w:eastAsiaTheme="minorEastAsia" w:hAnsi="Times New Roman" w:cs="Times New Roman"/>
          <w:sz w:val="24"/>
          <w:szCs w:val="24"/>
        </w:rPr>
        <w:t xml:space="preserve">, distancia de entropia entre W e o vetor base de pesos </w:t>
      </w:r>
      <m:oMath>
        <m:r>
          <w:rPr>
            <w:rFonts w:ascii="Cambria Math" w:eastAsiaTheme="minorEastAsia" w:hAnsi="Cambria Math" w:cs="Times New Roman"/>
            <w:sz w:val="24"/>
            <w:szCs w:val="24"/>
          </w:rPr>
          <m:t>Q</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i</m:t>
            </m:r>
          </m:sub>
        </m:sSub>
        <m:r>
          <w:rPr>
            <w:rFonts w:ascii="Cambria Math" w:hAnsi="Cambria Math" w:cs="Times New Roman"/>
            <w:sz w:val="24"/>
            <w:szCs w:val="24"/>
          </w:rPr>
          <m:t>,</m:t>
        </m:r>
        <m:r>
          <w:rPr>
            <w:rFonts w:ascii="Cambria Math" w:hAnsi="Cambria Math" w:cs="Times New Roman" w:hint="eastAsia"/>
            <w:sz w:val="24"/>
            <w:szCs w:val="24"/>
          </w:rPr>
          <m:t>…</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0</m:t>
                </m:r>
              </m:sub>
            </m:sSub>
          </m:sub>
        </m:sSub>
        <m:r>
          <w:rPr>
            <w:rFonts w:ascii="Cambria Math" w:hAnsi="Cambria Math" w:cs="Times New Roman"/>
            <w:sz w:val="24"/>
            <w:szCs w:val="24"/>
          </w:rPr>
          <m:t>]'</m:t>
        </m:r>
      </m:oMath>
      <w:r w:rsidRPr="001609F8">
        <w:rPr>
          <w:rFonts w:ascii="Times New Roman" w:eastAsiaTheme="minorEastAsia" w:hAnsi="Times New Roman" w:cs="Times New Roman"/>
          <w:sz w:val="24"/>
          <w:szCs w:val="24"/>
        </w:rPr>
        <w:t>, sujeita as r</w:t>
      </w:r>
      <w:r>
        <w:rPr>
          <w:rFonts w:ascii="Times New Roman" w:eastAsiaTheme="minorEastAsia" w:hAnsi="Times New Roman" w:cs="Times New Roman"/>
          <w:sz w:val="24"/>
          <w:szCs w:val="24"/>
        </w:rPr>
        <w:t>estrições de balanceamento na equação (4)</w:t>
      </w:r>
      <w:r w:rsidRPr="001609F8">
        <w:rPr>
          <w:rFonts w:ascii="Times New Roman" w:eastAsiaTheme="minorEastAsia" w:hAnsi="Times New Roman" w:cs="Times New Roman"/>
          <w:sz w:val="24"/>
          <w:szCs w:val="24"/>
        </w:rPr>
        <w:t>, r</w:t>
      </w:r>
      <w:r>
        <w:rPr>
          <w:rFonts w:ascii="Times New Roman" w:eastAsiaTheme="minorEastAsia" w:hAnsi="Times New Roman" w:cs="Times New Roman"/>
          <w:sz w:val="24"/>
          <w:szCs w:val="24"/>
        </w:rPr>
        <w:t>estrição de normalização (Equação 5</w:t>
      </w:r>
      <w:r w:rsidRPr="001609F8">
        <w:rPr>
          <w:rFonts w:ascii="Times New Roman" w:eastAsiaTheme="minorEastAsia" w:hAnsi="Times New Roman" w:cs="Times New Roman"/>
          <w:sz w:val="24"/>
          <w:szCs w:val="24"/>
        </w:rPr>
        <w:t>), e r</w:t>
      </w:r>
      <w:r>
        <w:rPr>
          <w:rFonts w:ascii="Times New Roman" w:eastAsiaTheme="minorEastAsia" w:hAnsi="Times New Roman" w:cs="Times New Roman"/>
          <w:sz w:val="24"/>
          <w:szCs w:val="24"/>
        </w:rPr>
        <w:t>estrição de não-negatividade (</w:t>
      </w:r>
      <w:r w:rsidRPr="001609F8">
        <w:rPr>
          <w:rFonts w:ascii="Times New Roman" w:eastAsiaTheme="minorEastAsia" w:hAnsi="Times New Roman" w:cs="Times New Roman"/>
          <w:sz w:val="24"/>
          <w:szCs w:val="24"/>
        </w:rPr>
        <w:t>Eq</w:t>
      </w:r>
      <w:r>
        <w:rPr>
          <w:rFonts w:ascii="Times New Roman" w:eastAsiaTheme="minorEastAsia" w:hAnsi="Times New Roman" w:cs="Times New Roman"/>
          <w:sz w:val="24"/>
          <w:szCs w:val="24"/>
        </w:rPr>
        <w:t>uação 6)</w:t>
      </w:r>
      <w:r w:rsidRPr="001609F8">
        <w:rPr>
          <w:rFonts w:ascii="Times New Roman" w:eastAsiaTheme="minorEastAsia" w:hAnsi="Times New Roman" w:cs="Times New Roman"/>
          <w:sz w:val="24"/>
          <w:szCs w:val="24"/>
        </w:rPr>
        <w:t xml:space="preserve">. </w:t>
      </w:r>
    </w:p>
    <w:p w14:paraId="154D0C45" w14:textId="77777777" w:rsidR="00A45A95" w:rsidRDefault="00A45A95" w:rsidP="003E0AE9">
      <w:pPr>
        <w:autoSpaceDE w:val="0"/>
        <w:autoSpaceDN w:val="0"/>
        <w:adjustRightInd w:val="0"/>
        <w:spacing w:after="0" w:line="480" w:lineRule="auto"/>
        <w:ind w:firstLine="567"/>
        <w:jc w:val="both"/>
        <w:rPr>
          <w:rFonts w:ascii="Times New Roman" w:eastAsiaTheme="minorEastAsia" w:hAnsi="Times New Roman" w:cs="Times New Roman"/>
          <w:sz w:val="24"/>
          <w:szCs w:val="24"/>
        </w:rPr>
      </w:pPr>
      <w:r w:rsidRPr="004B163C">
        <w:rPr>
          <w:rFonts w:ascii="Times New Roman" w:hAnsi="Times New Roman" w:cs="Times New Roman"/>
          <w:sz w:val="24"/>
          <w:szCs w:val="24"/>
        </w:rPr>
        <w:t>Segundo Hainmueller (2012),</w:t>
      </w:r>
      <w:r w:rsidRPr="001609F8">
        <w:rPr>
          <w:rFonts w:ascii="Times New Roman" w:hAnsi="Times New Roman" w:cs="Times New Roman"/>
          <w:sz w:val="24"/>
          <w:szCs w:val="24"/>
        </w:rPr>
        <w:t xml:space="preserve"> </w:t>
      </w:r>
      <w:r w:rsidRPr="0089674E">
        <w:rPr>
          <w:rFonts w:ascii="Times New Roman" w:hAnsi="Times New Roman" w:cs="Times New Roman"/>
          <w:sz w:val="24"/>
          <w:szCs w:val="24"/>
        </w:rPr>
        <w:t>o método da entropia pode ser combinado com outros m</w:t>
      </w:r>
      <w:r w:rsidRPr="007425E0">
        <w:rPr>
          <w:rFonts w:ascii="Times New Roman" w:hAnsi="Times New Roman" w:cs="Times New Roman"/>
          <w:sz w:val="24"/>
          <w:szCs w:val="24"/>
        </w:rPr>
        <w:t>étodos de pareamento, tais como,</w:t>
      </w:r>
      <w:r w:rsidRPr="0050687E">
        <w:rPr>
          <w:rFonts w:ascii="Times New Roman" w:hAnsi="Times New Roman" w:cs="Times New Roman"/>
          <w:sz w:val="24"/>
          <w:szCs w:val="24"/>
        </w:rPr>
        <w:t xml:space="preserve"> CEM e PEP, visando </w:t>
      </w:r>
      <w:r w:rsidRPr="00AB2350">
        <w:rPr>
          <w:rFonts w:ascii="Times New Roman" w:hAnsi="Times New Roman" w:cs="Times New Roman"/>
          <w:sz w:val="24"/>
          <w:szCs w:val="24"/>
        </w:rPr>
        <w:t xml:space="preserve">assim, equilibrar com maior robustez as covariadas. Nesse caso, </w:t>
      </w:r>
      <w:r w:rsidRPr="008D7D4E">
        <w:rPr>
          <w:rFonts w:ascii="Times New Roman" w:hAnsi="Times New Roman" w:cs="Times New Roman"/>
          <w:sz w:val="24"/>
          <w:szCs w:val="24"/>
        </w:rPr>
        <w:t xml:space="preserve">o autor sugere </w:t>
      </w:r>
      <w:r w:rsidRPr="0089674E">
        <w:rPr>
          <w:rFonts w:ascii="Times New Roman" w:hAnsi="Times New Roman" w:cs="Times New Roman"/>
          <w:sz w:val="24"/>
          <w:szCs w:val="24"/>
        </w:rPr>
        <w:t xml:space="preserve">aplicar inicialmente o CEM, para desconsiderar as unidades de tratados e controles desequilibradas, e em seguida fazer a ponderação via entropia. Dessa forma, este trabalho irá </w:t>
      </w:r>
      <w:r>
        <w:rPr>
          <w:rFonts w:ascii="Times New Roman" w:hAnsi="Times New Roman" w:cs="Times New Roman"/>
          <w:sz w:val="24"/>
          <w:szCs w:val="24"/>
        </w:rPr>
        <w:t>seguir esse procedimento</w:t>
      </w:r>
      <w:r w:rsidRPr="0089674E">
        <w:rPr>
          <w:rFonts w:ascii="Times New Roman" w:eastAsiaTheme="minorEastAsia" w:hAnsi="Times New Roman" w:cs="Times New Roman"/>
          <w:sz w:val="24"/>
          <w:szCs w:val="24"/>
        </w:rPr>
        <w:t>, minimizando os desequilíbrios entre os grupos de tratados e controle.</w:t>
      </w:r>
    </w:p>
    <w:p w14:paraId="704AB227" w14:textId="77777777" w:rsidR="00A45A95" w:rsidRPr="0071666B" w:rsidRDefault="00A45A95" w:rsidP="00A45A95">
      <w:pPr>
        <w:autoSpaceDE w:val="0"/>
        <w:autoSpaceDN w:val="0"/>
        <w:adjustRightInd w:val="0"/>
        <w:spacing w:after="0" w:line="240" w:lineRule="auto"/>
        <w:ind w:firstLine="567"/>
        <w:jc w:val="both"/>
        <w:rPr>
          <w:rFonts w:ascii="Times New Roman" w:eastAsiaTheme="minorEastAsia" w:hAnsi="Times New Roman" w:cs="Times New Roman"/>
          <w:sz w:val="24"/>
          <w:szCs w:val="24"/>
        </w:rPr>
      </w:pPr>
    </w:p>
    <w:p w14:paraId="384D0F9C" w14:textId="73FA9FE2" w:rsidR="002F00A0" w:rsidRPr="009A198A" w:rsidRDefault="005C1E55" w:rsidP="00BD7872">
      <w:pPr>
        <w:tabs>
          <w:tab w:val="left" w:pos="708"/>
          <w:tab w:val="left" w:pos="1485"/>
        </w:tabs>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2.2.3</w:t>
      </w:r>
      <w:r w:rsidR="00C440F7" w:rsidRPr="00CB3E0F">
        <w:rPr>
          <w:rFonts w:ascii="Times New Roman" w:hAnsi="Times New Roman" w:cs="Times New Roman"/>
          <w:i/>
          <w:sz w:val="24"/>
          <w:szCs w:val="24"/>
        </w:rPr>
        <w:t xml:space="preserve"> Efeito Quantílico de Tratamento – Modelo de Firpo (2007)</w:t>
      </w:r>
    </w:p>
    <w:p w14:paraId="3190FA07" w14:textId="53F1445B" w:rsidR="00C440F7" w:rsidRPr="00936A61" w:rsidRDefault="004965CC" w:rsidP="00BD7872">
      <w:pPr>
        <w:spacing w:after="0" w:line="480" w:lineRule="auto"/>
        <w:ind w:firstLine="708"/>
        <w:jc w:val="both"/>
        <w:rPr>
          <w:rFonts w:ascii="Times New Roman" w:hAnsi="Times New Roman" w:cs="Times New Roman"/>
          <w:sz w:val="24"/>
          <w:szCs w:val="24"/>
        </w:rPr>
      </w:pPr>
      <w:r w:rsidRPr="00936A61">
        <w:rPr>
          <w:rFonts w:ascii="Times New Roman" w:hAnsi="Times New Roman" w:cs="Times New Roman"/>
          <w:sz w:val="24"/>
          <w:szCs w:val="24"/>
        </w:rPr>
        <w:t>O</w:t>
      </w:r>
      <w:r w:rsidR="00C440F7" w:rsidRPr="00936A61">
        <w:rPr>
          <w:rFonts w:ascii="Times New Roman" w:hAnsi="Times New Roman" w:cs="Times New Roman"/>
          <w:sz w:val="24"/>
          <w:szCs w:val="24"/>
        </w:rPr>
        <w:t xml:space="preserve"> modelo de efeito quantílico de tratamento exógeno e não condicional proposto por Firpo (2007) </w:t>
      </w:r>
      <w:r w:rsidR="00A22B70" w:rsidRPr="00936A61">
        <w:rPr>
          <w:rFonts w:ascii="Times New Roman" w:hAnsi="Times New Roman" w:cs="Times New Roman"/>
          <w:sz w:val="24"/>
          <w:szCs w:val="24"/>
        </w:rPr>
        <w:t>será utilizado</w:t>
      </w:r>
      <w:r w:rsidR="00C440F7" w:rsidRPr="00936A61">
        <w:rPr>
          <w:rFonts w:ascii="Times New Roman" w:hAnsi="Times New Roman" w:cs="Times New Roman"/>
          <w:sz w:val="24"/>
          <w:szCs w:val="24"/>
        </w:rPr>
        <w:t xml:space="preserve"> para obter o efeito do PBF nas áreas rurais. </w:t>
      </w:r>
      <w:r w:rsidR="00A22B70" w:rsidRPr="00936A61">
        <w:rPr>
          <w:rFonts w:ascii="Times New Roman" w:hAnsi="Times New Roman" w:cs="Times New Roman"/>
          <w:sz w:val="24"/>
          <w:szCs w:val="24"/>
        </w:rPr>
        <w:t>Isto porque</w:t>
      </w:r>
      <w:r w:rsidR="00C440F7" w:rsidRPr="00936A61">
        <w:rPr>
          <w:rFonts w:ascii="Times New Roman" w:hAnsi="Times New Roman" w:cs="Times New Roman"/>
          <w:sz w:val="24"/>
          <w:szCs w:val="24"/>
        </w:rPr>
        <w:t xml:space="preserve">, uma família pode ou não pertencer ao programa devido a fatores aleatórios, dada uma restrição de renda e características observáveis, portanto, o tratamento utilizado deve ser exógeno. E não condicional deve-se ao fato de muitas famílias serem elegíveis ao programa, mas que não são selecionadas devido aos recursos direcionados ao programa serem limitados, dessa forma, a participação ou não condicional das famílias é feita de forma aleatória. </w:t>
      </w:r>
    </w:p>
    <w:p w14:paraId="76E94DD5" w14:textId="511D8752" w:rsidR="00C440F7" w:rsidRPr="00936A61" w:rsidRDefault="00C440F7" w:rsidP="00BD7872">
      <w:pPr>
        <w:spacing w:after="0" w:line="480" w:lineRule="auto"/>
        <w:ind w:firstLine="708"/>
        <w:jc w:val="both"/>
        <w:rPr>
          <w:rFonts w:ascii="Times New Roman" w:hAnsi="Times New Roman" w:cs="Times New Roman"/>
          <w:sz w:val="24"/>
          <w:szCs w:val="24"/>
        </w:rPr>
      </w:pPr>
      <w:r w:rsidRPr="00936A61">
        <w:rPr>
          <w:rFonts w:ascii="Times New Roman" w:hAnsi="Times New Roman" w:cs="Times New Roman"/>
          <w:sz w:val="24"/>
          <w:szCs w:val="24"/>
        </w:rPr>
        <w:lastRenderedPageBreak/>
        <w:t>Neste estudo, o tratamento diz respeito a receber ou não o PBF, portanto os beneficiários do PBF fazem parte do grupo de tratamento e os não beneficiários, do grupo de controle. Visto isso, o modelo de EQT de Firpo (2007) é definido a seguir.</w:t>
      </w:r>
    </w:p>
    <w:p w14:paraId="6F5BE733" w14:textId="77777777" w:rsidR="00C440F7" w:rsidRPr="00936A61" w:rsidRDefault="00C440F7" w:rsidP="00BD7872">
      <w:pPr>
        <w:autoSpaceDE w:val="0"/>
        <w:autoSpaceDN w:val="0"/>
        <w:adjustRightInd w:val="0"/>
        <w:spacing w:after="0" w:line="480" w:lineRule="auto"/>
        <w:ind w:firstLine="708"/>
        <w:jc w:val="both"/>
        <w:rPr>
          <w:rFonts w:ascii="Times New Roman" w:hAnsi="Times New Roman" w:cs="Times New Roman"/>
          <w:sz w:val="24"/>
          <w:szCs w:val="24"/>
        </w:rPr>
      </w:pPr>
      <w:r w:rsidRPr="00936A61">
        <w:rPr>
          <w:rFonts w:ascii="Times New Roman" w:hAnsi="Times New Roman" w:cs="Times New Roman"/>
          <w:sz w:val="24"/>
          <w:szCs w:val="24"/>
        </w:rPr>
        <w:t xml:space="preserve">Seja T a variável que indica o tratamento para um indivíduo </w:t>
      </w:r>
      <w:r w:rsidRPr="00936A61">
        <w:rPr>
          <w:rFonts w:ascii="Times New Roman" w:hAnsi="Times New Roman" w:cs="Times New Roman"/>
          <w:i/>
          <w:sz w:val="24"/>
          <w:szCs w:val="24"/>
        </w:rPr>
        <w:t>i</w:t>
      </w:r>
      <w:r w:rsidRPr="00936A61">
        <w:rPr>
          <w:rFonts w:ascii="Times New Roman" w:hAnsi="Times New Roman" w:cs="Times New Roman"/>
          <w:sz w:val="24"/>
          <w:szCs w:val="24"/>
        </w:rPr>
        <w:t>, que assume valores de 0 e 1. Se T</w:t>
      </w:r>
      <w:r w:rsidRPr="00936A61">
        <w:rPr>
          <w:rFonts w:ascii="Times New Roman" w:hAnsi="Times New Roman" w:cs="Times New Roman"/>
          <w:i/>
          <w:sz w:val="24"/>
          <w:szCs w:val="24"/>
          <w:vertAlign w:val="subscript"/>
        </w:rPr>
        <w:t>i</w:t>
      </w:r>
      <w:r w:rsidRPr="00936A61">
        <w:rPr>
          <w:rFonts w:ascii="Times New Roman" w:hAnsi="Times New Roman" w:cs="Times New Roman"/>
          <w:sz w:val="24"/>
          <w:szCs w:val="24"/>
        </w:rPr>
        <w:t>=1 o indivíduo assume a forma de tratado e se T</w:t>
      </w:r>
      <w:r w:rsidRPr="00936A61">
        <w:rPr>
          <w:rFonts w:ascii="Times New Roman" w:hAnsi="Times New Roman" w:cs="Times New Roman"/>
          <w:i/>
          <w:sz w:val="24"/>
          <w:szCs w:val="24"/>
          <w:vertAlign w:val="subscript"/>
        </w:rPr>
        <w:t>i</w:t>
      </w:r>
      <w:r w:rsidRPr="00936A61">
        <w:rPr>
          <w:rFonts w:ascii="Times New Roman" w:hAnsi="Times New Roman" w:cs="Times New Roman"/>
          <w:sz w:val="24"/>
          <w:szCs w:val="24"/>
        </w:rPr>
        <w:t>=0, de não tratado. Seja Y</w:t>
      </w:r>
      <w:r w:rsidRPr="00936A61">
        <w:rPr>
          <w:rFonts w:ascii="Times New Roman" w:hAnsi="Times New Roman" w:cs="Times New Roman"/>
          <w:i/>
          <w:sz w:val="24"/>
          <w:szCs w:val="24"/>
        </w:rPr>
        <w:t>i</w:t>
      </w:r>
      <w:r w:rsidRPr="00936A61">
        <w:rPr>
          <w:rFonts w:ascii="Times New Roman" w:hAnsi="Times New Roman" w:cs="Times New Roman"/>
          <w:sz w:val="24"/>
          <w:szCs w:val="24"/>
        </w:rPr>
        <w:t xml:space="preserve"> a variável de resposta desse evento, ou seja, os resultados potenciais de receber ou não o tratamento, dessa forma, se Y</w:t>
      </w:r>
      <w:r w:rsidRPr="00936A61">
        <w:rPr>
          <w:rFonts w:ascii="Times New Roman" w:hAnsi="Times New Roman" w:cs="Times New Roman"/>
          <w:i/>
          <w:sz w:val="24"/>
          <w:szCs w:val="24"/>
          <w:vertAlign w:val="subscript"/>
        </w:rPr>
        <w:t>i</w:t>
      </w:r>
      <w:r w:rsidRPr="00936A61">
        <w:rPr>
          <w:rFonts w:ascii="Times New Roman" w:hAnsi="Times New Roman" w:cs="Times New Roman"/>
          <w:sz w:val="24"/>
          <w:szCs w:val="24"/>
        </w:rPr>
        <w:t>(1) o indivíduo recebe o tratamento e se Y</w:t>
      </w:r>
      <w:r w:rsidRPr="00936A61">
        <w:rPr>
          <w:rFonts w:ascii="Times New Roman" w:hAnsi="Times New Roman" w:cs="Times New Roman"/>
          <w:i/>
          <w:sz w:val="24"/>
          <w:szCs w:val="24"/>
          <w:vertAlign w:val="subscript"/>
        </w:rPr>
        <w:t>i</w:t>
      </w:r>
      <w:r w:rsidRPr="00936A61">
        <w:rPr>
          <w:rFonts w:ascii="Times New Roman" w:hAnsi="Times New Roman" w:cs="Times New Roman"/>
          <w:sz w:val="24"/>
          <w:szCs w:val="24"/>
        </w:rPr>
        <w:t>(0), não recebe o tratamento. Dessa forma, define-se o resultado observado como:</w:t>
      </w:r>
    </w:p>
    <w:p w14:paraId="33C1956D" w14:textId="060306C3" w:rsidR="00C440F7" w:rsidRPr="00936A61" w:rsidRDefault="00AB0771" w:rsidP="00BD7872">
      <w:pPr>
        <w:autoSpaceDE w:val="0"/>
        <w:autoSpaceDN w:val="0"/>
        <w:adjustRightInd w:val="0"/>
        <w:spacing w:after="0" w:line="480" w:lineRule="auto"/>
        <w:jc w:val="right"/>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d>
          <m:dPr>
            <m:ctrlPr>
              <w:rPr>
                <w:rFonts w:ascii="Cambria Math" w:hAnsi="Times New Roman" w:cs="Times New Roman"/>
                <w:i/>
                <w:sz w:val="24"/>
                <w:szCs w:val="24"/>
              </w:rPr>
            </m:ctrlPr>
          </m:dPr>
          <m:e>
            <m:r>
              <w:rPr>
                <w:rFonts w:ascii="Cambria Math" w:hAnsi="Times New Roman" w:cs="Times New Roman"/>
                <w:sz w:val="24"/>
                <w:szCs w:val="24"/>
              </w:rPr>
              <m:t>1</m:t>
            </m:r>
          </m:e>
        </m:d>
        <m:r>
          <w:rPr>
            <w:rFonts w:ascii="Cambria Math" w:hAnsi="Cambria Math" w:cs="Times New Roman"/>
            <w:sz w:val="24"/>
            <w:szCs w:val="24"/>
          </w:rPr>
          <m:t>-</m:t>
        </m:r>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d>
          <m:dPr>
            <m:ctrlPr>
              <w:rPr>
                <w:rFonts w:ascii="Cambria Math" w:hAnsi="Times New Roman" w:cs="Times New Roman"/>
                <w:i/>
                <w:sz w:val="24"/>
                <w:szCs w:val="24"/>
              </w:rPr>
            </m:ctrlPr>
          </m:dPr>
          <m:e>
            <m:r>
              <w:rPr>
                <w:rFonts w:ascii="Cambria Math" w:hAnsi="Times New Roman" w:cs="Times New Roman"/>
                <w:sz w:val="24"/>
                <w:szCs w:val="24"/>
              </w:rPr>
              <m:t>0</m:t>
            </m:r>
          </m:e>
        </m:d>
        <m:r>
          <w:rPr>
            <w:rFonts w:ascii="Cambria Math" w:hAnsi="Cambria Math" w:cs="Times New Roman"/>
            <w:sz w:val="24"/>
            <w:szCs w:val="24"/>
          </w:rPr>
          <m:t>-</m:t>
        </m:r>
        <m:r>
          <w:rPr>
            <w:rFonts w:ascii="Cambria Math" w:hAnsi="Times New Roman" w:cs="Times New Roman"/>
            <w:sz w:val="24"/>
            <w:szCs w:val="24"/>
          </w:rPr>
          <m:t xml:space="preserve"> (1</m:t>
        </m:r>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Times New Roman" w:cs="Times New Roman"/>
            <w:sz w:val="24"/>
            <w:szCs w:val="24"/>
          </w:rPr>
          <m:t>)</m:t>
        </m:r>
      </m:oMath>
      <w:r w:rsidR="00C440F7" w:rsidRPr="00936A61">
        <w:rPr>
          <w:rFonts w:ascii="Times New Roman" w:eastAsiaTheme="minorEastAsia" w:hAnsi="Times New Roman" w:cs="Times New Roman"/>
          <w:sz w:val="24"/>
          <w:szCs w:val="24"/>
        </w:rPr>
        <w:t xml:space="preserve"> </w:t>
      </w:r>
      <w:r w:rsidR="00C440F7" w:rsidRPr="00936A61">
        <w:rPr>
          <w:rFonts w:ascii="Times New Roman" w:eastAsiaTheme="minorEastAsia" w:hAnsi="Times New Roman" w:cs="Times New Roman"/>
          <w:sz w:val="24"/>
          <w:szCs w:val="24"/>
        </w:rPr>
        <w:tab/>
      </w:r>
      <w:r w:rsidR="00C440F7" w:rsidRPr="00936A61">
        <w:rPr>
          <w:rFonts w:ascii="Times New Roman" w:eastAsiaTheme="minorEastAsia" w:hAnsi="Times New Roman" w:cs="Times New Roman"/>
          <w:sz w:val="24"/>
          <w:szCs w:val="24"/>
        </w:rPr>
        <w:tab/>
      </w:r>
      <w:r w:rsidR="00C440F7" w:rsidRPr="00936A61">
        <w:rPr>
          <w:rFonts w:ascii="Times New Roman" w:eastAsiaTheme="minorEastAsia" w:hAnsi="Times New Roman" w:cs="Times New Roman"/>
          <w:sz w:val="24"/>
          <w:szCs w:val="24"/>
        </w:rPr>
        <w:tab/>
      </w:r>
      <w:r w:rsidR="00C440F7" w:rsidRPr="00936A61">
        <w:rPr>
          <w:rFonts w:ascii="Times New Roman" w:eastAsiaTheme="minorEastAsia" w:hAnsi="Times New Roman" w:cs="Times New Roman"/>
          <w:b/>
          <w:sz w:val="24"/>
          <w:szCs w:val="24"/>
        </w:rPr>
        <w:t>(</w:t>
      </w:r>
      <w:r w:rsidR="003E0AE9" w:rsidRPr="00936A61">
        <w:rPr>
          <w:rFonts w:ascii="Times New Roman" w:eastAsiaTheme="minorEastAsia" w:hAnsi="Times New Roman" w:cs="Times New Roman"/>
          <w:b/>
          <w:sz w:val="24"/>
          <w:szCs w:val="24"/>
        </w:rPr>
        <w:t>7</w:t>
      </w:r>
      <w:r w:rsidR="00C440F7" w:rsidRPr="00936A61">
        <w:rPr>
          <w:rFonts w:ascii="Times New Roman" w:eastAsiaTheme="minorEastAsia" w:hAnsi="Times New Roman" w:cs="Times New Roman"/>
          <w:b/>
          <w:sz w:val="24"/>
          <w:szCs w:val="24"/>
        </w:rPr>
        <w:t>)</w:t>
      </w:r>
    </w:p>
    <w:p w14:paraId="248E40DB" w14:textId="77777777" w:rsidR="00C440F7" w:rsidRPr="00936A61" w:rsidRDefault="00C440F7" w:rsidP="00BD7872">
      <w:pPr>
        <w:autoSpaceDE w:val="0"/>
        <w:autoSpaceDN w:val="0"/>
        <w:adjustRightInd w:val="0"/>
        <w:spacing w:after="0" w:line="480" w:lineRule="auto"/>
        <w:ind w:firstLine="708"/>
        <w:jc w:val="both"/>
        <w:rPr>
          <w:rFonts w:ascii="Times New Roman" w:hAnsi="Times New Roman" w:cs="Times New Roman"/>
          <w:sz w:val="24"/>
          <w:szCs w:val="24"/>
        </w:rPr>
      </w:pPr>
      <w:r w:rsidRPr="00936A61">
        <w:rPr>
          <w:rFonts w:ascii="Times New Roman" w:hAnsi="Times New Roman" w:cs="Times New Roman"/>
          <w:sz w:val="24"/>
          <w:szCs w:val="24"/>
        </w:rPr>
        <w:t>Diante disto, definindo τ como um número real em [0,1] o efeito quantílico de tratamento (EQT) é dado por:</w:t>
      </w:r>
    </w:p>
    <w:p w14:paraId="005AC543" w14:textId="1E23FE61" w:rsidR="00C440F7" w:rsidRPr="00936A61" w:rsidRDefault="00AB0771" w:rsidP="00BD7872">
      <w:pPr>
        <w:spacing w:after="0" w:line="480" w:lineRule="auto"/>
        <w:jc w:val="right"/>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rPr>
              <m:t>∆</m:t>
            </m:r>
          </m:e>
          <m:sub>
            <m:r>
              <w:rPr>
                <w:rFonts w:ascii="Cambria Math" w:hAnsi="Cambria Math" w:cs="Times New Roman"/>
                <w:sz w:val="24"/>
                <w:szCs w:val="24"/>
              </w:rPr>
              <m:t>t</m:t>
            </m:r>
          </m:sub>
        </m:sSub>
        <m:r>
          <w:rPr>
            <w:rFonts w:ascii="Cambria Math" w:hAnsi="Times New Roman" w:cs="Times New Roman"/>
            <w:sz w:val="24"/>
            <w:szCs w:val="24"/>
          </w:rPr>
          <m:t xml:space="preserve"> = </m:t>
        </m:r>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Times New Roman" w:cs="Times New Roman"/>
                <w:sz w:val="24"/>
                <w:szCs w:val="24"/>
              </w:rPr>
              <m:t>1,</m:t>
            </m:r>
            <m:r>
              <m:rPr>
                <m:sty m:val="p"/>
              </m:rPr>
              <w:rPr>
                <w:rFonts w:ascii="Cambria Math" w:hAnsi="Cambria Math" w:cs="Times New Roman"/>
                <w:sz w:val="24"/>
                <w:szCs w:val="24"/>
              </w:rPr>
              <m:t>τ</m:t>
            </m:r>
          </m:sub>
        </m:sSub>
        <m:r>
          <w:rPr>
            <w:rFonts w:ascii="Cambria Math" w:hAnsi="Cambria Math" w:cs="Times New Roman"/>
            <w:sz w:val="24"/>
            <w:szCs w:val="24"/>
          </w:rPr>
          <m:t>-</m:t>
        </m:r>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Times New Roman" w:cs="Times New Roman"/>
                <w:sz w:val="24"/>
                <w:szCs w:val="24"/>
              </w:rPr>
              <m:t>0,</m:t>
            </m:r>
            <m:r>
              <m:rPr>
                <m:sty m:val="p"/>
              </m:rPr>
              <w:rPr>
                <w:rFonts w:ascii="Cambria Math" w:hAnsi="Cambria Math" w:cs="Times New Roman"/>
                <w:sz w:val="24"/>
                <w:szCs w:val="24"/>
              </w:rPr>
              <m:t>τ</m:t>
            </m:r>
          </m:sub>
        </m:sSub>
      </m:oMath>
      <w:r w:rsidR="00C440F7" w:rsidRPr="00936A61">
        <w:rPr>
          <w:rFonts w:ascii="Times New Roman" w:eastAsiaTheme="minorEastAsia" w:hAnsi="Times New Roman" w:cs="Times New Roman"/>
          <w:sz w:val="24"/>
          <w:szCs w:val="24"/>
        </w:rPr>
        <w:t xml:space="preserve">, onde </w:t>
      </w:r>
      <m:oMath>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j</m:t>
            </m:r>
            <m:r>
              <w:rPr>
                <w:rFonts w:ascii="Cambria Math" w:hAnsi="Times New Roman" w:cs="Times New Roman"/>
                <w:sz w:val="24"/>
                <w:szCs w:val="24"/>
              </w:rPr>
              <m:t>,</m:t>
            </m:r>
            <m:r>
              <m:rPr>
                <m:sty m:val="p"/>
              </m:rPr>
              <w:rPr>
                <w:rFonts w:ascii="Cambria Math" w:hAnsi="Cambria Math" w:cs="Times New Roman"/>
                <w:sz w:val="24"/>
                <w:szCs w:val="24"/>
              </w:rPr>
              <m:t>τ</m:t>
            </m:r>
          </m:sub>
        </m:sSub>
      </m:oMath>
      <w:r w:rsidR="00C440F7" w:rsidRPr="00936A61">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00C440F7" w:rsidRPr="00936A61">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inf</m:t>
            </m:r>
          </m:e>
          <m:sub>
            <m:r>
              <w:rPr>
                <w:rFonts w:ascii="Cambria Math" w:eastAsiaTheme="minorEastAsia" w:hAnsi="Cambria Math" w:cs="Times New Roman"/>
                <w:sz w:val="24"/>
                <w:szCs w:val="24"/>
              </w:rPr>
              <m:t>q</m:t>
            </m:r>
          </m:sub>
        </m:sSub>
        <m:func>
          <m:funcPr>
            <m:ctrlPr>
              <w:rPr>
                <w:rFonts w:ascii="Cambria Math" w:eastAsiaTheme="minorEastAsia" w:hAnsi="Times New Roman" w:cs="Times New Roman"/>
                <w:i/>
                <w:sz w:val="24"/>
                <w:szCs w:val="24"/>
              </w:rPr>
            </m:ctrlPr>
          </m:funcPr>
          <m:fName>
            <m:r>
              <m:rPr>
                <m:sty m:val="p"/>
              </m:rPr>
              <w:rPr>
                <w:rFonts w:ascii="Cambria Math" w:eastAsiaTheme="minorEastAsia" w:hAnsi="Times New Roman" w:cs="Times New Roman"/>
                <w:sz w:val="24"/>
                <w:szCs w:val="24"/>
              </w:rPr>
              <m:t>Pr</m:t>
            </m:r>
          </m:fName>
          <m:e>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Y</m:t>
                </m:r>
                <m:d>
                  <m:dPr>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j</m:t>
                    </m:r>
                  </m:e>
                </m:d>
                <m:r>
                  <w:rPr>
                    <w:rFonts w:ascii="Cambria Math" w:eastAsiaTheme="minorEastAsia" w:hAnsi="Cambria Math" w:cs="Times New Roman"/>
                    <w:sz w:val="24"/>
                    <w:szCs w:val="24"/>
                  </w:rPr>
                  <m:t>≤</m:t>
                </m:r>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j</m:t>
                    </m:r>
                    <m:r>
                      <w:rPr>
                        <w:rFonts w:ascii="Cambria Math" w:hAnsi="Times New Roman" w:cs="Times New Roman"/>
                        <w:sz w:val="24"/>
                        <w:szCs w:val="24"/>
                      </w:rPr>
                      <m:t>,</m:t>
                    </m:r>
                    <m:r>
                      <m:rPr>
                        <m:sty m:val="p"/>
                      </m:rPr>
                      <w:rPr>
                        <w:rFonts w:ascii="Cambria Math" w:hAnsi="Cambria Math" w:cs="Times New Roman"/>
                        <w:sz w:val="24"/>
                        <w:szCs w:val="24"/>
                      </w:rPr>
                      <m:t>τ</m:t>
                    </m:r>
                  </m:sub>
                </m:sSub>
              </m:e>
            </m:d>
            <m:ctrlPr>
              <w:rPr>
                <w:rFonts w:ascii="Cambria Math" w:hAnsi="Times New Roman" w:cs="Times New Roman"/>
                <w:i/>
                <w:sz w:val="24"/>
                <w:szCs w:val="24"/>
              </w:rPr>
            </m:ctrlPr>
          </m:e>
        </m:func>
        <m:r>
          <w:rPr>
            <w:rFonts w:ascii="Cambria Math" w:hAnsi="Cambria Math" w:cs="Times New Roman"/>
            <w:sz w:val="24"/>
            <w:szCs w:val="24"/>
          </w:rPr>
          <m:t>≥</m:t>
        </m:r>
        <m:r>
          <m:rPr>
            <m:sty m:val="p"/>
          </m:rPr>
          <w:rPr>
            <w:rFonts w:ascii="Cambria Math" w:hAnsi="Cambria Math" w:cs="Times New Roman"/>
            <w:sz w:val="24"/>
            <w:szCs w:val="24"/>
          </w:rPr>
          <m:t>τ</m:t>
        </m:r>
        <m:r>
          <m:rPr>
            <m:sty m:val="p"/>
          </m:rPr>
          <w:rPr>
            <w:rFonts w:ascii="Cambria Math" w:hAnsi="Times New Roman" w:cs="Times New Roman"/>
            <w:sz w:val="24"/>
            <w:szCs w:val="24"/>
          </w:rPr>
          <m:t>, j=0,1</m:t>
        </m:r>
      </m:oMath>
      <w:r w:rsidR="00FB2058" w:rsidRPr="00936A61">
        <w:rPr>
          <w:rFonts w:ascii="Times New Roman" w:eastAsiaTheme="minorEastAsia" w:hAnsi="Times New Roman" w:cs="Times New Roman"/>
          <w:sz w:val="24"/>
          <w:szCs w:val="24"/>
        </w:rPr>
        <w:tab/>
      </w:r>
      <w:r w:rsidR="00FB2058" w:rsidRPr="00936A61">
        <w:rPr>
          <w:rFonts w:ascii="Times New Roman" w:eastAsiaTheme="minorEastAsia" w:hAnsi="Times New Roman" w:cs="Times New Roman"/>
          <w:sz w:val="24"/>
          <w:szCs w:val="24"/>
        </w:rPr>
        <w:tab/>
      </w:r>
      <w:r w:rsidR="003E0AE9" w:rsidRPr="00936A61">
        <w:rPr>
          <w:rFonts w:ascii="Times New Roman" w:eastAsiaTheme="minorEastAsia" w:hAnsi="Times New Roman" w:cs="Times New Roman"/>
          <w:b/>
          <w:sz w:val="24"/>
          <w:szCs w:val="24"/>
        </w:rPr>
        <w:t>(8</w:t>
      </w:r>
      <w:r w:rsidR="00C440F7" w:rsidRPr="00936A61">
        <w:rPr>
          <w:rFonts w:ascii="Times New Roman" w:eastAsiaTheme="minorEastAsia" w:hAnsi="Times New Roman" w:cs="Times New Roman"/>
          <w:b/>
          <w:sz w:val="24"/>
          <w:szCs w:val="24"/>
        </w:rPr>
        <w:t>)</w:t>
      </w:r>
    </w:p>
    <w:p w14:paraId="354E5B8E" w14:textId="77777777" w:rsidR="00C440F7" w:rsidRPr="00936A61" w:rsidRDefault="00C440F7" w:rsidP="00BD7872">
      <w:pPr>
        <w:spacing w:after="0" w:line="480" w:lineRule="auto"/>
        <w:jc w:val="both"/>
        <w:rPr>
          <w:rFonts w:ascii="Times New Roman" w:hAnsi="Times New Roman" w:cs="Times New Roman"/>
          <w:sz w:val="24"/>
          <w:szCs w:val="24"/>
        </w:rPr>
      </w:pPr>
      <w:r w:rsidRPr="00936A61">
        <w:rPr>
          <w:rFonts w:ascii="Times New Roman" w:hAnsi="Times New Roman" w:cs="Times New Roman"/>
          <w:sz w:val="24"/>
          <w:szCs w:val="24"/>
        </w:rPr>
        <w:tab/>
        <w:t xml:space="preserve">A expressão acima mostra que o EQT é a diferença entre os valores do </w:t>
      </w:r>
      <w:r w:rsidRPr="00936A61">
        <w:rPr>
          <w:rFonts w:ascii="Times New Roman" w:hAnsi="Times New Roman" w:cs="Times New Roman"/>
          <w:i/>
          <w:sz w:val="24"/>
          <w:szCs w:val="24"/>
        </w:rPr>
        <w:t>quantil</w:t>
      </w:r>
      <w:r w:rsidRPr="00936A61">
        <w:rPr>
          <w:rFonts w:ascii="Times New Roman" w:hAnsi="Times New Roman" w:cs="Times New Roman"/>
          <w:sz w:val="24"/>
          <w:szCs w:val="24"/>
        </w:rPr>
        <w:t xml:space="preserve"> τ das funções de distribuição cumulativas da variável resposta referentes ao grupo de tratamento e o de controle, para um dado</w:t>
      </w:r>
      <w:r w:rsidRPr="00936A61">
        <w:rPr>
          <w:rFonts w:ascii="Times New Roman" w:hAnsi="Times New Roman" w:cs="Times New Roman"/>
          <w:i/>
          <w:sz w:val="24"/>
          <w:szCs w:val="24"/>
        </w:rPr>
        <w:t xml:space="preserve"> quantil.</w:t>
      </w:r>
      <w:r w:rsidRPr="00936A61">
        <w:rPr>
          <w:rFonts w:ascii="Times New Roman" w:hAnsi="Times New Roman" w:cs="Times New Roman"/>
          <w:sz w:val="24"/>
          <w:szCs w:val="24"/>
        </w:rPr>
        <w:t xml:space="preserve"> Para estimar o EQT é necessário seguir duas etapas: em primeiro lugar, estima-se o escore de propensão e posteriormente calcula-se a diferença entre tratados e não tratados. Os estimadores do escore de propensão são definidos como a probabilidade condicional de receber um tratamento, dado por características de pré-tratamento observáveis:</w:t>
      </w:r>
    </w:p>
    <w:p w14:paraId="1A1B239E" w14:textId="3F9AA2AF" w:rsidR="00C440F7" w:rsidRPr="00936A61" w:rsidRDefault="00C440F7" w:rsidP="00BD7872">
      <w:pPr>
        <w:spacing w:after="0" w:line="480" w:lineRule="auto"/>
        <w:jc w:val="right"/>
        <w:rPr>
          <w:rFonts w:ascii="Times New Roman" w:hAnsi="Times New Roman" w:cs="Times New Roman"/>
          <w:sz w:val="24"/>
          <w:szCs w:val="24"/>
        </w:rPr>
      </w:pPr>
      <m:oMath>
        <m:r>
          <w:rPr>
            <w:rFonts w:ascii="Cambria Math" w:hAnsi="Cambria Math" w:cs="Times New Roman"/>
            <w:sz w:val="24"/>
            <w:szCs w:val="24"/>
          </w:rPr>
          <m:t>p</m:t>
        </m:r>
        <m:d>
          <m:dPr>
            <m:ctrlPr>
              <w:rPr>
                <w:rFonts w:ascii="Cambria Math" w:hAnsi="Times New Roman" w:cs="Times New Roman"/>
                <w:i/>
                <w:sz w:val="24"/>
                <w:szCs w:val="24"/>
              </w:rPr>
            </m:ctrlPr>
          </m:dPr>
          <m:e>
            <m:r>
              <w:rPr>
                <w:rFonts w:ascii="Cambria Math" w:hAnsi="Cambria Math" w:cs="Times New Roman"/>
                <w:sz w:val="24"/>
                <w:szCs w:val="24"/>
              </w:rPr>
              <m:t>X</m:t>
            </m:r>
          </m:e>
        </m:d>
        <m:r>
          <w:rPr>
            <w:rFonts w:ascii="Cambria Math" w:hAnsi="Times New Roman" w:cs="Times New Roman"/>
            <w:sz w:val="24"/>
            <w:szCs w:val="24"/>
          </w:rPr>
          <m:t>=</m:t>
        </m:r>
        <m:func>
          <m:funcPr>
            <m:ctrlPr>
              <w:rPr>
                <w:rFonts w:ascii="Cambria Math" w:hAnsi="Times New Roman" w:cs="Times New Roman"/>
                <w:sz w:val="24"/>
                <w:szCs w:val="24"/>
              </w:rPr>
            </m:ctrlPr>
          </m:funcPr>
          <m:fName>
            <m:r>
              <m:rPr>
                <m:sty m:val="p"/>
              </m:rPr>
              <w:rPr>
                <w:rFonts w:ascii="Cambria Math" w:hAnsi="Times New Roman" w:cs="Times New Roman"/>
                <w:sz w:val="24"/>
                <w:szCs w:val="24"/>
              </w:rPr>
              <m:t>Pr</m:t>
            </m:r>
          </m:fName>
          <m:e>
            <m:d>
              <m:dPr>
                <m:ctrlPr>
                  <w:rPr>
                    <w:rFonts w:ascii="Cambria Math" w:hAnsi="Times New Roman" w:cs="Times New Roman"/>
                    <w:i/>
                    <w:sz w:val="24"/>
                    <w:szCs w:val="24"/>
                  </w:rPr>
                </m:ctrlPr>
              </m:dPr>
              <m:e>
                <m:r>
                  <w:rPr>
                    <w:rFonts w:ascii="Cambria Math" w:hAnsi="Cambria Math" w:cs="Times New Roman"/>
                    <w:sz w:val="24"/>
                    <w:szCs w:val="24"/>
                  </w:rPr>
                  <m:t>T</m:t>
                </m:r>
                <m:r>
                  <w:rPr>
                    <w:rFonts w:ascii="Cambria Math" w:hAnsi="Times New Roman" w:cs="Times New Roman"/>
                    <w:sz w:val="24"/>
                    <w:szCs w:val="24"/>
                  </w:rPr>
                  <m:t>=1</m:t>
                </m:r>
              </m:e>
              <m:e>
                <m:r>
                  <w:rPr>
                    <w:rFonts w:ascii="Cambria Math" w:hAnsi="Cambria Math" w:cs="Times New Roman"/>
                    <w:sz w:val="24"/>
                    <w:szCs w:val="24"/>
                  </w:rPr>
                  <m:t>X</m:t>
                </m:r>
                <m:r>
                  <w:rPr>
                    <w:rFonts w:ascii="Cambria Math" w:hAnsi="Times New Roman" w:cs="Times New Roman"/>
                    <w:sz w:val="24"/>
                    <w:szCs w:val="24"/>
                  </w:rPr>
                  <m:t>=</m:t>
                </m:r>
                <m:r>
                  <w:rPr>
                    <w:rFonts w:ascii="Cambria Math" w:hAnsi="Cambria Math" w:cs="Times New Roman"/>
                    <w:sz w:val="24"/>
                    <w:szCs w:val="24"/>
                  </w:rPr>
                  <m:t>x</m:t>
                </m:r>
              </m:e>
            </m:d>
          </m:e>
        </m:func>
      </m:oMath>
      <w:r w:rsidR="00FB2058" w:rsidRPr="00936A61">
        <w:rPr>
          <w:rFonts w:ascii="Times New Roman" w:eastAsiaTheme="minorEastAsia" w:hAnsi="Times New Roman" w:cs="Times New Roman"/>
          <w:sz w:val="24"/>
          <w:szCs w:val="24"/>
        </w:rPr>
        <w:tab/>
      </w:r>
      <w:r w:rsidR="00FB2058" w:rsidRPr="00936A61">
        <w:rPr>
          <w:rFonts w:ascii="Times New Roman" w:eastAsiaTheme="minorEastAsia" w:hAnsi="Times New Roman" w:cs="Times New Roman"/>
          <w:sz w:val="24"/>
          <w:szCs w:val="24"/>
        </w:rPr>
        <w:tab/>
      </w:r>
      <w:r w:rsidR="00FB2058" w:rsidRPr="00936A61">
        <w:rPr>
          <w:rFonts w:ascii="Times New Roman" w:eastAsiaTheme="minorEastAsia" w:hAnsi="Times New Roman" w:cs="Times New Roman"/>
          <w:sz w:val="24"/>
          <w:szCs w:val="24"/>
        </w:rPr>
        <w:tab/>
      </w:r>
      <w:r w:rsidR="00FB2058" w:rsidRPr="00936A61">
        <w:rPr>
          <w:rFonts w:ascii="Times New Roman" w:eastAsiaTheme="minorEastAsia" w:hAnsi="Times New Roman" w:cs="Times New Roman"/>
          <w:sz w:val="24"/>
          <w:szCs w:val="24"/>
        </w:rPr>
        <w:tab/>
      </w:r>
      <w:r w:rsidR="003E0AE9" w:rsidRPr="00936A61">
        <w:rPr>
          <w:rFonts w:ascii="Times New Roman" w:eastAsiaTheme="minorEastAsia" w:hAnsi="Times New Roman" w:cs="Times New Roman"/>
          <w:b/>
          <w:sz w:val="24"/>
          <w:szCs w:val="24"/>
        </w:rPr>
        <w:t>(9</w:t>
      </w:r>
      <w:r w:rsidRPr="00936A61">
        <w:rPr>
          <w:rFonts w:ascii="Times New Roman" w:eastAsiaTheme="minorEastAsia" w:hAnsi="Times New Roman" w:cs="Times New Roman"/>
          <w:b/>
          <w:sz w:val="24"/>
          <w:szCs w:val="24"/>
        </w:rPr>
        <w:t>)</w:t>
      </w:r>
    </w:p>
    <w:p w14:paraId="1E321BC6" w14:textId="5ACBDAD4" w:rsidR="00C440F7" w:rsidRPr="00936A61" w:rsidRDefault="00C440F7" w:rsidP="00BD7872">
      <w:pPr>
        <w:spacing w:after="0" w:line="480" w:lineRule="auto"/>
        <w:ind w:firstLine="708"/>
        <w:jc w:val="both"/>
        <w:rPr>
          <w:rFonts w:ascii="Times New Roman" w:hAnsi="Times New Roman" w:cs="Times New Roman"/>
          <w:sz w:val="24"/>
          <w:szCs w:val="24"/>
        </w:rPr>
      </w:pPr>
      <w:r w:rsidRPr="00936A61">
        <w:rPr>
          <w:rFonts w:ascii="Times New Roman" w:hAnsi="Times New Roman" w:cs="Times New Roman"/>
          <w:sz w:val="24"/>
          <w:szCs w:val="24"/>
        </w:rPr>
        <w:t xml:space="preserve">A utilização do escore de propensão requer que sejam adotadas três hipóteses: independência condicional, suporte comum e </w:t>
      </w:r>
      <w:r w:rsidR="008B7058" w:rsidRPr="00936A61">
        <w:rPr>
          <w:rFonts w:ascii="Times New Roman" w:hAnsi="Times New Roman" w:cs="Times New Roman"/>
          <w:i/>
          <w:sz w:val="24"/>
          <w:szCs w:val="24"/>
        </w:rPr>
        <w:t xml:space="preserve">quantis </w:t>
      </w:r>
      <w:r w:rsidRPr="00936A61">
        <w:rPr>
          <w:rFonts w:ascii="Times New Roman" w:hAnsi="Times New Roman" w:cs="Times New Roman"/>
          <w:sz w:val="24"/>
          <w:szCs w:val="24"/>
        </w:rPr>
        <w:t xml:space="preserve"> bem definidos e únicos. A hipótese de independência condicional implica que os valores de </w:t>
      </w:r>
      <m:oMath>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w:r w:rsidRPr="00936A61">
        <w:rPr>
          <w:rFonts w:ascii="Times New Roman" w:hAnsi="Times New Roman" w:cs="Times New Roman"/>
          <w:sz w:val="24"/>
          <w:szCs w:val="24"/>
        </w:rPr>
        <w:t xml:space="preserve"> independem da aplicação do tratamento, condicionada a um determinado conjunto de variáveis X observáveis:</w:t>
      </w:r>
    </w:p>
    <w:p w14:paraId="03603753" w14:textId="77777777" w:rsidR="00C440F7" w:rsidRPr="00936A61" w:rsidRDefault="00C440F7" w:rsidP="00BD7872">
      <w:pPr>
        <w:spacing w:after="0" w:line="480" w:lineRule="auto"/>
        <w:ind w:left="2124"/>
        <w:jc w:val="right"/>
        <w:rPr>
          <w:rFonts w:ascii="Times New Roman" w:hAnsi="Times New Roman" w:cs="Times New Roman"/>
          <w:sz w:val="24"/>
          <w:szCs w:val="24"/>
        </w:rPr>
      </w:pPr>
      <w:r w:rsidRPr="00936A61">
        <w:rPr>
          <w:rFonts w:ascii="Times New Roman" w:hAnsi="Times New Roman" w:cs="Times New Roman"/>
          <w:b/>
          <w:sz w:val="24"/>
          <w:szCs w:val="24"/>
        </w:rPr>
        <w:t>Hipótese 1:</w:t>
      </w:r>
      <w:r w:rsidRPr="00936A61">
        <w:rPr>
          <w:rFonts w:ascii="Times New Roman" w:hAnsi="Times New Roman" w:cs="Times New Roman"/>
          <w:sz w:val="24"/>
          <w:szCs w:val="24"/>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d>
          <m:dPr>
            <m:ctrlPr>
              <w:rPr>
                <w:rFonts w:ascii="Cambria Math" w:hAnsi="Times New Roman" w:cs="Times New Roman"/>
                <w:i/>
                <w:sz w:val="24"/>
                <w:szCs w:val="24"/>
              </w:rPr>
            </m:ctrlPr>
          </m:dPr>
          <m:e>
            <m:r>
              <w:rPr>
                <w:rFonts w:ascii="Cambria Math" w:hAnsi="Times New Roman" w:cs="Times New Roman"/>
                <w:sz w:val="24"/>
                <w:szCs w:val="24"/>
              </w:rPr>
              <m:t>1</m:t>
            </m:r>
          </m:e>
        </m:d>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d>
          <m:dPr>
            <m:ctrlPr>
              <w:rPr>
                <w:rFonts w:ascii="Cambria Math" w:hAnsi="Times New Roman" w:cs="Times New Roman"/>
                <w:i/>
                <w:sz w:val="24"/>
                <w:szCs w:val="24"/>
              </w:rPr>
            </m:ctrlPr>
          </m:dPr>
          <m:e>
            <m:r>
              <w:rPr>
                <w:rFonts w:ascii="Cambria Math" w:hAnsi="Times New Roman" w:cs="Times New Roman"/>
                <w:sz w:val="24"/>
                <w:szCs w:val="24"/>
              </w:rPr>
              <m:t>0</m:t>
            </m:r>
          </m:e>
        </m:d>
        <m:r>
          <w:rPr>
            <w:rFonts w:ascii="Cambria Math" w:hAnsi="Times New Roman" w:cs="Times New Roman"/>
            <w:sz w:val="24"/>
            <w:szCs w:val="24"/>
          </w:rPr>
          <m:t xml:space="preserve"> </m:t>
        </m:r>
        <m:nary>
          <m:naryPr>
            <m:chr m:val="⟘"/>
            <m:subHide m:val="1"/>
            <m:supHide m:val="1"/>
            <m:ctrlPr>
              <w:rPr>
                <w:rFonts w:ascii="Cambria Math" w:hAnsi="Times New Roman" w:cs="Times New Roman"/>
                <w:i/>
                <w:sz w:val="24"/>
                <w:szCs w:val="24"/>
              </w:rPr>
            </m:ctrlPr>
          </m:naryPr>
          <m:sub/>
          <m:sup/>
          <m:e>
            <m:sSub>
              <m:sSubPr>
                <m:ctrlPr>
                  <w:rPr>
                    <w:rFonts w:ascii="Cambria Math" w:hAnsi="Times New Roman"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i</m:t>
                </m:r>
              </m:sub>
            </m:sSub>
            <m:r>
              <w:rPr>
                <w:rFonts w:ascii="Cambria Math" w:hAnsi="Times New Roman" w:cs="Times New Roman"/>
                <w:sz w:val="24"/>
                <w:szCs w:val="24"/>
              </w:rPr>
              <m:t>|</m:t>
            </m:r>
          </m:e>
        </m:nary>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oMath>
      <w:r w:rsidRPr="00936A61">
        <w:rPr>
          <w:rFonts w:ascii="Times New Roman" w:eastAsiaTheme="minorEastAsia" w:hAnsi="Times New Roman" w:cs="Times New Roman"/>
          <w:sz w:val="24"/>
          <w:szCs w:val="24"/>
        </w:rPr>
        <w:tab/>
        <w:t xml:space="preserve">            </w:t>
      </w:r>
      <w:r w:rsidRPr="00936A61">
        <w:rPr>
          <w:rFonts w:ascii="Times New Roman" w:eastAsiaTheme="minorEastAsia" w:hAnsi="Times New Roman" w:cs="Times New Roman"/>
          <w:sz w:val="24"/>
          <w:szCs w:val="24"/>
        </w:rPr>
        <w:tab/>
      </w:r>
      <w:r w:rsidRPr="00936A61">
        <w:rPr>
          <w:rFonts w:ascii="Times New Roman" w:eastAsiaTheme="minorEastAsia" w:hAnsi="Times New Roman" w:cs="Times New Roman"/>
          <w:sz w:val="24"/>
          <w:szCs w:val="24"/>
        </w:rPr>
        <w:tab/>
      </w:r>
    </w:p>
    <w:p w14:paraId="1D372E11" w14:textId="2DAF02F5" w:rsidR="00C440F7" w:rsidRPr="00936A61" w:rsidRDefault="00C440F7" w:rsidP="00BD7872">
      <w:pPr>
        <w:spacing w:after="0" w:line="480" w:lineRule="auto"/>
        <w:ind w:firstLine="708"/>
        <w:jc w:val="both"/>
        <w:rPr>
          <w:rFonts w:ascii="Times New Roman" w:hAnsi="Times New Roman" w:cs="Times New Roman"/>
          <w:sz w:val="24"/>
          <w:szCs w:val="24"/>
        </w:rPr>
      </w:pPr>
      <w:r w:rsidRPr="00936A61">
        <w:rPr>
          <w:rFonts w:ascii="Times New Roman" w:hAnsi="Times New Roman" w:cs="Times New Roman"/>
          <w:sz w:val="24"/>
          <w:szCs w:val="24"/>
        </w:rPr>
        <w:t>Já a hipótese de suporte comum garante que as observações de tratamento têm observações de comparação "nas proximidades" na distribuição de escore de propensão (</w:t>
      </w:r>
      <w:r w:rsidR="00F52C27" w:rsidRPr="00936A61">
        <w:rPr>
          <w:rFonts w:ascii="Times New Roman" w:hAnsi="Times New Roman" w:cs="Times New Roman"/>
          <w:sz w:val="24"/>
          <w:szCs w:val="24"/>
        </w:rPr>
        <w:t>Heckman, LaLonde, e Smith, 1999</w:t>
      </w:r>
      <w:r w:rsidRPr="00936A61">
        <w:rPr>
          <w:rFonts w:ascii="Times New Roman" w:hAnsi="Times New Roman" w:cs="Times New Roman"/>
          <w:sz w:val="24"/>
          <w:szCs w:val="24"/>
        </w:rPr>
        <w:t>), ou em outros termos:</w:t>
      </w:r>
    </w:p>
    <w:p w14:paraId="68EEFD84" w14:textId="77777777" w:rsidR="00C440F7" w:rsidRPr="00936A61" w:rsidRDefault="00C440F7" w:rsidP="00BD7872">
      <w:pPr>
        <w:spacing w:after="0" w:line="480" w:lineRule="auto"/>
        <w:jc w:val="center"/>
        <w:rPr>
          <w:rFonts w:ascii="Times New Roman" w:hAnsi="Times New Roman" w:cs="Times New Roman"/>
          <w:sz w:val="24"/>
          <w:szCs w:val="24"/>
        </w:rPr>
      </w:pPr>
      <w:r w:rsidRPr="00936A61">
        <w:rPr>
          <w:rFonts w:ascii="Times New Roman" w:hAnsi="Times New Roman" w:cs="Times New Roman"/>
          <w:b/>
          <w:sz w:val="24"/>
          <w:szCs w:val="24"/>
        </w:rPr>
        <w:lastRenderedPageBreak/>
        <w:t>Hipótese 2:</w:t>
      </w:r>
      <w:r w:rsidRPr="00936A61">
        <w:rPr>
          <w:rFonts w:ascii="Times New Roman" w:hAnsi="Times New Roman" w:cs="Times New Roman"/>
          <w:sz w:val="24"/>
          <w:szCs w:val="24"/>
        </w:rPr>
        <w:t xml:space="preserve"> Para algum c &gt; 0, c &lt; p(x) &lt; 1 - c.</w:t>
      </w:r>
    </w:p>
    <w:p w14:paraId="6A4A2683" w14:textId="6032D548" w:rsidR="00C440F7" w:rsidRPr="00936A61" w:rsidRDefault="00C440F7" w:rsidP="00BD7872">
      <w:pPr>
        <w:spacing w:after="0" w:line="480" w:lineRule="auto"/>
        <w:ind w:firstLine="708"/>
        <w:jc w:val="both"/>
        <w:rPr>
          <w:rFonts w:ascii="Times New Roman" w:eastAsiaTheme="minorEastAsia" w:hAnsi="Times New Roman" w:cs="Times New Roman"/>
          <w:bCs/>
          <w:sz w:val="24"/>
          <w:szCs w:val="24"/>
          <w:shd w:val="clear" w:color="auto" w:fill="FFFFFF"/>
        </w:rPr>
      </w:pPr>
      <w:r w:rsidRPr="00936A61">
        <w:rPr>
          <w:rFonts w:ascii="Times New Roman" w:hAnsi="Times New Roman" w:cs="Times New Roman"/>
          <w:b/>
          <w:sz w:val="24"/>
          <w:szCs w:val="24"/>
        </w:rPr>
        <w:t xml:space="preserve">Hipótese 3: </w:t>
      </w:r>
      <w:r w:rsidRPr="00936A61">
        <w:rPr>
          <w:rFonts w:ascii="Times New Roman" w:hAnsi="Times New Roman" w:cs="Times New Roman"/>
          <w:sz w:val="24"/>
          <w:szCs w:val="24"/>
        </w:rPr>
        <w:t xml:space="preserve">Para j=0,1, </w:t>
      </w:r>
      <m:oMath>
        <m:r>
          <w:rPr>
            <w:rFonts w:ascii="Cambria Math" w:hAnsi="Cambria Math" w:cs="Times New Roman"/>
            <w:sz w:val="24"/>
            <w:szCs w:val="24"/>
          </w:rPr>
          <m:t>Y</m:t>
        </m:r>
        <m:r>
          <w:rPr>
            <w:rFonts w:ascii="Cambria Math" w:hAnsi="Times New Roman" w:cs="Times New Roman"/>
            <w:sz w:val="24"/>
            <w:szCs w:val="24"/>
          </w:rPr>
          <m:t>(j)</m:t>
        </m:r>
      </m:oMath>
      <w:r w:rsidRPr="00936A61">
        <w:rPr>
          <w:rFonts w:ascii="Times New Roman" w:eastAsiaTheme="minorEastAsia" w:hAnsi="Times New Roman" w:cs="Times New Roman"/>
          <w:sz w:val="24"/>
          <w:szCs w:val="24"/>
        </w:rPr>
        <w:t xml:space="preserve"> é uma variável aleatória contínua com suporte em </w:t>
      </w:r>
      <m:oMath>
        <m:r>
          <m:rPr>
            <m:nor/>
          </m:rPr>
          <w:rPr>
            <w:rFonts w:ascii="Times New Roman" w:hAnsi="Times New Roman" w:cs="Times New Roman"/>
            <w:bCs/>
            <w:sz w:val="24"/>
            <w:szCs w:val="24"/>
            <w:shd w:val="clear" w:color="auto" w:fill="FFFFFF"/>
          </w:rPr>
          <m:t>R</m:t>
        </m:r>
      </m:oMath>
      <w:r w:rsidRPr="00936A61">
        <w:rPr>
          <w:rFonts w:ascii="Times New Roman" w:eastAsiaTheme="minorEastAsia" w:hAnsi="Times New Roman" w:cs="Times New Roman"/>
          <w:bCs/>
          <w:sz w:val="24"/>
          <w:szCs w:val="24"/>
          <w:shd w:val="clear" w:color="auto" w:fill="FFFFFF"/>
        </w:rPr>
        <w:t xml:space="preserve">, no qual há um conjunto não vazio de </w:t>
      </w:r>
      <m:oMath>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oMath>
      <w:r w:rsidRPr="00936A61">
        <w:rPr>
          <w:rFonts w:ascii="Times New Roman" w:eastAsiaTheme="minorEastAsia" w:hAnsi="Times New Roman" w:cs="Times New Roman"/>
          <w:sz w:val="24"/>
          <w:szCs w:val="24"/>
        </w:rPr>
        <w:t xml:space="preserve"> e </w:t>
      </w:r>
      <m:oMath>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1</m:t>
            </m:r>
          </m:sub>
        </m:sSub>
      </m:oMath>
      <w:r w:rsidRPr="00936A61">
        <w:rPr>
          <w:rFonts w:ascii="Times New Roman" w:eastAsiaTheme="minorEastAsia" w:hAnsi="Times New Roman" w:cs="Times New Roman"/>
          <w:sz w:val="24"/>
          <w:szCs w:val="24"/>
        </w:rPr>
        <w:t xml:space="preserve">, de tal forma que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i</m:t>
            </m:r>
          </m:sub>
        </m:sSub>
      </m:oMath>
      <w:r w:rsidRPr="00936A61">
        <w:rPr>
          <w:rFonts w:ascii="Times New Roman" w:eastAsiaTheme="minorEastAsia" w:hAnsi="Times New Roman" w:cs="Times New Roman"/>
          <w:sz w:val="24"/>
          <w:szCs w:val="24"/>
        </w:rPr>
        <w:t xml:space="preserve"> = </w:t>
      </w:r>
      <m:oMath>
        <m:r>
          <w:rPr>
            <w:rFonts w:ascii="Cambria Math" w:eastAsiaTheme="minorEastAsia" w:hAnsi="Cambria Math" w:cs="Times New Roman"/>
            <w:sz w:val="24"/>
            <w:szCs w:val="24"/>
          </w:rPr>
          <m:t>{</m:t>
        </m:r>
        <m:r>
          <m:rPr>
            <m:sty m:val="p"/>
          </m:rPr>
          <w:rPr>
            <w:rFonts w:ascii="Cambria Math" w:hAnsi="Cambria Math" w:cs="Times New Roman"/>
            <w:sz w:val="24"/>
            <w:szCs w:val="24"/>
          </w:rPr>
          <m:t>τ∈</m:t>
        </m:r>
      </m:oMath>
      <w:r w:rsidRPr="00936A61">
        <w:rPr>
          <w:rFonts w:ascii="Times New Roman" w:eastAsiaTheme="minorEastAsia" w:hAnsi="Times New Roman" w:cs="Times New Roman"/>
          <w:sz w:val="24"/>
          <w:szCs w:val="24"/>
        </w:rPr>
        <w:t xml:space="preserve"> (0,1); Pr[</w:t>
      </w:r>
      <m:oMath>
        <m:r>
          <w:rPr>
            <w:rFonts w:ascii="Cambria Math" w:hAnsi="Cambria Math" w:cs="Times New Roman"/>
            <w:sz w:val="24"/>
            <w:szCs w:val="24"/>
          </w:rPr>
          <m:t>Y</m:t>
        </m:r>
        <m:d>
          <m:dPr>
            <m:ctrlPr>
              <w:rPr>
                <w:rFonts w:ascii="Cambria Math" w:hAnsi="Times New Roman" w:cs="Times New Roman"/>
                <w:i/>
                <w:sz w:val="24"/>
                <w:szCs w:val="24"/>
              </w:rPr>
            </m:ctrlPr>
          </m:dPr>
          <m:e>
            <m:r>
              <w:rPr>
                <w:rFonts w:ascii="Cambria Math" w:hAnsi="Times New Roman" w:cs="Times New Roman"/>
                <w:sz w:val="24"/>
                <w:szCs w:val="24"/>
              </w:rPr>
              <m:t>j</m:t>
            </m:r>
          </m:e>
        </m:d>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j</m:t>
            </m:r>
            <m:r>
              <w:rPr>
                <w:rFonts w:ascii="Cambria Math" w:hAnsi="Times New Roman" w:cs="Times New Roman"/>
                <w:sz w:val="24"/>
                <w:szCs w:val="24"/>
              </w:rPr>
              <m:t>,</m:t>
            </m:r>
            <m:r>
              <m:rPr>
                <m:sty m:val="p"/>
              </m:rPr>
              <w:rPr>
                <w:rFonts w:ascii="Cambria Math" w:hAnsi="Cambria Math" w:cs="Times New Roman"/>
                <w:sz w:val="24"/>
                <w:szCs w:val="24"/>
              </w:rPr>
              <m:t>τ</m:t>
            </m:r>
          </m:sub>
        </m:sSub>
      </m:oMath>
      <w:r w:rsidRPr="00936A61">
        <w:rPr>
          <w:rFonts w:ascii="Times New Roman" w:eastAsiaTheme="minorEastAsia" w:hAnsi="Times New Roman" w:cs="Times New Roman"/>
          <w:sz w:val="24"/>
          <w:szCs w:val="24"/>
        </w:rPr>
        <w:t xml:space="preserve"> – c] &lt;   </w:t>
      </w:r>
      <m:oMath>
        <m:r>
          <m:rPr>
            <m:sty m:val="p"/>
          </m:rPr>
          <w:rPr>
            <w:rFonts w:ascii="Cambria Math" w:eastAsiaTheme="minorEastAsia" w:hAnsi="Cambria Math" w:cs="Times New Roman"/>
            <w:sz w:val="24"/>
            <w:szCs w:val="24"/>
          </w:rPr>
          <m:t>Pr[</m:t>
        </m:r>
        <m:r>
          <w:rPr>
            <w:rFonts w:ascii="Cambria Math" w:hAnsi="Cambria Math" w:cs="Times New Roman"/>
            <w:sz w:val="24"/>
            <w:szCs w:val="24"/>
          </w:rPr>
          <m:t>Y</m:t>
        </m:r>
        <m:d>
          <m:dPr>
            <m:ctrlPr>
              <w:rPr>
                <w:rFonts w:ascii="Cambria Math" w:hAnsi="Times New Roman" w:cs="Times New Roman"/>
                <w:i/>
                <w:sz w:val="24"/>
                <w:szCs w:val="24"/>
              </w:rPr>
            </m:ctrlPr>
          </m:dPr>
          <m:e>
            <m:r>
              <w:rPr>
                <w:rFonts w:ascii="Cambria Math" w:hAnsi="Times New Roman" w:cs="Times New Roman"/>
                <w:sz w:val="24"/>
                <w:szCs w:val="24"/>
              </w:rPr>
              <m:t>j</m:t>
            </m:r>
          </m:e>
        </m:d>
        <m:r>
          <w:rPr>
            <w:rFonts w:ascii="Cambria Math" w:hAnsi="Cambria Math"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j</m:t>
            </m:r>
            <m:r>
              <w:rPr>
                <w:rFonts w:ascii="Cambria Math" w:hAnsi="Times New Roman" w:cs="Times New Roman"/>
                <w:sz w:val="24"/>
                <w:szCs w:val="24"/>
              </w:rPr>
              <m:t>,</m:t>
            </m:r>
            <m:r>
              <m:rPr>
                <m:sty m:val="p"/>
              </m:rPr>
              <w:rPr>
                <w:rFonts w:ascii="Cambria Math" w:hAnsi="Cambria Math" w:cs="Times New Roman"/>
                <w:sz w:val="24"/>
                <w:szCs w:val="24"/>
              </w:rPr>
              <m:t>τ</m:t>
            </m:r>
          </m:sub>
        </m:sSub>
        <m:r>
          <m:rPr>
            <m:sty m:val="p"/>
          </m:rPr>
          <w:rPr>
            <w:rFonts w:ascii="Cambria Math" w:eastAsiaTheme="minorEastAsia" w:hAnsi="Cambria Math" w:cs="Times New Roman"/>
            <w:sz w:val="24"/>
            <w:szCs w:val="24"/>
          </w:rPr>
          <m:t xml:space="preserve">+ c] </m:t>
        </m:r>
      </m:oMath>
      <w:r w:rsidRPr="00936A61">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m:t>
        </m:r>
      </m:oMath>
      <w:r w:rsidRPr="00936A61">
        <w:rPr>
          <w:rFonts w:ascii="Times New Roman" w:eastAsiaTheme="minorEastAsia" w:hAnsi="Times New Roman" w:cs="Times New Roman"/>
          <w:sz w:val="24"/>
          <w:szCs w:val="24"/>
        </w:rPr>
        <w:t xml:space="preserve"> c </w:t>
      </w:r>
      <m:oMath>
        <m:r>
          <w:rPr>
            <w:rFonts w:ascii="Cambria Math" w:eastAsiaTheme="minorEastAsia" w:hAnsi="Cambria Math" w:cs="Times New Roman"/>
            <w:sz w:val="24"/>
            <w:szCs w:val="24"/>
          </w:rPr>
          <m:t>∈</m:t>
        </m:r>
      </m:oMath>
      <w:r w:rsidRPr="00936A61">
        <w:rPr>
          <w:rFonts w:ascii="Times New Roman" w:eastAsiaTheme="minorEastAsia" w:hAnsi="Times New Roman" w:cs="Times New Roman"/>
          <w:sz w:val="24"/>
          <w:szCs w:val="24"/>
        </w:rPr>
        <w:t xml:space="preserve"> </w:t>
      </w:r>
      <m:oMath>
        <m:r>
          <m:rPr>
            <m:nor/>
          </m:rPr>
          <w:rPr>
            <w:rFonts w:ascii="Times New Roman" w:hAnsi="Times New Roman" w:cs="Times New Roman"/>
            <w:bCs/>
            <w:sz w:val="24"/>
            <w:szCs w:val="24"/>
            <w:shd w:val="clear" w:color="auto" w:fill="FFFFFF"/>
          </w:rPr>
          <m:t>R</m:t>
        </m:r>
      </m:oMath>
      <w:r w:rsidRPr="00936A61">
        <w:rPr>
          <w:rFonts w:ascii="Times New Roman" w:eastAsiaTheme="minorEastAsia" w:hAnsi="Times New Roman" w:cs="Times New Roman"/>
          <w:bCs/>
          <w:sz w:val="24"/>
          <w:szCs w:val="24"/>
          <w:shd w:val="clear" w:color="auto" w:fill="FFFFFF"/>
        </w:rPr>
        <w:t xml:space="preserve">, c </w:t>
      </w:r>
      <m:oMath>
        <m:r>
          <w:rPr>
            <w:rFonts w:ascii="Cambria Math" w:eastAsiaTheme="minorEastAsia" w:hAnsi="Cambria Math" w:cs="Times New Roman"/>
            <w:sz w:val="24"/>
            <w:szCs w:val="24"/>
            <w:shd w:val="clear" w:color="auto" w:fill="FFFFFF"/>
          </w:rPr>
          <m:t>&gt;0</m:t>
        </m:r>
      </m:oMath>
      <w:r w:rsidRPr="00936A61">
        <w:rPr>
          <w:rFonts w:ascii="Times New Roman" w:eastAsiaTheme="minorEastAsia" w:hAnsi="Times New Roman" w:cs="Times New Roman"/>
          <w:bCs/>
          <w:sz w:val="24"/>
          <w:szCs w:val="24"/>
          <w:shd w:val="clear" w:color="auto" w:fill="FFFFFF"/>
        </w:rPr>
        <w:t>}.</w:t>
      </w:r>
      <w:r w:rsidR="009A198A" w:rsidRPr="00936A61">
        <w:rPr>
          <w:rFonts w:ascii="Times New Roman" w:eastAsiaTheme="minorEastAsia" w:hAnsi="Times New Roman" w:cs="Times New Roman"/>
          <w:bCs/>
          <w:sz w:val="24"/>
          <w:szCs w:val="24"/>
          <w:shd w:val="clear" w:color="auto" w:fill="FFFFFF"/>
        </w:rPr>
        <w:t xml:space="preserve"> Essa </w:t>
      </w:r>
      <w:r w:rsidR="009A198A" w:rsidRPr="00936A61">
        <w:rPr>
          <w:rFonts w:ascii="Times New Roman" w:hAnsi="Times New Roman" w:cs="Times New Roman"/>
          <w:sz w:val="24"/>
          <w:szCs w:val="24"/>
        </w:rPr>
        <w:t xml:space="preserve">hipótese que mostra que os </w:t>
      </w:r>
      <w:r w:rsidR="009A198A" w:rsidRPr="00936A61">
        <w:rPr>
          <w:rFonts w:ascii="Times New Roman" w:hAnsi="Times New Roman" w:cs="Times New Roman"/>
          <w:i/>
          <w:sz w:val="24"/>
          <w:szCs w:val="24"/>
        </w:rPr>
        <w:t xml:space="preserve">quantis </w:t>
      </w:r>
      <w:r w:rsidR="009A198A" w:rsidRPr="00936A61">
        <w:rPr>
          <w:rFonts w:ascii="Times New Roman" w:hAnsi="Times New Roman" w:cs="Times New Roman"/>
          <w:sz w:val="24"/>
          <w:szCs w:val="24"/>
        </w:rPr>
        <w:t>são bem definidos e únicos</w:t>
      </w:r>
    </w:p>
    <w:p w14:paraId="39B46527" w14:textId="77777777" w:rsidR="00C440F7" w:rsidRPr="00936A61" w:rsidRDefault="00C440F7" w:rsidP="00BD7872">
      <w:pPr>
        <w:autoSpaceDE w:val="0"/>
        <w:autoSpaceDN w:val="0"/>
        <w:adjustRightInd w:val="0"/>
        <w:spacing w:after="0" w:line="480" w:lineRule="auto"/>
        <w:ind w:firstLine="708"/>
        <w:jc w:val="both"/>
        <w:rPr>
          <w:rFonts w:ascii="Times New Roman" w:eastAsiaTheme="minorEastAsia" w:hAnsi="Times New Roman" w:cs="Times New Roman"/>
          <w:sz w:val="24"/>
          <w:szCs w:val="24"/>
        </w:rPr>
      </w:pPr>
      <w:r w:rsidRPr="00936A61">
        <w:rPr>
          <w:rFonts w:ascii="Times New Roman" w:hAnsi="Times New Roman" w:cs="Times New Roman"/>
          <w:sz w:val="24"/>
          <w:szCs w:val="24"/>
        </w:rPr>
        <w:t>Cabe mencionar que diferentemente da metodologia exposta na subseção anterior, a metodologia de Firpo (2007) não faz o pareamento (</w:t>
      </w:r>
      <w:r w:rsidRPr="00936A61">
        <w:rPr>
          <w:rFonts w:ascii="Times New Roman" w:hAnsi="Times New Roman" w:cs="Times New Roman"/>
          <w:i/>
          <w:sz w:val="24"/>
          <w:szCs w:val="24"/>
        </w:rPr>
        <w:t>matching</w:t>
      </w:r>
      <w:r w:rsidRPr="00936A61">
        <w:rPr>
          <w:rFonts w:ascii="Times New Roman" w:hAnsi="Times New Roman" w:cs="Times New Roman"/>
          <w:sz w:val="24"/>
          <w:szCs w:val="24"/>
        </w:rPr>
        <w:t>) dos escores de propensão, e a estimação do escore de propensão é feita por meio de um modelo logit global.</w:t>
      </w:r>
      <w:r w:rsidRPr="00936A61">
        <w:tab/>
      </w:r>
      <w:r w:rsidRPr="00936A61">
        <w:rPr>
          <w:rFonts w:ascii="Times New Roman" w:hAnsi="Times New Roman" w:cs="Times New Roman"/>
          <w:sz w:val="24"/>
          <w:szCs w:val="24"/>
        </w:rPr>
        <w:t xml:space="preserve">Dessa forma, o estimador de EQT é dado por </w:t>
      </w:r>
      <m:oMath>
        <m:acc>
          <m:accPr>
            <m:ctrlPr>
              <w:rPr>
                <w:rFonts w:ascii="Cambria Math" w:hAnsi="Times New Roman" w:cs="Times New Roman"/>
                <w:i/>
                <w:sz w:val="24"/>
                <w:szCs w:val="24"/>
              </w:rPr>
            </m:ctrlPr>
          </m:accPr>
          <m:e>
            <m:r>
              <w:rPr>
                <w:rFonts w:ascii="Cambria Math" w:hAnsi="Cambria Math" w:cs="Times New Roman"/>
                <w:sz w:val="24"/>
                <w:szCs w:val="24"/>
              </w:rPr>
              <m:t>∆</m:t>
            </m:r>
          </m:e>
        </m:acc>
      </m:oMath>
      <w:r w:rsidRPr="00936A61">
        <w:rPr>
          <w:rFonts w:ascii="Times New Roman" w:eastAsiaTheme="minorEastAsia" w:hAnsi="Times New Roman" w:cs="Times New Roman"/>
          <w:sz w:val="24"/>
          <w:szCs w:val="24"/>
        </w:rPr>
        <w:t xml:space="preserve">t = </w:t>
      </w:r>
      <m:oMath>
        <m:sSub>
          <m:sSubPr>
            <m:ctrlPr>
              <w:rPr>
                <w:rFonts w:ascii="Cambria Math" w:hAnsi="Times New Roman" w:cs="Times New Roman"/>
                <w:i/>
                <w:sz w:val="24"/>
                <w:szCs w:val="24"/>
              </w:rPr>
            </m:ctrlPr>
          </m:sSubPr>
          <m:e>
            <m:acc>
              <m:accPr>
                <m:ctrlPr>
                  <w:rPr>
                    <w:rFonts w:ascii="Cambria Math" w:hAnsi="Times New Roman" w:cs="Times New Roman"/>
                    <w:i/>
                    <w:sz w:val="24"/>
                    <w:szCs w:val="24"/>
                  </w:rPr>
                </m:ctrlPr>
              </m:accPr>
              <m:e>
                <m:r>
                  <w:rPr>
                    <w:rFonts w:ascii="Cambria Math" w:hAnsi="Times New Roman" w:cs="Times New Roman"/>
                    <w:sz w:val="24"/>
                    <w:szCs w:val="24"/>
                  </w:rPr>
                  <m:t>q</m:t>
                </m:r>
              </m:e>
            </m:acc>
          </m:e>
          <m:sub>
            <m:r>
              <w:rPr>
                <w:rFonts w:ascii="Cambria Math" w:hAnsi="Times New Roman" w:cs="Times New Roman"/>
                <w:sz w:val="24"/>
                <w:szCs w:val="24"/>
              </w:rPr>
              <m:t xml:space="preserve">1, </m:t>
            </m:r>
            <m:r>
              <m:rPr>
                <m:sty m:val="p"/>
              </m:rPr>
              <w:rPr>
                <w:rFonts w:ascii="Cambria Math" w:hAnsi="Times New Roman" w:cs="Times New Roman"/>
                <w:sz w:val="24"/>
                <w:szCs w:val="24"/>
              </w:rPr>
              <m:t>τ</m:t>
            </m:r>
          </m:sub>
        </m:sSub>
      </m:oMath>
      <w:r w:rsidRPr="00936A61">
        <w:rPr>
          <w:rFonts w:ascii="Times New Roman" w:eastAsiaTheme="minorEastAsia" w:hAnsi="Times New Roman" w:cs="Times New Roman"/>
          <w:sz w:val="24"/>
          <w:szCs w:val="24"/>
        </w:rPr>
        <w:t xml:space="preserve">- </w:t>
      </w:r>
      <m:oMath>
        <m:sSub>
          <m:sSubPr>
            <m:ctrlPr>
              <w:rPr>
                <w:rFonts w:ascii="Cambria Math" w:hAnsi="Times New Roman" w:cs="Times New Roman"/>
                <w:i/>
                <w:sz w:val="24"/>
                <w:szCs w:val="24"/>
              </w:rPr>
            </m:ctrlPr>
          </m:sSubPr>
          <m:e>
            <m:acc>
              <m:accPr>
                <m:ctrlPr>
                  <w:rPr>
                    <w:rFonts w:ascii="Cambria Math" w:hAnsi="Times New Roman" w:cs="Times New Roman"/>
                    <w:i/>
                    <w:sz w:val="24"/>
                    <w:szCs w:val="24"/>
                  </w:rPr>
                </m:ctrlPr>
              </m:accPr>
              <m:e>
                <m:r>
                  <w:rPr>
                    <w:rFonts w:ascii="Cambria Math" w:hAnsi="Times New Roman" w:cs="Times New Roman"/>
                    <w:sz w:val="24"/>
                    <w:szCs w:val="24"/>
                  </w:rPr>
                  <m:t>q</m:t>
                </m:r>
              </m:e>
            </m:acc>
          </m:e>
          <m:sub>
            <m:r>
              <w:rPr>
                <w:rFonts w:ascii="Cambria Math" w:hAnsi="Times New Roman" w:cs="Times New Roman"/>
                <w:sz w:val="24"/>
                <w:szCs w:val="24"/>
              </w:rPr>
              <m:t>0,</m:t>
            </m:r>
            <m:r>
              <m:rPr>
                <m:sty m:val="p"/>
              </m:rPr>
              <w:rPr>
                <w:rFonts w:ascii="Cambria Math" w:hAnsi="Times New Roman" w:cs="Times New Roman"/>
                <w:sz w:val="24"/>
                <w:szCs w:val="24"/>
              </w:rPr>
              <m:t>τ</m:t>
            </m:r>
          </m:sub>
        </m:sSub>
      </m:oMath>
      <w:r w:rsidRPr="00936A61">
        <w:rPr>
          <w:rFonts w:ascii="Times New Roman" w:eastAsiaTheme="minorEastAsia" w:hAnsi="Times New Roman" w:cs="Times New Roman"/>
          <w:sz w:val="24"/>
          <w:szCs w:val="24"/>
        </w:rPr>
        <w:t>, onde:</w:t>
      </w:r>
    </w:p>
    <w:p w14:paraId="589962C8" w14:textId="3E09C2D6" w:rsidR="00C440F7" w:rsidRPr="00936A61" w:rsidRDefault="00AB0771" w:rsidP="00BD7872">
      <w:pPr>
        <w:spacing w:after="0" w:line="480" w:lineRule="auto"/>
        <w:jc w:val="right"/>
      </w:pPr>
      <m:oMath>
        <m:sSub>
          <m:sSubPr>
            <m:ctrlPr>
              <w:rPr>
                <w:rFonts w:ascii="Cambria Math" w:hAnsi="Times New Roman" w:cs="Times New Roman"/>
                <w:i/>
                <w:sz w:val="24"/>
                <w:szCs w:val="24"/>
              </w:rPr>
            </m:ctrlPr>
          </m:sSubPr>
          <m:e>
            <m:acc>
              <m:accPr>
                <m:ctrlPr>
                  <w:rPr>
                    <w:rFonts w:ascii="Cambria Math" w:hAnsi="Times New Roman" w:cs="Times New Roman"/>
                    <w:i/>
                    <w:sz w:val="24"/>
                    <w:szCs w:val="24"/>
                  </w:rPr>
                </m:ctrlPr>
              </m:accPr>
              <m:e>
                <m:r>
                  <w:rPr>
                    <w:rFonts w:ascii="Cambria Math" w:hAnsi="Times New Roman" w:cs="Times New Roman"/>
                    <w:sz w:val="24"/>
                    <w:szCs w:val="24"/>
                  </w:rPr>
                  <m:t>q</m:t>
                </m:r>
              </m:e>
            </m:acc>
          </m:e>
          <m:sub>
            <m:r>
              <w:rPr>
                <w:rFonts w:ascii="Cambria Math" w:hAnsi="Times New Roman" w:cs="Times New Roman"/>
                <w:sz w:val="24"/>
                <w:szCs w:val="24"/>
              </w:rPr>
              <m:t xml:space="preserve">j, </m:t>
            </m:r>
            <m:r>
              <m:rPr>
                <m:sty m:val="p"/>
              </m:rPr>
              <w:rPr>
                <w:rFonts w:ascii="Cambria Math" w:hAnsi="Times New Roman" w:cs="Times New Roman"/>
                <w:sz w:val="24"/>
                <w:szCs w:val="24"/>
              </w:rPr>
              <m:t>τ</m:t>
            </m:r>
          </m:sub>
        </m:sSub>
        <m:r>
          <w:rPr>
            <w:rFonts w:ascii="Cambria Math" w:eastAsiaTheme="minorEastAsia" w:hAnsi="Cambria Math"/>
            <w:sz w:val="24"/>
            <w:szCs w:val="24"/>
          </w:rPr>
          <m:t>≡</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arg</m:t>
            </m:r>
          </m:fName>
          <m:e>
            <m:sSub>
              <m:sSubPr>
                <m:ctrlPr>
                  <w:rPr>
                    <w:rFonts w:ascii="Cambria Math" w:eastAsiaTheme="minorEastAsia" w:hAnsi="Cambria Math"/>
                    <w:i/>
                    <w:sz w:val="24"/>
                    <w:szCs w:val="24"/>
                  </w:rPr>
                </m:ctrlPr>
              </m:sSubPr>
              <m:e>
                <m:r>
                  <w:rPr>
                    <w:rFonts w:ascii="Cambria Math" w:eastAsiaTheme="minorEastAsia" w:hAnsi="Cambria Math"/>
                    <w:sz w:val="24"/>
                    <w:szCs w:val="24"/>
                  </w:rPr>
                  <m:t>min</m:t>
                </m:r>
              </m:e>
              <m:sub>
                <m:r>
                  <w:rPr>
                    <w:rFonts w:ascii="Cambria Math" w:eastAsiaTheme="minorEastAsia" w:hAnsi="Cambria Math"/>
                    <w:sz w:val="24"/>
                    <w:szCs w:val="24"/>
                  </w:rPr>
                  <m:t>q</m:t>
                </m:r>
              </m:sub>
            </m:sSub>
          </m:e>
        </m:func>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i=1</m:t>
            </m:r>
          </m:sub>
          <m:sup>
            <m:r>
              <w:rPr>
                <w:rFonts w:ascii="Cambria Math" w:eastAsiaTheme="minorEastAsia" w:hAnsi="Cambria Math"/>
                <w:sz w:val="24"/>
                <w:szCs w:val="24"/>
              </w:rPr>
              <m:t>N</m:t>
            </m:r>
          </m:sup>
          <m:e>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w</m:t>
                    </m:r>
                  </m:e>
                </m:acc>
              </m:e>
              <m:sub>
                <m:r>
                  <w:rPr>
                    <w:rFonts w:ascii="Cambria Math" w:eastAsiaTheme="minorEastAsia" w:hAnsi="Cambria Math"/>
                    <w:sz w:val="24"/>
                    <w:szCs w:val="24"/>
                  </w:rPr>
                  <m:t>j,</m:t>
                </m:r>
                <m:r>
                  <m:rPr>
                    <m:sty m:val="p"/>
                  </m:rPr>
                  <w:rPr>
                    <w:rFonts w:ascii="Cambria Math" w:hAnsi="Cambria Math" w:cs="Times New Roman"/>
                    <w:sz w:val="24"/>
                    <w:szCs w:val="24"/>
                  </w:rPr>
                  <m:t>τ</m:t>
                </m:r>
              </m:sub>
            </m:sSub>
          </m:e>
        </m:nary>
        <m:r>
          <w:rPr>
            <w:rFonts w:ascii="Cambria Math" w:eastAsiaTheme="minorEastAsia" w:hAnsi="Cambria Math"/>
            <w:sz w:val="24"/>
            <w:szCs w:val="24"/>
          </w:rPr>
          <m:t xml:space="preserve"> . </m:t>
        </m:r>
        <m:sSub>
          <m:sSubPr>
            <m:ctrlPr>
              <w:rPr>
                <w:rFonts w:ascii="Cambria Math" w:eastAsiaTheme="minorEastAsia" w:hAnsi="Cambria Math"/>
                <w:i/>
                <w:sz w:val="24"/>
                <w:szCs w:val="24"/>
              </w:rPr>
            </m:ctrlPr>
          </m:sSubPr>
          <m:e>
            <m:r>
              <w:rPr>
                <w:rFonts w:ascii="Cambria Math" w:eastAsiaTheme="minorEastAsia" w:hAnsi="Cambria Math"/>
                <w:sz w:val="24"/>
                <w:szCs w:val="24"/>
              </w:rPr>
              <m:t>ρ</m:t>
            </m:r>
          </m:e>
          <m:sub>
            <m:r>
              <m:rPr>
                <m:sty m:val="p"/>
              </m:rPr>
              <w:rPr>
                <w:rFonts w:ascii="Cambria Math" w:hAnsi="Cambria Math" w:cs="Times New Roman"/>
                <w:sz w:val="24"/>
                <w:szCs w:val="24"/>
              </w:rPr>
              <m:t>τ</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Y</m:t>
            </m:r>
          </m:e>
          <m:sub>
            <m:r>
              <w:rPr>
                <w:rFonts w:ascii="Cambria Math" w:eastAsiaTheme="minorEastAsia" w:hAnsi="Cambria Math"/>
                <w:sz w:val="24"/>
                <w:szCs w:val="24"/>
              </w:rPr>
              <m:t>i</m:t>
            </m:r>
          </m:sub>
        </m:sSub>
        <m:r>
          <w:rPr>
            <w:rFonts w:ascii="Cambria Math" w:eastAsiaTheme="minorEastAsia" w:hAnsi="Cambria Math"/>
            <w:sz w:val="24"/>
            <w:szCs w:val="24"/>
          </w:rPr>
          <m:t>- q)</m:t>
        </m:r>
      </m:oMath>
      <w:r w:rsidR="00C440F7" w:rsidRPr="00936A61">
        <w:rPr>
          <w:rFonts w:eastAsiaTheme="minorEastAsia"/>
          <w:sz w:val="24"/>
          <w:szCs w:val="24"/>
        </w:rPr>
        <w:t xml:space="preserve"> </w:t>
      </w:r>
      <w:r w:rsidR="00C440F7" w:rsidRPr="00936A61">
        <w:rPr>
          <w:rFonts w:eastAsiaTheme="minorEastAsia"/>
          <w:sz w:val="24"/>
          <w:szCs w:val="24"/>
        </w:rPr>
        <w:tab/>
      </w:r>
      <w:r w:rsidR="00C440F7" w:rsidRPr="00936A61">
        <w:rPr>
          <w:rFonts w:eastAsiaTheme="minorEastAsia"/>
          <w:sz w:val="24"/>
          <w:szCs w:val="24"/>
        </w:rPr>
        <w:tab/>
      </w:r>
      <w:r w:rsidR="00C440F7" w:rsidRPr="00936A61">
        <w:rPr>
          <w:rFonts w:eastAsiaTheme="minorEastAsia"/>
          <w:sz w:val="24"/>
          <w:szCs w:val="24"/>
        </w:rPr>
        <w:tab/>
      </w:r>
      <w:r w:rsidR="003E0AE9" w:rsidRPr="00936A61">
        <w:rPr>
          <w:rFonts w:ascii="Times New Roman" w:eastAsiaTheme="minorEastAsia" w:hAnsi="Times New Roman" w:cs="Times New Roman"/>
          <w:b/>
          <w:sz w:val="24"/>
          <w:szCs w:val="24"/>
        </w:rPr>
        <w:t>(10</w:t>
      </w:r>
      <w:r w:rsidR="00C440F7" w:rsidRPr="00936A61">
        <w:rPr>
          <w:rFonts w:ascii="Times New Roman" w:eastAsiaTheme="minorEastAsia" w:hAnsi="Times New Roman" w:cs="Times New Roman"/>
          <w:b/>
          <w:sz w:val="24"/>
          <w:szCs w:val="24"/>
        </w:rPr>
        <w:t>)</w:t>
      </w:r>
    </w:p>
    <w:p w14:paraId="0F6F75CA" w14:textId="55E188A9" w:rsidR="00C440F7" w:rsidRPr="00936A61" w:rsidRDefault="00C440F7" w:rsidP="00BD7872">
      <w:pPr>
        <w:spacing w:after="0" w:line="480" w:lineRule="auto"/>
        <w:ind w:firstLine="708"/>
        <w:jc w:val="both"/>
        <w:rPr>
          <w:rFonts w:ascii="Times New Roman" w:hAnsi="Times New Roman" w:cs="Times New Roman"/>
          <w:sz w:val="24"/>
          <w:szCs w:val="24"/>
        </w:rPr>
      </w:pPr>
      <w:r w:rsidRPr="00936A61">
        <w:rPr>
          <w:rFonts w:ascii="Times New Roman" w:hAnsi="Times New Roman" w:cs="Times New Roman"/>
          <w:sz w:val="24"/>
          <w:szCs w:val="24"/>
        </w:rPr>
        <w:t xml:space="preserve">De tal forma que os </w:t>
      </w:r>
      <w:r w:rsidR="008B7058" w:rsidRPr="00936A61">
        <w:rPr>
          <w:rFonts w:ascii="Times New Roman" w:hAnsi="Times New Roman" w:cs="Times New Roman"/>
          <w:i/>
          <w:sz w:val="24"/>
          <w:szCs w:val="24"/>
        </w:rPr>
        <w:t xml:space="preserve">quantis </w:t>
      </w:r>
      <w:r w:rsidRPr="00936A61">
        <w:rPr>
          <w:rFonts w:ascii="Times New Roman" w:hAnsi="Times New Roman" w:cs="Times New Roman"/>
          <w:sz w:val="24"/>
          <w:szCs w:val="24"/>
        </w:rPr>
        <w:t xml:space="preserve"> podem ser estimados mediante a minimização de uma soma da função </w:t>
      </w:r>
      <w:r w:rsidRPr="00936A61">
        <w:rPr>
          <w:rFonts w:ascii="Times New Roman" w:hAnsi="Times New Roman" w:cs="Times New Roman"/>
          <w:i/>
          <w:sz w:val="24"/>
          <w:szCs w:val="24"/>
        </w:rPr>
        <w:t>check</w:t>
      </w:r>
      <w:r w:rsidRPr="00936A61">
        <w:rPr>
          <w:rFonts w:ascii="Times New Roman"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ρ</m:t>
            </m:r>
          </m:e>
          <m:sub>
            <m:r>
              <m:rPr>
                <m:sty m:val="p"/>
              </m:rPr>
              <w:rPr>
                <w:rFonts w:ascii="Cambria Math" w:hAnsi="Times New Roman" w:cs="Times New Roman"/>
                <w:sz w:val="24"/>
                <w:szCs w:val="24"/>
              </w:rPr>
              <m:t>τ</m:t>
            </m:r>
          </m:sub>
        </m:sSub>
      </m:oMath>
      <w:r w:rsidRPr="00936A61">
        <w:rPr>
          <w:rFonts w:ascii="Times New Roman" w:eastAsiaTheme="minorEastAsia" w:hAnsi="Times New Roman" w:cs="Times New Roman"/>
          <w:sz w:val="24"/>
          <w:szCs w:val="24"/>
        </w:rPr>
        <w:t>(.)</w:t>
      </w:r>
      <w:r w:rsidRPr="00936A61">
        <w:rPr>
          <w:rFonts w:ascii="Times New Roman" w:hAnsi="Times New Roman" w:cs="Times New Roman"/>
          <w:sz w:val="24"/>
          <w:szCs w:val="24"/>
        </w:rPr>
        <w:t xml:space="preserve"> assim como foi proposto por Koenker e Basset (1978) </w:t>
      </w:r>
      <w:r w:rsidR="008B7058" w:rsidRPr="00936A61">
        <w:rPr>
          <w:rFonts w:ascii="Times New Roman" w:hAnsi="Times New Roman" w:cs="Times New Roman"/>
          <w:i/>
          <w:sz w:val="24"/>
          <w:szCs w:val="24"/>
        </w:rPr>
        <w:t xml:space="preserve">apud </w:t>
      </w:r>
      <w:r w:rsidRPr="00936A61">
        <w:rPr>
          <w:rFonts w:ascii="Times New Roman" w:hAnsi="Times New Roman" w:cs="Times New Roman"/>
          <w:sz w:val="24"/>
          <w:szCs w:val="24"/>
        </w:rPr>
        <w:t xml:space="preserve"> Cavalcanti (2013). Os pesos de cada uma das observações, </w:t>
      </w:r>
      <w:r w:rsidRPr="00936A61">
        <w:rPr>
          <w:rFonts w:ascii="Times New Roman" w:hAnsi="Times New Roman" w:cs="Times New Roman"/>
          <w:i/>
          <w:sz w:val="24"/>
          <w:szCs w:val="24"/>
        </w:rPr>
        <w:t>wi</w:t>
      </w:r>
      <w:r w:rsidRPr="00936A61">
        <w:rPr>
          <w:rFonts w:ascii="Times New Roman" w:hAnsi="Times New Roman" w:cs="Times New Roman"/>
          <w:sz w:val="24"/>
          <w:szCs w:val="24"/>
        </w:rPr>
        <w:t>, é dada pela seguinte expressão:</w:t>
      </w:r>
    </w:p>
    <w:p w14:paraId="4198F695" w14:textId="49BEBEE4" w:rsidR="00047C6D" w:rsidRPr="00936A61" w:rsidRDefault="00AB0771" w:rsidP="00BD7872">
      <w:pPr>
        <w:spacing w:after="0" w:line="480" w:lineRule="auto"/>
        <w:ind w:firstLine="708"/>
        <w:jc w:val="right"/>
        <w:rPr>
          <w:rFonts w:ascii="Times New Roman" w:eastAsiaTheme="minorEastAsia" w:hAnsi="Times New Roman" w:cs="Times New Roman"/>
          <w:sz w:val="24"/>
          <w:szCs w:val="24"/>
        </w:rPr>
      </w:pPr>
      <m:oMath>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w</m:t>
                </m:r>
              </m:e>
            </m:acc>
          </m:e>
          <m:sub>
            <m:r>
              <w:rPr>
                <w:rFonts w:ascii="Cambria Math" w:eastAsiaTheme="minorEastAsia" w:hAnsi="Cambria Math"/>
                <w:sz w:val="24"/>
                <w:szCs w:val="24"/>
              </w:rPr>
              <m:t>1,</m:t>
            </m:r>
            <m:r>
              <m:rPr>
                <m:sty m:val="p"/>
              </m:rPr>
              <w:rPr>
                <w:rFonts w:ascii="Cambria Math" w:hAnsi="Cambria Math" w:cs="Times New Roman"/>
                <w:sz w:val="24"/>
                <w:szCs w:val="24"/>
              </w:rPr>
              <m:t xml:space="preserve">τ </m:t>
            </m:r>
          </m:sub>
        </m:sSub>
      </m:oMath>
      <w:r w:rsidR="00C440F7" w:rsidRPr="00936A61">
        <w:rPr>
          <w:rFonts w:ascii="Times New Roman" w:eastAsiaTheme="minorEastAsia" w:hAnsi="Times New Roman" w:cs="Times New Roman"/>
          <w:sz w:val="24"/>
          <w:szCs w:val="24"/>
        </w:rPr>
        <w:t>=</w:t>
      </w:r>
      <m:oMath>
        <m:r>
          <w:rPr>
            <w:rFonts w:ascii="Cambria Math" w:eastAsiaTheme="minorEastAsia" w:hAnsi="Cambria Math"/>
            <w:sz w:val="32"/>
            <w:szCs w:val="32"/>
          </w:rPr>
          <m:t xml:space="preserve"> </m:t>
        </m:r>
        <m:f>
          <m:fPr>
            <m:ctrlPr>
              <w:rPr>
                <w:rFonts w:ascii="Cambria Math" w:eastAsiaTheme="minorEastAsia" w:hAnsi="Cambria Math"/>
                <w:i/>
                <w:sz w:val="32"/>
                <w:szCs w:val="32"/>
              </w:rPr>
            </m:ctrlPr>
          </m:fPr>
          <m:num>
            <m:sSub>
              <m:sSubPr>
                <m:ctrlPr>
                  <w:rPr>
                    <w:rFonts w:ascii="Cambria Math" w:eastAsiaTheme="minorEastAsia" w:hAnsi="Cambria Math"/>
                    <w:i/>
                    <w:sz w:val="32"/>
                    <w:szCs w:val="32"/>
                  </w:rPr>
                </m:ctrlPr>
              </m:sSubPr>
              <m:e>
                <m:r>
                  <w:rPr>
                    <w:rFonts w:ascii="Cambria Math" w:eastAsiaTheme="minorEastAsia" w:hAnsi="Cambria Math"/>
                    <w:sz w:val="32"/>
                    <w:szCs w:val="32"/>
                  </w:rPr>
                  <m:t>T</m:t>
                </m:r>
              </m:e>
              <m:sub>
                <m:r>
                  <w:rPr>
                    <w:rFonts w:ascii="Cambria Math" w:eastAsiaTheme="minorEastAsia" w:hAnsi="Cambria Math"/>
                    <w:sz w:val="32"/>
                    <w:szCs w:val="32"/>
                  </w:rPr>
                  <m:t>i</m:t>
                </m:r>
              </m:sub>
            </m:sSub>
          </m:num>
          <m:den>
            <m:r>
              <w:rPr>
                <w:rFonts w:ascii="Cambria Math" w:eastAsiaTheme="minorEastAsia" w:hAnsi="Cambria Math"/>
                <w:sz w:val="32"/>
                <w:szCs w:val="32"/>
              </w:rPr>
              <m:t>N.</m:t>
            </m:r>
            <m:acc>
              <m:accPr>
                <m:ctrlPr>
                  <w:rPr>
                    <w:rFonts w:ascii="Cambria Math" w:eastAsiaTheme="minorEastAsia" w:hAnsi="Cambria Math"/>
                    <w:i/>
                    <w:sz w:val="32"/>
                    <w:szCs w:val="32"/>
                  </w:rPr>
                </m:ctrlPr>
              </m:accPr>
              <m:e>
                <m:r>
                  <w:rPr>
                    <w:rFonts w:ascii="Cambria Math" w:eastAsiaTheme="minorEastAsia" w:hAnsi="Cambria Math"/>
                    <w:sz w:val="32"/>
                    <w:szCs w:val="32"/>
                  </w:rPr>
                  <m:t>p</m:t>
                </m:r>
              </m:e>
            </m:acc>
            <m:r>
              <w:rPr>
                <w:rFonts w:ascii="Cambria Math" w:eastAsiaTheme="minorEastAsia" w:hAnsi="Cambria Math"/>
                <w:sz w:val="32"/>
                <w:szCs w:val="32"/>
              </w:rPr>
              <m:t>(</m:t>
            </m:r>
            <m:sSub>
              <m:sSubPr>
                <m:ctrlPr>
                  <w:rPr>
                    <w:rFonts w:ascii="Cambria Math" w:eastAsiaTheme="minorEastAsia" w:hAnsi="Cambria Math"/>
                    <w:i/>
                    <w:sz w:val="32"/>
                    <w:szCs w:val="32"/>
                  </w:rPr>
                </m:ctrlPr>
              </m:sSubPr>
              <m:e>
                <m:r>
                  <w:rPr>
                    <w:rFonts w:ascii="Cambria Math" w:eastAsiaTheme="minorEastAsia" w:hAnsi="Cambria Math"/>
                    <w:sz w:val="32"/>
                    <w:szCs w:val="32"/>
                  </w:rPr>
                  <m:t>X</m:t>
                </m:r>
              </m:e>
              <m:sub>
                <m:r>
                  <w:rPr>
                    <w:rFonts w:ascii="Cambria Math" w:eastAsiaTheme="minorEastAsia" w:hAnsi="Cambria Math"/>
                    <w:sz w:val="32"/>
                    <w:szCs w:val="32"/>
                  </w:rPr>
                  <m:t>i</m:t>
                </m:r>
              </m:sub>
            </m:sSub>
            <m:r>
              <w:rPr>
                <w:rFonts w:ascii="Cambria Math" w:eastAsiaTheme="minorEastAsia" w:hAnsi="Cambria Math"/>
                <w:sz w:val="32"/>
                <w:szCs w:val="32"/>
              </w:rPr>
              <m:t>)</m:t>
            </m:r>
          </m:den>
        </m:f>
      </m:oMath>
      <w:r w:rsidR="00C440F7" w:rsidRPr="00936A61">
        <w:rPr>
          <w:rFonts w:ascii="Times New Roman" w:eastAsiaTheme="minorEastAsia" w:hAnsi="Times New Roman" w:cs="Times New Roman"/>
          <w:sz w:val="24"/>
          <w:szCs w:val="24"/>
        </w:rPr>
        <w:t xml:space="preserve">  e    </w:t>
      </w:r>
      <m:oMath>
        <m:sSub>
          <m:sSubPr>
            <m:ctrlPr>
              <w:rPr>
                <w:rFonts w:ascii="Cambria Math" w:eastAsiaTheme="minorEastAsia" w:hAnsi="Cambria Math"/>
                <w:i/>
                <w:sz w:val="24"/>
                <w:szCs w:val="24"/>
              </w:rPr>
            </m:ctrlPr>
          </m:sSubPr>
          <m:e>
            <m:acc>
              <m:accPr>
                <m:ctrlPr>
                  <w:rPr>
                    <w:rFonts w:ascii="Cambria Math" w:eastAsiaTheme="minorEastAsia" w:hAnsi="Cambria Math"/>
                    <w:i/>
                    <w:sz w:val="24"/>
                    <w:szCs w:val="24"/>
                  </w:rPr>
                </m:ctrlPr>
              </m:accPr>
              <m:e>
                <m:r>
                  <w:rPr>
                    <w:rFonts w:ascii="Cambria Math" w:eastAsiaTheme="minorEastAsia" w:hAnsi="Cambria Math"/>
                    <w:sz w:val="24"/>
                    <w:szCs w:val="24"/>
                  </w:rPr>
                  <m:t>w</m:t>
                </m:r>
              </m:e>
            </m:acc>
          </m:e>
          <m:sub>
            <m:r>
              <w:rPr>
                <w:rFonts w:ascii="Cambria Math" w:eastAsiaTheme="minorEastAsia" w:hAnsi="Cambria Math"/>
                <w:sz w:val="24"/>
                <w:szCs w:val="24"/>
              </w:rPr>
              <m:t>o,</m:t>
            </m:r>
            <m:r>
              <m:rPr>
                <m:sty m:val="p"/>
              </m:rPr>
              <w:rPr>
                <w:rFonts w:ascii="Cambria Math" w:hAnsi="Cambria Math" w:cs="Times New Roman"/>
                <w:sz w:val="24"/>
                <w:szCs w:val="24"/>
              </w:rPr>
              <m:t xml:space="preserve">τ </m:t>
            </m:r>
          </m:sub>
        </m:sSub>
      </m:oMath>
      <w:r w:rsidR="00C440F7" w:rsidRPr="00936A61">
        <w:rPr>
          <w:rFonts w:ascii="Times New Roman" w:eastAsiaTheme="minorEastAsia" w:hAnsi="Times New Roman" w:cs="Times New Roman"/>
          <w:sz w:val="24"/>
          <w:szCs w:val="24"/>
        </w:rPr>
        <w:t>=</w:t>
      </w:r>
      <m:oMath>
        <m:r>
          <w:rPr>
            <w:rFonts w:ascii="Cambria Math" w:eastAsiaTheme="minorEastAsia" w:hAnsi="Cambria Math"/>
            <w:sz w:val="32"/>
            <w:szCs w:val="32"/>
          </w:rPr>
          <m:t xml:space="preserve"> </m:t>
        </m:r>
        <m:f>
          <m:fPr>
            <m:ctrlPr>
              <w:rPr>
                <w:rFonts w:ascii="Cambria Math" w:eastAsiaTheme="minorEastAsia" w:hAnsi="Cambria Math"/>
                <w:i/>
                <w:sz w:val="32"/>
                <w:szCs w:val="32"/>
              </w:rPr>
            </m:ctrlPr>
          </m:fPr>
          <m:num>
            <m:r>
              <w:rPr>
                <w:rFonts w:ascii="Cambria Math" w:eastAsiaTheme="minorEastAsia" w:hAnsi="Cambria Math"/>
                <w:sz w:val="32"/>
                <w:szCs w:val="32"/>
              </w:rPr>
              <m:t>1-</m:t>
            </m:r>
            <m:sSub>
              <m:sSubPr>
                <m:ctrlPr>
                  <w:rPr>
                    <w:rFonts w:ascii="Cambria Math" w:eastAsiaTheme="minorEastAsia" w:hAnsi="Cambria Math"/>
                    <w:i/>
                    <w:sz w:val="32"/>
                    <w:szCs w:val="32"/>
                  </w:rPr>
                </m:ctrlPr>
              </m:sSubPr>
              <m:e>
                <m:r>
                  <w:rPr>
                    <w:rFonts w:ascii="Cambria Math" w:eastAsiaTheme="minorEastAsia" w:hAnsi="Cambria Math"/>
                    <w:sz w:val="32"/>
                    <w:szCs w:val="32"/>
                  </w:rPr>
                  <m:t>T</m:t>
                </m:r>
              </m:e>
              <m:sub>
                <m:r>
                  <w:rPr>
                    <w:rFonts w:ascii="Cambria Math" w:eastAsiaTheme="minorEastAsia" w:hAnsi="Cambria Math"/>
                    <w:sz w:val="32"/>
                    <w:szCs w:val="32"/>
                  </w:rPr>
                  <m:t>i</m:t>
                </m:r>
              </m:sub>
            </m:sSub>
          </m:num>
          <m:den>
            <m:r>
              <w:rPr>
                <w:rFonts w:ascii="Cambria Math" w:eastAsiaTheme="minorEastAsia" w:hAnsi="Cambria Math"/>
                <w:sz w:val="32"/>
                <w:szCs w:val="32"/>
              </w:rPr>
              <m:t>N.(1-</m:t>
            </m:r>
            <m:acc>
              <m:accPr>
                <m:ctrlPr>
                  <w:rPr>
                    <w:rFonts w:ascii="Cambria Math" w:eastAsiaTheme="minorEastAsia" w:hAnsi="Cambria Math"/>
                    <w:i/>
                    <w:sz w:val="32"/>
                    <w:szCs w:val="32"/>
                  </w:rPr>
                </m:ctrlPr>
              </m:accPr>
              <m:e>
                <m:r>
                  <w:rPr>
                    <w:rFonts w:ascii="Cambria Math" w:eastAsiaTheme="minorEastAsia" w:hAnsi="Cambria Math"/>
                    <w:sz w:val="32"/>
                    <w:szCs w:val="32"/>
                  </w:rPr>
                  <m:t>p</m:t>
                </m:r>
              </m:e>
            </m:acc>
            <m:r>
              <w:rPr>
                <w:rFonts w:ascii="Cambria Math" w:eastAsiaTheme="minorEastAsia" w:hAnsi="Cambria Math"/>
                <w:sz w:val="32"/>
                <w:szCs w:val="32"/>
              </w:rPr>
              <m:t>)(</m:t>
            </m:r>
            <m:sSub>
              <m:sSubPr>
                <m:ctrlPr>
                  <w:rPr>
                    <w:rFonts w:ascii="Cambria Math" w:eastAsiaTheme="minorEastAsia" w:hAnsi="Cambria Math"/>
                    <w:i/>
                    <w:sz w:val="32"/>
                    <w:szCs w:val="32"/>
                  </w:rPr>
                </m:ctrlPr>
              </m:sSubPr>
              <m:e>
                <m:r>
                  <w:rPr>
                    <w:rFonts w:ascii="Cambria Math" w:eastAsiaTheme="minorEastAsia" w:hAnsi="Cambria Math"/>
                    <w:sz w:val="32"/>
                    <w:szCs w:val="32"/>
                  </w:rPr>
                  <m:t>X</m:t>
                </m:r>
              </m:e>
              <m:sub>
                <m:r>
                  <w:rPr>
                    <w:rFonts w:ascii="Cambria Math" w:eastAsiaTheme="minorEastAsia" w:hAnsi="Cambria Math"/>
                    <w:sz w:val="32"/>
                    <w:szCs w:val="32"/>
                  </w:rPr>
                  <m:t>i</m:t>
                </m:r>
              </m:sub>
            </m:sSub>
            <m:r>
              <w:rPr>
                <w:rFonts w:ascii="Cambria Math" w:eastAsiaTheme="minorEastAsia" w:hAnsi="Cambria Math"/>
                <w:sz w:val="32"/>
                <w:szCs w:val="32"/>
              </w:rPr>
              <m:t>))</m:t>
            </m:r>
          </m:den>
        </m:f>
      </m:oMath>
      <w:r w:rsidR="00C440F7" w:rsidRPr="00936A61">
        <w:rPr>
          <w:rFonts w:ascii="Times New Roman" w:eastAsiaTheme="minorEastAsia" w:hAnsi="Times New Roman" w:cs="Times New Roman"/>
          <w:sz w:val="32"/>
          <w:szCs w:val="32"/>
        </w:rPr>
        <w:t xml:space="preserve"> </w:t>
      </w:r>
      <w:r w:rsidR="00C440F7" w:rsidRPr="00936A61">
        <w:rPr>
          <w:rFonts w:ascii="Times New Roman" w:eastAsiaTheme="minorEastAsia" w:hAnsi="Times New Roman" w:cs="Times New Roman"/>
          <w:sz w:val="32"/>
          <w:szCs w:val="32"/>
        </w:rPr>
        <w:tab/>
      </w:r>
      <w:r w:rsidR="00C440F7" w:rsidRPr="00936A61">
        <w:rPr>
          <w:rFonts w:ascii="Times New Roman" w:eastAsiaTheme="minorEastAsia" w:hAnsi="Times New Roman" w:cs="Times New Roman"/>
          <w:sz w:val="32"/>
          <w:szCs w:val="32"/>
        </w:rPr>
        <w:tab/>
      </w:r>
      <w:r w:rsidR="00C440F7" w:rsidRPr="00936A61">
        <w:rPr>
          <w:rFonts w:ascii="Times New Roman" w:eastAsiaTheme="minorEastAsia" w:hAnsi="Times New Roman" w:cs="Times New Roman"/>
          <w:sz w:val="32"/>
          <w:szCs w:val="32"/>
        </w:rPr>
        <w:tab/>
      </w:r>
      <w:r w:rsidR="003E0AE9" w:rsidRPr="00936A61">
        <w:rPr>
          <w:rFonts w:ascii="Times New Roman" w:eastAsiaTheme="minorEastAsia" w:hAnsi="Times New Roman" w:cs="Times New Roman"/>
          <w:b/>
          <w:sz w:val="24"/>
          <w:szCs w:val="24"/>
        </w:rPr>
        <w:t>(11</w:t>
      </w:r>
      <w:r w:rsidR="00C440F7" w:rsidRPr="00936A61">
        <w:rPr>
          <w:rFonts w:ascii="Times New Roman" w:eastAsiaTheme="minorEastAsia" w:hAnsi="Times New Roman" w:cs="Times New Roman"/>
          <w:b/>
          <w:sz w:val="24"/>
          <w:szCs w:val="24"/>
        </w:rPr>
        <w:t>)</w:t>
      </w:r>
    </w:p>
    <w:p w14:paraId="69D8462D" w14:textId="25C49B89" w:rsidR="00A22B70" w:rsidRPr="00936A61" w:rsidRDefault="005C1E55" w:rsidP="00BD7872">
      <w:pPr>
        <w:autoSpaceDE w:val="0"/>
        <w:autoSpaceDN w:val="0"/>
        <w:adjustRightInd w:val="0"/>
        <w:spacing w:after="0" w:line="480" w:lineRule="auto"/>
        <w:rPr>
          <w:rFonts w:ascii="AGaramond" w:hAnsi="AGaramond" w:cs="AGaramond"/>
          <w:b/>
          <w:sz w:val="24"/>
          <w:szCs w:val="24"/>
        </w:rPr>
      </w:pPr>
      <w:r w:rsidRPr="00936A61">
        <w:rPr>
          <w:rFonts w:ascii="AGaramond" w:hAnsi="AGaramond" w:cs="AGaramond"/>
          <w:b/>
          <w:sz w:val="24"/>
          <w:szCs w:val="24"/>
        </w:rPr>
        <w:t>2</w:t>
      </w:r>
      <w:r w:rsidR="00C440F7" w:rsidRPr="00936A61">
        <w:rPr>
          <w:rFonts w:ascii="AGaramond" w:hAnsi="AGaramond" w:cs="AGaramond"/>
          <w:b/>
          <w:sz w:val="24"/>
          <w:szCs w:val="24"/>
        </w:rPr>
        <w:t>.3 Grupos de Tratamento e Controle</w:t>
      </w:r>
    </w:p>
    <w:p w14:paraId="6B9072C9" w14:textId="77777777" w:rsidR="00A45A95" w:rsidRPr="00936A61" w:rsidRDefault="00A45A95" w:rsidP="003E0AE9">
      <w:pPr>
        <w:spacing w:after="0" w:line="480" w:lineRule="auto"/>
        <w:ind w:firstLine="708"/>
        <w:jc w:val="both"/>
        <w:rPr>
          <w:rFonts w:ascii="Times New Roman" w:hAnsi="Times New Roman" w:cs="Times New Roman"/>
          <w:sz w:val="24"/>
          <w:szCs w:val="24"/>
        </w:rPr>
      </w:pPr>
      <w:r w:rsidRPr="00936A61">
        <w:rPr>
          <w:rFonts w:ascii="Times New Roman" w:hAnsi="Times New Roman" w:cs="Times New Roman"/>
          <w:sz w:val="24"/>
          <w:szCs w:val="24"/>
        </w:rPr>
        <w:t xml:space="preserve">A avaliação do impacto do Bolsa Família no mercado de trabalho será realizada por meio da comparação dos resultados de dois grupos, Tratamento, o qual considera às famílias que atendem aos critérios de elegibilidade e são beneficiárias do programa; grupo de Controle, compostos pelas famílias que atendem aos critérios de elegibilidade, mas que não são beneficiárias, pois não foram selecionadas por algum motivo. </w:t>
      </w:r>
    </w:p>
    <w:p w14:paraId="29091480" w14:textId="5C57AF46" w:rsidR="00A22B70" w:rsidRPr="009A198A" w:rsidRDefault="005C1E55" w:rsidP="00BD7872">
      <w:pPr>
        <w:autoSpaceDE w:val="0"/>
        <w:autoSpaceDN w:val="0"/>
        <w:adjustRightInd w:val="0"/>
        <w:spacing w:after="0" w:line="480" w:lineRule="auto"/>
        <w:rPr>
          <w:rFonts w:ascii="AGaramond" w:hAnsi="AGaramond" w:cs="AGaramond"/>
          <w:b/>
          <w:sz w:val="24"/>
          <w:szCs w:val="24"/>
        </w:rPr>
      </w:pPr>
      <w:r w:rsidRPr="00936A61">
        <w:rPr>
          <w:rFonts w:ascii="AGaramond" w:hAnsi="AGaramond" w:cs="AGaramond"/>
          <w:b/>
          <w:sz w:val="24"/>
          <w:szCs w:val="24"/>
        </w:rPr>
        <w:t>2</w:t>
      </w:r>
      <w:r w:rsidR="00C440F7" w:rsidRPr="00936A61">
        <w:rPr>
          <w:rFonts w:ascii="AGaramond" w:hAnsi="AGaramond" w:cs="AGaramond"/>
          <w:b/>
          <w:sz w:val="24"/>
          <w:szCs w:val="24"/>
        </w:rPr>
        <w:t>.4 Variável de Resultado</w:t>
      </w:r>
    </w:p>
    <w:p w14:paraId="040D4291" w14:textId="77777777" w:rsidR="00A45A95" w:rsidRDefault="00A45A95" w:rsidP="003E0AE9">
      <w:pPr>
        <w:spacing w:after="0" w:line="480" w:lineRule="auto"/>
        <w:ind w:firstLine="708"/>
        <w:jc w:val="both"/>
        <w:rPr>
          <w:rFonts w:ascii="Times New Roman" w:hAnsi="Times New Roman" w:cs="Times New Roman"/>
          <w:sz w:val="24"/>
          <w:szCs w:val="24"/>
        </w:rPr>
      </w:pPr>
      <w:r w:rsidRPr="00EC60C3">
        <w:rPr>
          <w:rFonts w:ascii="Times New Roman" w:hAnsi="Times New Roman" w:cs="Times New Roman"/>
          <w:sz w:val="24"/>
          <w:szCs w:val="24"/>
        </w:rPr>
        <w:t xml:space="preserve">Seguindo Costal </w:t>
      </w:r>
      <w:r w:rsidRPr="00EC60C3">
        <w:rPr>
          <w:rFonts w:ascii="Times New Roman" w:hAnsi="Times New Roman" w:cs="Times New Roman"/>
          <w:i/>
          <w:sz w:val="24"/>
          <w:szCs w:val="24"/>
        </w:rPr>
        <w:t>et al</w:t>
      </w:r>
      <w:r w:rsidRPr="00EC60C3">
        <w:rPr>
          <w:rFonts w:ascii="Times New Roman" w:hAnsi="Times New Roman" w:cs="Times New Roman"/>
          <w:sz w:val="24"/>
          <w:szCs w:val="24"/>
        </w:rPr>
        <w:t xml:space="preserve"> (2014), os impactos dos Programa Bolsa Família no mercado de trabalho serão avaliados utilizando duas variáveis de resultado: </w:t>
      </w:r>
      <w:r w:rsidRPr="000805F0">
        <w:rPr>
          <w:rFonts w:ascii="Times New Roman" w:hAnsi="Times New Roman" w:cs="Times New Roman"/>
          <w:sz w:val="24"/>
          <w:szCs w:val="24"/>
        </w:rPr>
        <w:t>Hora</w:t>
      </w:r>
      <w:r>
        <w:rPr>
          <w:rFonts w:ascii="Times New Roman" w:hAnsi="Times New Roman" w:cs="Times New Roman"/>
          <w:sz w:val="24"/>
          <w:szCs w:val="24"/>
        </w:rPr>
        <w:t>s trabalhadas do chefe familiar, pois</w:t>
      </w:r>
      <w:r w:rsidRPr="00EC60C3">
        <w:rPr>
          <w:rFonts w:ascii="Times New Roman" w:hAnsi="Times New Roman" w:cs="Times New Roman"/>
          <w:sz w:val="24"/>
          <w:szCs w:val="24"/>
        </w:rPr>
        <w:t xml:space="preserve">, pretende-se analisar se o programa reduz ou não as horas trabalhadas dos chefes beneficiários, </w:t>
      </w:r>
      <w:r>
        <w:rPr>
          <w:rFonts w:ascii="Times New Roman" w:hAnsi="Times New Roman" w:cs="Times New Roman"/>
          <w:sz w:val="24"/>
          <w:szCs w:val="24"/>
        </w:rPr>
        <w:t>verificando</w:t>
      </w:r>
      <w:r w:rsidRPr="00EC60C3">
        <w:rPr>
          <w:rFonts w:ascii="Times New Roman" w:hAnsi="Times New Roman" w:cs="Times New Roman"/>
          <w:sz w:val="24"/>
          <w:szCs w:val="24"/>
        </w:rPr>
        <w:t xml:space="preserve"> se realmente há um efeito desincentivo ao traba</w:t>
      </w:r>
      <w:r>
        <w:rPr>
          <w:rFonts w:ascii="Times New Roman" w:hAnsi="Times New Roman" w:cs="Times New Roman"/>
          <w:sz w:val="24"/>
          <w:szCs w:val="24"/>
        </w:rPr>
        <w:t xml:space="preserve">lho devido ao repasse monetário; </w:t>
      </w:r>
      <w:r w:rsidRPr="000805F0">
        <w:rPr>
          <w:rFonts w:ascii="Times New Roman" w:hAnsi="Times New Roman" w:cs="Times New Roman"/>
          <w:sz w:val="24"/>
          <w:szCs w:val="24"/>
        </w:rPr>
        <w:t xml:space="preserve">Renda </w:t>
      </w:r>
      <w:r w:rsidRPr="000805F0">
        <w:rPr>
          <w:rFonts w:ascii="Times New Roman" w:hAnsi="Times New Roman" w:cs="Times New Roman"/>
          <w:sz w:val="24"/>
          <w:szCs w:val="24"/>
        </w:rPr>
        <w:lastRenderedPageBreak/>
        <w:t xml:space="preserve">do trabalho </w:t>
      </w:r>
      <w:r>
        <w:rPr>
          <w:rFonts w:ascii="Times New Roman" w:hAnsi="Times New Roman" w:cs="Times New Roman"/>
          <w:i/>
          <w:sz w:val="24"/>
          <w:szCs w:val="24"/>
        </w:rPr>
        <w:t xml:space="preserve">per capita, </w:t>
      </w:r>
      <w:r w:rsidRPr="000805F0">
        <w:rPr>
          <w:rFonts w:ascii="Times New Roman" w:hAnsi="Times New Roman" w:cs="Times New Roman"/>
          <w:sz w:val="24"/>
          <w:szCs w:val="24"/>
        </w:rPr>
        <w:t xml:space="preserve">busca </w:t>
      </w:r>
      <w:r w:rsidRPr="00EC60C3">
        <w:rPr>
          <w:rFonts w:ascii="Times New Roman" w:hAnsi="Times New Roman" w:cs="Times New Roman"/>
          <w:b/>
          <w:i/>
          <w:sz w:val="24"/>
          <w:szCs w:val="24"/>
        </w:rPr>
        <w:t xml:space="preserve"> </w:t>
      </w:r>
      <w:r w:rsidRPr="00EC60C3">
        <w:rPr>
          <w:rFonts w:ascii="Times New Roman" w:hAnsi="Times New Roman" w:cs="Times New Roman"/>
          <w:sz w:val="24"/>
          <w:szCs w:val="24"/>
        </w:rPr>
        <w:t>verificar se a renda das famílias oriunda do trabalho está aumentando ou reduzindo por possíveis efeitos negativos, de desincentivo ao trabalho, do programa.</w:t>
      </w:r>
      <w:r>
        <w:rPr>
          <w:rFonts w:ascii="Times New Roman" w:hAnsi="Times New Roman" w:cs="Times New Roman"/>
          <w:sz w:val="24"/>
          <w:szCs w:val="24"/>
        </w:rPr>
        <w:t xml:space="preserve"> </w:t>
      </w:r>
    </w:p>
    <w:p w14:paraId="78F8469B" w14:textId="3BBA5160" w:rsidR="00C440F7" w:rsidRPr="00FB2058" w:rsidRDefault="005C1E55" w:rsidP="00BD7872">
      <w:pPr>
        <w:autoSpaceDE w:val="0"/>
        <w:autoSpaceDN w:val="0"/>
        <w:adjustRightInd w:val="0"/>
        <w:spacing w:after="0" w:line="480" w:lineRule="auto"/>
        <w:rPr>
          <w:rFonts w:ascii="AGaramond" w:hAnsi="AGaramond" w:cs="AGaramond"/>
          <w:b/>
          <w:sz w:val="24"/>
          <w:szCs w:val="24"/>
        </w:rPr>
      </w:pPr>
      <w:r>
        <w:rPr>
          <w:rFonts w:ascii="AGaramond" w:hAnsi="AGaramond" w:cs="AGaramond"/>
          <w:b/>
          <w:sz w:val="24"/>
          <w:szCs w:val="24"/>
        </w:rPr>
        <w:t>2</w:t>
      </w:r>
      <w:r w:rsidR="00C440F7" w:rsidRPr="00CB3E0F">
        <w:rPr>
          <w:rFonts w:ascii="AGaramond" w:hAnsi="AGaramond" w:cs="AGaramond"/>
          <w:b/>
          <w:sz w:val="24"/>
          <w:szCs w:val="24"/>
        </w:rPr>
        <w:t>.5 Covariadas</w:t>
      </w:r>
    </w:p>
    <w:p w14:paraId="190CCA19" w14:textId="77777777" w:rsidR="00A45A95" w:rsidRPr="005C06FF" w:rsidRDefault="00A45A95" w:rsidP="003E0AE9">
      <w:pPr>
        <w:pStyle w:val="PargrafodaLista"/>
        <w:autoSpaceDE w:val="0"/>
        <w:autoSpaceDN w:val="0"/>
        <w:adjustRightInd w:val="0"/>
        <w:spacing w:after="0" w:line="480" w:lineRule="auto"/>
        <w:ind w:left="0" w:firstLine="567"/>
        <w:jc w:val="both"/>
        <w:rPr>
          <w:rFonts w:ascii="Times New Roman" w:hAnsi="Times New Roman" w:cs="Times New Roman"/>
          <w:color w:val="0070C0"/>
          <w:sz w:val="24"/>
          <w:szCs w:val="24"/>
        </w:rPr>
      </w:pPr>
      <w:r w:rsidRPr="00EC60C3">
        <w:rPr>
          <w:rFonts w:ascii="Times New Roman" w:hAnsi="Times New Roman" w:cs="Times New Roman"/>
          <w:sz w:val="24"/>
          <w:szCs w:val="24"/>
        </w:rPr>
        <w:t xml:space="preserve">Para fazer uma comparação dos resultados dos grupos de tratamento e de controle, é necessário que os dois grupos sejam o mais homogêneo possível. Dessa forma, com o intuito de garantir que o modelo capte o efeito do programa, fez-se necessário controlar características </w:t>
      </w:r>
      <w:r w:rsidRPr="00EC60C3">
        <w:rPr>
          <w:rFonts w:ascii="Times New Roman" w:eastAsia="SimSun" w:hAnsi="Times New Roman" w:cs="Times New Roman"/>
          <w:spacing w:val="-6"/>
          <w:sz w:val="24"/>
          <w:szCs w:val="24"/>
          <w:lang w:eastAsia="zh-CN" w:bidi="hi-IN"/>
        </w:rPr>
        <w:t xml:space="preserve">observáveis do grupo familiar e do domicilio, sendo consideradas as </w:t>
      </w:r>
      <w:r w:rsidRPr="00EC60C3">
        <w:rPr>
          <w:rFonts w:ascii="Times New Roman" w:hAnsi="Times New Roman" w:cs="Times New Roman"/>
          <w:sz w:val="24"/>
          <w:szCs w:val="24"/>
        </w:rPr>
        <w:t xml:space="preserve">variáveis que estavam presentes simultaneamente no Censo Demográfico e no CadÚnico. </w:t>
      </w:r>
      <w:r w:rsidRPr="005C06FF">
        <w:rPr>
          <w:rFonts w:ascii="Times New Roman" w:hAnsi="Times New Roman" w:cs="Times New Roman"/>
          <w:color w:val="0070C0"/>
          <w:sz w:val="24"/>
          <w:szCs w:val="24"/>
        </w:rPr>
        <w:t>Neste caso, o CadÚnico apenas servirá como base para verificar quais são as variáveis registradas nesse sistema que, ao mesmo tempo, estão presentes no Censo Demográfico. Escolhidas as variáveis, os dados serão extraídos do Censo.</w:t>
      </w:r>
    </w:p>
    <w:p w14:paraId="3F5C2677" w14:textId="0A9F36FA" w:rsidR="00157424" w:rsidRPr="00CB3E0F" w:rsidRDefault="00FB2058" w:rsidP="003E0AE9">
      <w:pPr>
        <w:autoSpaceDE w:val="0"/>
        <w:autoSpaceDN w:val="0"/>
        <w:adjustRightInd w:val="0"/>
        <w:spacing w:after="0" w:line="480" w:lineRule="auto"/>
        <w:ind w:firstLine="708"/>
        <w:jc w:val="both"/>
        <w:rPr>
          <w:rFonts w:ascii="Times New Roman" w:eastAsia="SimSun" w:hAnsi="Times New Roman" w:cs="Times New Roman"/>
          <w:spacing w:val="-6"/>
          <w:sz w:val="24"/>
          <w:szCs w:val="24"/>
          <w:lang w:eastAsia="zh-CN" w:bidi="hi-IN"/>
        </w:rPr>
      </w:pPr>
      <w:r w:rsidRPr="00CB3E0F">
        <w:rPr>
          <w:rFonts w:ascii="Times New Roman" w:hAnsi="Times New Roman" w:cs="Times New Roman"/>
          <w:sz w:val="24"/>
          <w:szCs w:val="24"/>
        </w:rPr>
        <w:t xml:space="preserve"> </w:t>
      </w:r>
      <w:r w:rsidR="00C440F7" w:rsidRPr="00CB3E0F">
        <w:rPr>
          <w:rFonts w:ascii="Times New Roman" w:eastAsia="SimSun" w:hAnsi="Times New Roman" w:cs="Times New Roman"/>
          <w:spacing w:val="-6"/>
          <w:sz w:val="24"/>
          <w:szCs w:val="24"/>
          <w:lang w:eastAsia="zh-CN" w:bidi="hi-IN"/>
        </w:rPr>
        <w:t>O grupo de Covariadas é dividido em quatro categorias</w:t>
      </w:r>
      <w:r w:rsidR="00047C6D">
        <w:rPr>
          <w:rFonts w:ascii="Times New Roman" w:eastAsia="SimSun" w:hAnsi="Times New Roman" w:cs="Times New Roman"/>
          <w:spacing w:val="-6"/>
          <w:sz w:val="24"/>
          <w:szCs w:val="24"/>
          <w:lang w:eastAsia="zh-CN" w:bidi="hi-IN"/>
        </w:rPr>
        <w:t>, como mostra o quadro 1 abaixo.</w:t>
      </w:r>
    </w:p>
    <w:tbl>
      <w:tblPr>
        <w:tblW w:w="9393" w:type="dxa"/>
        <w:tblInd w:w="-5" w:type="dxa"/>
        <w:tblCellMar>
          <w:left w:w="70" w:type="dxa"/>
          <w:right w:w="70" w:type="dxa"/>
        </w:tblCellMar>
        <w:tblLook w:val="04A0" w:firstRow="1" w:lastRow="0" w:firstColumn="1" w:lastColumn="0" w:noHBand="0" w:noVBand="1"/>
      </w:tblPr>
      <w:tblGrid>
        <w:gridCol w:w="3432"/>
        <w:gridCol w:w="5961"/>
      </w:tblGrid>
      <w:tr w:rsidR="00CA043F" w:rsidRPr="00CA043F" w14:paraId="654CD0C1" w14:textId="77777777" w:rsidTr="00047C6D">
        <w:trPr>
          <w:trHeight w:val="248"/>
        </w:trPr>
        <w:tc>
          <w:tcPr>
            <w:tcW w:w="3432" w:type="dxa"/>
            <w:vMerge w:val="restart"/>
            <w:tcBorders>
              <w:top w:val="single" w:sz="4" w:space="0" w:color="auto"/>
              <w:left w:val="single" w:sz="4" w:space="0" w:color="auto"/>
              <w:bottom w:val="single" w:sz="8" w:space="0" w:color="000000"/>
              <w:right w:val="nil"/>
            </w:tcBorders>
            <w:shd w:val="clear" w:color="auto" w:fill="auto"/>
            <w:noWrap/>
            <w:vAlign w:val="center"/>
            <w:hideMark/>
          </w:tcPr>
          <w:p w14:paraId="418B0885" w14:textId="77777777" w:rsidR="00CA043F" w:rsidRPr="00CA043F" w:rsidRDefault="00CA043F" w:rsidP="00CA043F">
            <w:pPr>
              <w:spacing w:after="0" w:line="240" w:lineRule="auto"/>
              <w:rPr>
                <w:rFonts w:ascii="Times New Roman" w:eastAsia="Times New Roman" w:hAnsi="Times New Roman" w:cs="Times New Roman"/>
                <w:color w:val="000000"/>
                <w:lang w:eastAsia="pt-BR"/>
              </w:rPr>
            </w:pPr>
            <w:r w:rsidRPr="00CA043F">
              <w:rPr>
                <w:rFonts w:ascii="Times New Roman" w:eastAsia="Times New Roman" w:hAnsi="Times New Roman" w:cs="Times New Roman"/>
                <w:color w:val="000000"/>
                <w:lang w:eastAsia="pt-BR"/>
              </w:rPr>
              <w:t xml:space="preserve">Caraterísticas do chefe familiar              </w:t>
            </w:r>
          </w:p>
        </w:tc>
        <w:tc>
          <w:tcPr>
            <w:tcW w:w="5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D2A691" w14:textId="77777777" w:rsidR="00CA043F" w:rsidRPr="00CA043F" w:rsidRDefault="00CA043F" w:rsidP="00CA043F">
            <w:pPr>
              <w:spacing w:after="0" w:line="240" w:lineRule="auto"/>
              <w:rPr>
                <w:rFonts w:ascii="Times New Roman" w:eastAsia="Times New Roman" w:hAnsi="Times New Roman" w:cs="Times New Roman"/>
                <w:color w:val="000000"/>
                <w:lang w:eastAsia="pt-BR"/>
              </w:rPr>
            </w:pPr>
            <w:r w:rsidRPr="00CA043F">
              <w:rPr>
                <w:rFonts w:ascii="Times New Roman" w:eastAsia="Times New Roman" w:hAnsi="Times New Roman" w:cs="Times New Roman"/>
                <w:color w:val="000000"/>
                <w:lang w:eastAsia="pt-BR"/>
              </w:rPr>
              <w:t>Idade</w:t>
            </w:r>
          </w:p>
        </w:tc>
      </w:tr>
      <w:tr w:rsidR="00CA043F" w:rsidRPr="00CA043F" w14:paraId="36CA8820" w14:textId="77777777" w:rsidTr="00047C6D">
        <w:trPr>
          <w:trHeight w:val="248"/>
        </w:trPr>
        <w:tc>
          <w:tcPr>
            <w:tcW w:w="3432" w:type="dxa"/>
            <w:vMerge/>
            <w:tcBorders>
              <w:top w:val="single" w:sz="4" w:space="0" w:color="auto"/>
              <w:left w:val="single" w:sz="4" w:space="0" w:color="auto"/>
              <w:bottom w:val="single" w:sz="8" w:space="0" w:color="000000"/>
              <w:right w:val="nil"/>
            </w:tcBorders>
            <w:vAlign w:val="center"/>
            <w:hideMark/>
          </w:tcPr>
          <w:p w14:paraId="4EF17246" w14:textId="77777777" w:rsidR="00CA043F" w:rsidRPr="00CA043F" w:rsidRDefault="00CA043F" w:rsidP="00CA043F">
            <w:pPr>
              <w:spacing w:after="0" w:line="240" w:lineRule="auto"/>
              <w:rPr>
                <w:rFonts w:ascii="Times New Roman" w:eastAsia="Times New Roman" w:hAnsi="Times New Roman" w:cs="Times New Roman"/>
                <w:color w:val="000000"/>
                <w:lang w:eastAsia="pt-BR"/>
              </w:rPr>
            </w:pPr>
          </w:p>
        </w:tc>
        <w:tc>
          <w:tcPr>
            <w:tcW w:w="5961" w:type="dxa"/>
            <w:tcBorders>
              <w:top w:val="nil"/>
              <w:left w:val="single" w:sz="4" w:space="0" w:color="auto"/>
              <w:bottom w:val="single" w:sz="4" w:space="0" w:color="auto"/>
              <w:right w:val="single" w:sz="4" w:space="0" w:color="auto"/>
            </w:tcBorders>
            <w:shd w:val="clear" w:color="auto" w:fill="auto"/>
            <w:noWrap/>
            <w:vAlign w:val="center"/>
            <w:hideMark/>
          </w:tcPr>
          <w:p w14:paraId="1FB9D26E" w14:textId="77777777" w:rsidR="00CA043F" w:rsidRPr="00CA043F" w:rsidRDefault="00CA043F" w:rsidP="00CA043F">
            <w:pPr>
              <w:spacing w:after="0" w:line="240" w:lineRule="auto"/>
              <w:rPr>
                <w:rFonts w:ascii="Times New Roman" w:eastAsia="Times New Roman" w:hAnsi="Times New Roman" w:cs="Times New Roman"/>
                <w:color w:val="000000"/>
                <w:lang w:eastAsia="pt-BR"/>
              </w:rPr>
            </w:pPr>
            <w:r w:rsidRPr="00CA043F">
              <w:rPr>
                <w:rFonts w:ascii="Times New Roman" w:eastAsia="Times New Roman" w:hAnsi="Times New Roman" w:cs="Times New Roman"/>
                <w:color w:val="000000"/>
                <w:lang w:eastAsia="pt-BR"/>
              </w:rPr>
              <w:t>Gênero (1=homem, 0=mulher)</w:t>
            </w:r>
          </w:p>
        </w:tc>
      </w:tr>
      <w:tr w:rsidR="00CA043F" w:rsidRPr="00CA043F" w14:paraId="74BE8287" w14:textId="77777777" w:rsidTr="00047C6D">
        <w:trPr>
          <w:trHeight w:val="248"/>
        </w:trPr>
        <w:tc>
          <w:tcPr>
            <w:tcW w:w="3432" w:type="dxa"/>
            <w:vMerge/>
            <w:tcBorders>
              <w:top w:val="single" w:sz="4" w:space="0" w:color="auto"/>
              <w:left w:val="single" w:sz="4" w:space="0" w:color="auto"/>
              <w:bottom w:val="single" w:sz="8" w:space="0" w:color="000000"/>
              <w:right w:val="nil"/>
            </w:tcBorders>
            <w:vAlign w:val="center"/>
            <w:hideMark/>
          </w:tcPr>
          <w:p w14:paraId="12D4F604" w14:textId="77777777" w:rsidR="00CA043F" w:rsidRPr="00CA043F" w:rsidRDefault="00CA043F" w:rsidP="00CA043F">
            <w:pPr>
              <w:spacing w:after="0" w:line="240" w:lineRule="auto"/>
              <w:rPr>
                <w:rFonts w:ascii="Times New Roman" w:eastAsia="Times New Roman" w:hAnsi="Times New Roman" w:cs="Times New Roman"/>
                <w:color w:val="000000"/>
                <w:lang w:eastAsia="pt-BR"/>
              </w:rPr>
            </w:pPr>
          </w:p>
        </w:tc>
        <w:tc>
          <w:tcPr>
            <w:tcW w:w="5961" w:type="dxa"/>
            <w:tcBorders>
              <w:top w:val="nil"/>
              <w:left w:val="single" w:sz="4" w:space="0" w:color="auto"/>
              <w:bottom w:val="single" w:sz="4" w:space="0" w:color="auto"/>
              <w:right w:val="single" w:sz="4" w:space="0" w:color="auto"/>
            </w:tcBorders>
            <w:shd w:val="clear" w:color="auto" w:fill="auto"/>
            <w:noWrap/>
            <w:vAlign w:val="center"/>
            <w:hideMark/>
          </w:tcPr>
          <w:p w14:paraId="0EEEA862" w14:textId="77777777" w:rsidR="00CA043F" w:rsidRPr="00CA043F" w:rsidRDefault="00CA043F" w:rsidP="00CA043F">
            <w:pPr>
              <w:spacing w:after="0" w:line="240" w:lineRule="auto"/>
              <w:rPr>
                <w:rFonts w:ascii="Times New Roman" w:eastAsia="Times New Roman" w:hAnsi="Times New Roman" w:cs="Times New Roman"/>
                <w:color w:val="000000"/>
                <w:lang w:eastAsia="pt-BR"/>
              </w:rPr>
            </w:pPr>
            <w:r w:rsidRPr="00CA043F">
              <w:rPr>
                <w:rFonts w:ascii="Times New Roman" w:eastAsia="Times New Roman" w:hAnsi="Times New Roman" w:cs="Times New Roman"/>
                <w:color w:val="000000"/>
                <w:lang w:eastAsia="pt-BR"/>
              </w:rPr>
              <w:t>Cor (1=branco, 0=não branco)</w:t>
            </w:r>
          </w:p>
        </w:tc>
      </w:tr>
      <w:tr w:rsidR="00CA043F" w:rsidRPr="00CA043F" w14:paraId="1B59E254" w14:textId="77777777" w:rsidTr="00047C6D">
        <w:trPr>
          <w:trHeight w:val="248"/>
        </w:trPr>
        <w:tc>
          <w:tcPr>
            <w:tcW w:w="3432" w:type="dxa"/>
            <w:vMerge/>
            <w:tcBorders>
              <w:top w:val="single" w:sz="4" w:space="0" w:color="auto"/>
              <w:left w:val="single" w:sz="4" w:space="0" w:color="auto"/>
              <w:bottom w:val="single" w:sz="8" w:space="0" w:color="000000"/>
              <w:right w:val="nil"/>
            </w:tcBorders>
            <w:vAlign w:val="center"/>
            <w:hideMark/>
          </w:tcPr>
          <w:p w14:paraId="4BA26775" w14:textId="77777777" w:rsidR="00CA043F" w:rsidRPr="00CA043F" w:rsidRDefault="00CA043F" w:rsidP="00CA043F">
            <w:pPr>
              <w:spacing w:after="0" w:line="240" w:lineRule="auto"/>
              <w:rPr>
                <w:rFonts w:ascii="Times New Roman" w:eastAsia="Times New Roman" w:hAnsi="Times New Roman" w:cs="Times New Roman"/>
                <w:color w:val="000000"/>
                <w:lang w:eastAsia="pt-BR"/>
              </w:rPr>
            </w:pPr>
          </w:p>
        </w:tc>
        <w:tc>
          <w:tcPr>
            <w:tcW w:w="5961" w:type="dxa"/>
            <w:tcBorders>
              <w:top w:val="nil"/>
              <w:left w:val="single" w:sz="4" w:space="0" w:color="auto"/>
              <w:bottom w:val="single" w:sz="4" w:space="0" w:color="auto"/>
              <w:right w:val="single" w:sz="4" w:space="0" w:color="auto"/>
            </w:tcBorders>
            <w:shd w:val="clear" w:color="auto" w:fill="auto"/>
            <w:noWrap/>
            <w:vAlign w:val="center"/>
            <w:hideMark/>
          </w:tcPr>
          <w:p w14:paraId="3067DB6E" w14:textId="77777777" w:rsidR="00CA043F" w:rsidRPr="00CA043F" w:rsidRDefault="00CA043F" w:rsidP="00CA043F">
            <w:pPr>
              <w:spacing w:after="0" w:line="240" w:lineRule="auto"/>
              <w:rPr>
                <w:rFonts w:ascii="Times New Roman" w:eastAsia="Times New Roman" w:hAnsi="Times New Roman" w:cs="Times New Roman"/>
                <w:color w:val="000000"/>
                <w:lang w:eastAsia="pt-BR"/>
              </w:rPr>
            </w:pPr>
            <w:r w:rsidRPr="00CA043F">
              <w:rPr>
                <w:rFonts w:ascii="Times New Roman" w:eastAsia="Times New Roman" w:hAnsi="Times New Roman" w:cs="Times New Roman"/>
                <w:color w:val="000000"/>
                <w:lang w:eastAsia="pt-BR"/>
              </w:rPr>
              <w:t>Cônjuge (1=casado(a), 0=não casado(a))</w:t>
            </w:r>
          </w:p>
        </w:tc>
      </w:tr>
      <w:tr w:rsidR="00CA043F" w:rsidRPr="00CA043F" w14:paraId="5DCF84E9" w14:textId="77777777" w:rsidTr="00047C6D">
        <w:trPr>
          <w:trHeight w:val="248"/>
        </w:trPr>
        <w:tc>
          <w:tcPr>
            <w:tcW w:w="3432" w:type="dxa"/>
            <w:vMerge/>
            <w:tcBorders>
              <w:top w:val="single" w:sz="4" w:space="0" w:color="auto"/>
              <w:left w:val="single" w:sz="4" w:space="0" w:color="auto"/>
              <w:bottom w:val="single" w:sz="8" w:space="0" w:color="000000"/>
              <w:right w:val="nil"/>
            </w:tcBorders>
            <w:vAlign w:val="center"/>
            <w:hideMark/>
          </w:tcPr>
          <w:p w14:paraId="624C8269" w14:textId="77777777" w:rsidR="00CA043F" w:rsidRPr="00CA043F" w:rsidRDefault="00CA043F" w:rsidP="00CA043F">
            <w:pPr>
              <w:spacing w:after="0" w:line="240" w:lineRule="auto"/>
              <w:rPr>
                <w:rFonts w:ascii="Times New Roman" w:eastAsia="Times New Roman" w:hAnsi="Times New Roman" w:cs="Times New Roman"/>
                <w:color w:val="000000"/>
                <w:lang w:eastAsia="pt-BR"/>
              </w:rPr>
            </w:pPr>
          </w:p>
        </w:tc>
        <w:tc>
          <w:tcPr>
            <w:tcW w:w="5961" w:type="dxa"/>
            <w:tcBorders>
              <w:top w:val="nil"/>
              <w:left w:val="single" w:sz="4" w:space="0" w:color="auto"/>
              <w:bottom w:val="single" w:sz="4" w:space="0" w:color="auto"/>
              <w:right w:val="single" w:sz="4" w:space="0" w:color="auto"/>
            </w:tcBorders>
            <w:shd w:val="clear" w:color="auto" w:fill="auto"/>
            <w:noWrap/>
            <w:vAlign w:val="center"/>
            <w:hideMark/>
          </w:tcPr>
          <w:p w14:paraId="2C33E471" w14:textId="77777777" w:rsidR="00CA043F" w:rsidRPr="00CA043F" w:rsidRDefault="00CA043F" w:rsidP="00CA043F">
            <w:pPr>
              <w:spacing w:after="0" w:line="240" w:lineRule="auto"/>
              <w:rPr>
                <w:rFonts w:ascii="Times New Roman" w:eastAsia="Times New Roman" w:hAnsi="Times New Roman" w:cs="Times New Roman"/>
                <w:color w:val="000000"/>
                <w:lang w:eastAsia="pt-BR"/>
              </w:rPr>
            </w:pPr>
            <w:r w:rsidRPr="00CA043F">
              <w:rPr>
                <w:rFonts w:ascii="Times New Roman" w:eastAsia="Times New Roman" w:hAnsi="Times New Roman" w:cs="Times New Roman"/>
                <w:color w:val="000000"/>
                <w:lang w:eastAsia="pt-BR"/>
              </w:rPr>
              <w:t>Escolaridade (dummies)</w:t>
            </w:r>
          </w:p>
        </w:tc>
      </w:tr>
      <w:tr w:rsidR="00CA043F" w:rsidRPr="00CA043F" w14:paraId="3E552B3E" w14:textId="77777777" w:rsidTr="00047C6D">
        <w:trPr>
          <w:trHeight w:val="248"/>
        </w:trPr>
        <w:tc>
          <w:tcPr>
            <w:tcW w:w="3432" w:type="dxa"/>
            <w:vMerge/>
            <w:tcBorders>
              <w:top w:val="single" w:sz="4" w:space="0" w:color="auto"/>
              <w:left w:val="single" w:sz="4" w:space="0" w:color="auto"/>
              <w:bottom w:val="single" w:sz="8" w:space="0" w:color="000000"/>
              <w:right w:val="nil"/>
            </w:tcBorders>
            <w:vAlign w:val="center"/>
            <w:hideMark/>
          </w:tcPr>
          <w:p w14:paraId="7D2AD1E1" w14:textId="77777777" w:rsidR="00CA043F" w:rsidRPr="00CA043F" w:rsidRDefault="00CA043F" w:rsidP="00CA043F">
            <w:pPr>
              <w:spacing w:after="0" w:line="240" w:lineRule="auto"/>
              <w:rPr>
                <w:rFonts w:ascii="Times New Roman" w:eastAsia="Times New Roman" w:hAnsi="Times New Roman" w:cs="Times New Roman"/>
                <w:color w:val="000000"/>
                <w:lang w:eastAsia="pt-BR"/>
              </w:rPr>
            </w:pPr>
          </w:p>
        </w:tc>
        <w:tc>
          <w:tcPr>
            <w:tcW w:w="5961" w:type="dxa"/>
            <w:tcBorders>
              <w:top w:val="nil"/>
              <w:left w:val="single" w:sz="4" w:space="0" w:color="auto"/>
              <w:bottom w:val="single" w:sz="4" w:space="0" w:color="auto"/>
              <w:right w:val="single" w:sz="4" w:space="0" w:color="auto"/>
            </w:tcBorders>
            <w:shd w:val="clear" w:color="auto" w:fill="auto"/>
            <w:noWrap/>
            <w:vAlign w:val="center"/>
            <w:hideMark/>
          </w:tcPr>
          <w:p w14:paraId="6EC2B2E0" w14:textId="77777777" w:rsidR="00CA043F" w:rsidRPr="00CA043F" w:rsidRDefault="00CA043F" w:rsidP="00CA043F">
            <w:pPr>
              <w:spacing w:after="0" w:line="240" w:lineRule="auto"/>
              <w:rPr>
                <w:rFonts w:ascii="Times New Roman" w:eastAsia="Times New Roman" w:hAnsi="Times New Roman" w:cs="Times New Roman"/>
                <w:color w:val="000000"/>
                <w:lang w:eastAsia="pt-BR"/>
              </w:rPr>
            </w:pPr>
            <w:r w:rsidRPr="00CA043F">
              <w:rPr>
                <w:rFonts w:ascii="Times New Roman" w:eastAsia="Times New Roman" w:hAnsi="Times New Roman" w:cs="Times New Roman"/>
                <w:color w:val="000000"/>
                <w:lang w:eastAsia="pt-BR"/>
              </w:rPr>
              <w:t>Trabalha (1=trabalha, 0=não trabalha)</w:t>
            </w:r>
          </w:p>
        </w:tc>
      </w:tr>
      <w:tr w:rsidR="00CA043F" w:rsidRPr="00CA043F" w14:paraId="4EA9232E" w14:textId="77777777" w:rsidTr="00047C6D">
        <w:trPr>
          <w:trHeight w:val="261"/>
        </w:trPr>
        <w:tc>
          <w:tcPr>
            <w:tcW w:w="3432" w:type="dxa"/>
            <w:vMerge/>
            <w:tcBorders>
              <w:top w:val="single" w:sz="4" w:space="0" w:color="auto"/>
              <w:left w:val="single" w:sz="4" w:space="0" w:color="auto"/>
              <w:bottom w:val="single" w:sz="8" w:space="0" w:color="000000"/>
              <w:right w:val="nil"/>
            </w:tcBorders>
            <w:vAlign w:val="center"/>
            <w:hideMark/>
          </w:tcPr>
          <w:p w14:paraId="6468CAB4" w14:textId="77777777" w:rsidR="00CA043F" w:rsidRPr="00CA043F" w:rsidRDefault="00CA043F" w:rsidP="00CA043F">
            <w:pPr>
              <w:spacing w:after="0" w:line="240" w:lineRule="auto"/>
              <w:rPr>
                <w:rFonts w:ascii="Times New Roman" w:eastAsia="Times New Roman" w:hAnsi="Times New Roman" w:cs="Times New Roman"/>
                <w:color w:val="000000"/>
                <w:lang w:eastAsia="pt-BR"/>
              </w:rPr>
            </w:pPr>
          </w:p>
        </w:tc>
        <w:tc>
          <w:tcPr>
            <w:tcW w:w="5961" w:type="dxa"/>
            <w:tcBorders>
              <w:top w:val="nil"/>
              <w:left w:val="single" w:sz="4" w:space="0" w:color="auto"/>
              <w:bottom w:val="single" w:sz="4" w:space="0" w:color="auto"/>
              <w:right w:val="single" w:sz="4" w:space="0" w:color="auto"/>
            </w:tcBorders>
            <w:shd w:val="clear" w:color="auto" w:fill="auto"/>
            <w:noWrap/>
            <w:vAlign w:val="center"/>
            <w:hideMark/>
          </w:tcPr>
          <w:p w14:paraId="23354BC9" w14:textId="77777777" w:rsidR="00CA043F" w:rsidRPr="00CA043F" w:rsidRDefault="00CA043F" w:rsidP="00CA043F">
            <w:pPr>
              <w:spacing w:after="0" w:line="240" w:lineRule="auto"/>
              <w:rPr>
                <w:rFonts w:ascii="Times New Roman" w:eastAsia="Times New Roman" w:hAnsi="Times New Roman" w:cs="Times New Roman"/>
                <w:color w:val="000000"/>
                <w:lang w:eastAsia="pt-BR"/>
              </w:rPr>
            </w:pPr>
            <w:r w:rsidRPr="00CA043F">
              <w:rPr>
                <w:rFonts w:ascii="Times New Roman" w:eastAsia="Times New Roman" w:hAnsi="Times New Roman" w:cs="Times New Roman"/>
                <w:color w:val="000000"/>
                <w:lang w:eastAsia="pt-BR"/>
              </w:rPr>
              <w:t>Carteira de trabalho assinada (1=possui, 0=não possui)</w:t>
            </w:r>
          </w:p>
        </w:tc>
      </w:tr>
      <w:tr w:rsidR="00CA043F" w:rsidRPr="00CA043F" w14:paraId="5F2CBAEF" w14:textId="77777777" w:rsidTr="00047C6D">
        <w:trPr>
          <w:trHeight w:val="248"/>
        </w:trPr>
        <w:tc>
          <w:tcPr>
            <w:tcW w:w="3432" w:type="dxa"/>
            <w:vMerge w:val="restart"/>
            <w:tcBorders>
              <w:top w:val="nil"/>
              <w:left w:val="single" w:sz="4" w:space="0" w:color="auto"/>
              <w:bottom w:val="single" w:sz="8" w:space="0" w:color="000000"/>
              <w:right w:val="nil"/>
            </w:tcBorders>
            <w:shd w:val="clear" w:color="auto" w:fill="auto"/>
            <w:noWrap/>
            <w:vAlign w:val="center"/>
            <w:hideMark/>
          </w:tcPr>
          <w:p w14:paraId="49B7684A" w14:textId="77777777" w:rsidR="00CA043F" w:rsidRPr="00CA043F" w:rsidRDefault="00CA043F" w:rsidP="00CA043F">
            <w:pPr>
              <w:spacing w:after="0" w:line="240" w:lineRule="auto"/>
              <w:rPr>
                <w:rFonts w:ascii="Times New Roman" w:eastAsia="Times New Roman" w:hAnsi="Times New Roman" w:cs="Times New Roman"/>
                <w:color w:val="000000"/>
                <w:lang w:eastAsia="pt-BR"/>
              </w:rPr>
            </w:pPr>
            <w:r w:rsidRPr="00CA043F">
              <w:rPr>
                <w:rFonts w:ascii="Times New Roman" w:eastAsia="Times New Roman" w:hAnsi="Times New Roman" w:cs="Times New Roman"/>
                <w:color w:val="000000"/>
                <w:lang w:eastAsia="pt-BR"/>
              </w:rPr>
              <w:t xml:space="preserve">Composição familiar:                    </w:t>
            </w:r>
          </w:p>
        </w:tc>
        <w:tc>
          <w:tcPr>
            <w:tcW w:w="5961" w:type="dxa"/>
            <w:tcBorders>
              <w:top w:val="nil"/>
              <w:left w:val="single" w:sz="4" w:space="0" w:color="auto"/>
              <w:bottom w:val="single" w:sz="4" w:space="0" w:color="auto"/>
              <w:right w:val="single" w:sz="4" w:space="0" w:color="auto"/>
            </w:tcBorders>
            <w:shd w:val="clear" w:color="auto" w:fill="auto"/>
            <w:noWrap/>
            <w:vAlign w:val="center"/>
            <w:hideMark/>
          </w:tcPr>
          <w:p w14:paraId="1C28AACA" w14:textId="77777777" w:rsidR="00CA043F" w:rsidRPr="00CA043F" w:rsidRDefault="00CA043F" w:rsidP="00CA043F">
            <w:pPr>
              <w:spacing w:after="0" w:line="240" w:lineRule="auto"/>
              <w:rPr>
                <w:rFonts w:ascii="Times New Roman" w:eastAsia="Times New Roman" w:hAnsi="Times New Roman" w:cs="Times New Roman"/>
                <w:color w:val="000000"/>
                <w:lang w:eastAsia="pt-BR"/>
              </w:rPr>
            </w:pPr>
            <w:r w:rsidRPr="00CA043F">
              <w:rPr>
                <w:rFonts w:ascii="Times New Roman" w:eastAsia="Times New Roman" w:hAnsi="Times New Roman" w:cs="Times New Roman"/>
                <w:color w:val="000000"/>
                <w:lang w:eastAsia="pt-BR"/>
              </w:rPr>
              <w:t>Nº de pessoas</w:t>
            </w:r>
          </w:p>
        </w:tc>
      </w:tr>
      <w:tr w:rsidR="00CA043F" w:rsidRPr="00CA043F" w14:paraId="7AA91219" w14:textId="77777777" w:rsidTr="00047C6D">
        <w:trPr>
          <w:trHeight w:val="248"/>
        </w:trPr>
        <w:tc>
          <w:tcPr>
            <w:tcW w:w="3432" w:type="dxa"/>
            <w:vMerge/>
            <w:tcBorders>
              <w:top w:val="nil"/>
              <w:left w:val="single" w:sz="4" w:space="0" w:color="auto"/>
              <w:bottom w:val="single" w:sz="8" w:space="0" w:color="000000"/>
              <w:right w:val="nil"/>
            </w:tcBorders>
            <w:vAlign w:val="center"/>
            <w:hideMark/>
          </w:tcPr>
          <w:p w14:paraId="520C3B77" w14:textId="77777777" w:rsidR="00CA043F" w:rsidRPr="00CA043F" w:rsidRDefault="00CA043F" w:rsidP="00CA043F">
            <w:pPr>
              <w:spacing w:after="0" w:line="240" w:lineRule="auto"/>
              <w:rPr>
                <w:rFonts w:ascii="Times New Roman" w:eastAsia="Times New Roman" w:hAnsi="Times New Roman" w:cs="Times New Roman"/>
                <w:color w:val="000000"/>
                <w:lang w:eastAsia="pt-BR"/>
              </w:rPr>
            </w:pPr>
          </w:p>
        </w:tc>
        <w:tc>
          <w:tcPr>
            <w:tcW w:w="5961" w:type="dxa"/>
            <w:tcBorders>
              <w:top w:val="nil"/>
              <w:left w:val="single" w:sz="4" w:space="0" w:color="auto"/>
              <w:bottom w:val="single" w:sz="4" w:space="0" w:color="auto"/>
              <w:right w:val="single" w:sz="4" w:space="0" w:color="auto"/>
            </w:tcBorders>
            <w:shd w:val="clear" w:color="auto" w:fill="auto"/>
            <w:noWrap/>
            <w:vAlign w:val="center"/>
            <w:hideMark/>
          </w:tcPr>
          <w:p w14:paraId="3A521980" w14:textId="77777777" w:rsidR="00CA043F" w:rsidRPr="00CA043F" w:rsidRDefault="00CA043F" w:rsidP="00CA043F">
            <w:pPr>
              <w:spacing w:after="0" w:line="240" w:lineRule="auto"/>
              <w:rPr>
                <w:rFonts w:ascii="Times New Roman" w:eastAsia="Times New Roman" w:hAnsi="Times New Roman" w:cs="Times New Roman"/>
                <w:color w:val="000000"/>
                <w:lang w:eastAsia="pt-BR"/>
              </w:rPr>
            </w:pPr>
            <w:r w:rsidRPr="00CA043F">
              <w:rPr>
                <w:rFonts w:ascii="Times New Roman" w:eastAsia="Times New Roman" w:hAnsi="Times New Roman" w:cs="Times New Roman"/>
                <w:color w:val="000000"/>
                <w:lang w:eastAsia="pt-BR"/>
              </w:rPr>
              <w:t>Nº de filhos (por faixa etária)</w:t>
            </w:r>
          </w:p>
        </w:tc>
      </w:tr>
      <w:tr w:rsidR="00CA043F" w:rsidRPr="00CA043F" w14:paraId="2E64C7E3" w14:textId="77777777" w:rsidTr="00047C6D">
        <w:trPr>
          <w:trHeight w:val="248"/>
        </w:trPr>
        <w:tc>
          <w:tcPr>
            <w:tcW w:w="3432" w:type="dxa"/>
            <w:vMerge/>
            <w:tcBorders>
              <w:top w:val="nil"/>
              <w:left w:val="single" w:sz="4" w:space="0" w:color="auto"/>
              <w:bottom w:val="single" w:sz="8" w:space="0" w:color="000000"/>
              <w:right w:val="nil"/>
            </w:tcBorders>
            <w:vAlign w:val="center"/>
            <w:hideMark/>
          </w:tcPr>
          <w:p w14:paraId="432837AD" w14:textId="77777777" w:rsidR="00CA043F" w:rsidRPr="00CA043F" w:rsidRDefault="00CA043F" w:rsidP="00CA043F">
            <w:pPr>
              <w:spacing w:after="0" w:line="240" w:lineRule="auto"/>
              <w:rPr>
                <w:rFonts w:ascii="Times New Roman" w:eastAsia="Times New Roman" w:hAnsi="Times New Roman" w:cs="Times New Roman"/>
                <w:color w:val="000000"/>
                <w:lang w:eastAsia="pt-BR"/>
              </w:rPr>
            </w:pPr>
          </w:p>
        </w:tc>
        <w:tc>
          <w:tcPr>
            <w:tcW w:w="5961" w:type="dxa"/>
            <w:tcBorders>
              <w:top w:val="nil"/>
              <w:left w:val="single" w:sz="4" w:space="0" w:color="auto"/>
              <w:bottom w:val="single" w:sz="4" w:space="0" w:color="auto"/>
              <w:right w:val="single" w:sz="4" w:space="0" w:color="auto"/>
            </w:tcBorders>
            <w:shd w:val="clear" w:color="auto" w:fill="auto"/>
            <w:noWrap/>
            <w:vAlign w:val="center"/>
            <w:hideMark/>
          </w:tcPr>
          <w:p w14:paraId="78ECC594" w14:textId="77777777" w:rsidR="00CA043F" w:rsidRPr="00CA043F" w:rsidRDefault="00CA043F" w:rsidP="00CA043F">
            <w:pPr>
              <w:spacing w:after="0" w:line="240" w:lineRule="auto"/>
              <w:rPr>
                <w:rFonts w:ascii="Times New Roman" w:eastAsia="Times New Roman" w:hAnsi="Times New Roman" w:cs="Times New Roman"/>
                <w:color w:val="000000"/>
                <w:lang w:eastAsia="pt-BR"/>
              </w:rPr>
            </w:pPr>
            <w:r w:rsidRPr="00CA043F">
              <w:rPr>
                <w:rFonts w:ascii="Times New Roman" w:eastAsia="Times New Roman" w:hAnsi="Times New Roman" w:cs="Times New Roman"/>
                <w:color w:val="000000"/>
                <w:lang w:eastAsia="pt-BR"/>
              </w:rPr>
              <w:t>Nº de filhos homens (1=filho homem, 0=caso contrário)</w:t>
            </w:r>
          </w:p>
        </w:tc>
      </w:tr>
      <w:tr w:rsidR="00CA043F" w:rsidRPr="00CA043F" w14:paraId="5EC4D281" w14:textId="77777777" w:rsidTr="00047C6D">
        <w:trPr>
          <w:trHeight w:val="261"/>
        </w:trPr>
        <w:tc>
          <w:tcPr>
            <w:tcW w:w="3432" w:type="dxa"/>
            <w:vMerge/>
            <w:tcBorders>
              <w:top w:val="nil"/>
              <w:left w:val="single" w:sz="4" w:space="0" w:color="auto"/>
              <w:bottom w:val="single" w:sz="8" w:space="0" w:color="000000"/>
              <w:right w:val="nil"/>
            </w:tcBorders>
            <w:vAlign w:val="center"/>
            <w:hideMark/>
          </w:tcPr>
          <w:p w14:paraId="6B551286" w14:textId="77777777" w:rsidR="00CA043F" w:rsidRPr="00CA043F" w:rsidRDefault="00CA043F" w:rsidP="00CA043F">
            <w:pPr>
              <w:spacing w:after="0" w:line="240" w:lineRule="auto"/>
              <w:rPr>
                <w:rFonts w:ascii="Times New Roman" w:eastAsia="Times New Roman" w:hAnsi="Times New Roman" w:cs="Times New Roman"/>
                <w:color w:val="000000"/>
                <w:lang w:eastAsia="pt-BR"/>
              </w:rPr>
            </w:pPr>
          </w:p>
        </w:tc>
        <w:tc>
          <w:tcPr>
            <w:tcW w:w="5961" w:type="dxa"/>
            <w:tcBorders>
              <w:top w:val="nil"/>
              <w:left w:val="single" w:sz="4" w:space="0" w:color="auto"/>
              <w:bottom w:val="single" w:sz="4" w:space="0" w:color="auto"/>
              <w:right w:val="single" w:sz="4" w:space="0" w:color="auto"/>
            </w:tcBorders>
            <w:shd w:val="clear" w:color="auto" w:fill="auto"/>
            <w:noWrap/>
            <w:vAlign w:val="center"/>
            <w:hideMark/>
          </w:tcPr>
          <w:p w14:paraId="39B48E53" w14:textId="77777777" w:rsidR="00CA043F" w:rsidRPr="00CA043F" w:rsidRDefault="00CA043F" w:rsidP="00CA043F">
            <w:pPr>
              <w:spacing w:after="0" w:line="240" w:lineRule="auto"/>
              <w:rPr>
                <w:rFonts w:ascii="Times New Roman" w:eastAsia="Times New Roman" w:hAnsi="Times New Roman" w:cs="Times New Roman"/>
                <w:color w:val="000000"/>
                <w:lang w:eastAsia="pt-BR"/>
              </w:rPr>
            </w:pPr>
            <w:r w:rsidRPr="00CA043F">
              <w:rPr>
                <w:rFonts w:ascii="Times New Roman" w:eastAsia="Times New Roman" w:hAnsi="Times New Roman" w:cs="Times New Roman"/>
                <w:color w:val="000000"/>
                <w:lang w:eastAsia="pt-BR"/>
              </w:rPr>
              <w:t>Nº de filhos brancos (1=filho branco, 0= caso contrário)</w:t>
            </w:r>
          </w:p>
        </w:tc>
      </w:tr>
      <w:tr w:rsidR="00CA043F" w:rsidRPr="00CA043F" w14:paraId="33B5A710" w14:textId="77777777" w:rsidTr="00047C6D">
        <w:trPr>
          <w:trHeight w:val="261"/>
        </w:trPr>
        <w:tc>
          <w:tcPr>
            <w:tcW w:w="3432" w:type="dxa"/>
            <w:vMerge w:val="restart"/>
            <w:tcBorders>
              <w:top w:val="nil"/>
              <w:left w:val="single" w:sz="4" w:space="0" w:color="auto"/>
              <w:bottom w:val="single" w:sz="8" w:space="0" w:color="000000"/>
              <w:right w:val="nil"/>
            </w:tcBorders>
            <w:shd w:val="clear" w:color="auto" w:fill="auto"/>
            <w:noWrap/>
            <w:vAlign w:val="center"/>
            <w:hideMark/>
          </w:tcPr>
          <w:p w14:paraId="3FCC7C39" w14:textId="77777777" w:rsidR="00CA043F" w:rsidRPr="00CA043F" w:rsidRDefault="00CA043F" w:rsidP="00CA043F">
            <w:pPr>
              <w:spacing w:after="0" w:line="240" w:lineRule="auto"/>
              <w:rPr>
                <w:rFonts w:ascii="Times New Roman" w:eastAsia="Times New Roman" w:hAnsi="Times New Roman" w:cs="Times New Roman"/>
                <w:color w:val="000000"/>
                <w:sz w:val="24"/>
                <w:szCs w:val="24"/>
                <w:lang w:eastAsia="pt-BR"/>
              </w:rPr>
            </w:pPr>
            <w:r w:rsidRPr="00CA043F">
              <w:rPr>
                <w:rFonts w:ascii="Times New Roman" w:eastAsia="Times New Roman" w:hAnsi="Times New Roman" w:cs="Times New Roman"/>
                <w:color w:val="000000"/>
                <w:sz w:val="24"/>
                <w:szCs w:val="24"/>
                <w:lang w:eastAsia="pt-BR"/>
              </w:rPr>
              <w:t>Outras características dos componentes domiciliares</w:t>
            </w:r>
          </w:p>
        </w:tc>
        <w:tc>
          <w:tcPr>
            <w:tcW w:w="5961" w:type="dxa"/>
            <w:tcBorders>
              <w:top w:val="nil"/>
              <w:left w:val="single" w:sz="4" w:space="0" w:color="auto"/>
              <w:bottom w:val="single" w:sz="4" w:space="0" w:color="auto"/>
              <w:right w:val="single" w:sz="4" w:space="0" w:color="auto"/>
            </w:tcBorders>
            <w:shd w:val="clear" w:color="auto" w:fill="auto"/>
            <w:noWrap/>
            <w:vAlign w:val="center"/>
            <w:hideMark/>
          </w:tcPr>
          <w:p w14:paraId="22C67CFC" w14:textId="77777777" w:rsidR="00CA043F" w:rsidRPr="00CA043F" w:rsidRDefault="00CA043F" w:rsidP="00CA043F">
            <w:pPr>
              <w:spacing w:after="0" w:line="240" w:lineRule="auto"/>
              <w:rPr>
                <w:rFonts w:ascii="Times New Roman" w:eastAsia="Times New Roman" w:hAnsi="Times New Roman" w:cs="Times New Roman"/>
                <w:color w:val="000000"/>
                <w:sz w:val="24"/>
                <w:szCs w:val="24"/>
                <w:lang w:eastAsia="pt-BR"/>
              </w:rPr>
            </w:pPr>
            <w:r w:rsidRPr="00CA043F">
              <w:rPr>
                <w:rFonts w:ascii="Times New Roman" w:eastAsia="Times New Roman" w:hAnsi="Times New Roman" w:cs="Times New Roman"/>
                <w:color w:val="000000"/>
                <w:sz w:val="24"/>
                <w:szCs w:val="24"/>
                <w:lang w:eastAsia="pt-BR"/>
              </w:rPr>
              <w:t>Deficiência auditiva (1=possui, 0=não possui)</w:t>
            </w:r>
          </w:p>
        </w:tc>
      </w:tr>
      <w:tr w:rsidR="00CA043F" w:rsidRPr="00CA043F" w14:paraId="1F6A2C40" w14:textId="77777777" w:rsidTr="00047C6D">
        <w:trPr>
          <w:trHeight w:val="261"/>
        </w:trPr>
        <w:tc>
          <w:tcPr>
            <w:tcW w:w="3432" w:type="dxa"/>
            <w:vMerge/>
            <w:tcBorders>
              <w:top w:val="nil"/>
              <w:left w:val="single" w:sz="4" w:space="0" w:color="auto"/>
              <w:bottom w:val="single" w:sz="8" w:space="0" w:color="000000"/>
              <w:right w:val="nil"/>
            </w:tcBorders>
            <w:vAlign w:val="center"/>
            <w:hideMark/>
          </w:tcPr>
          <w:p w14:paraId="5AD6F0A5" w14:textId="77777777" w:rsidR="00CA043F" w:rsidRPr="00CA043F" w:rsidRDefault="00CA043F" w:rsidP="00CA043F">
            <w:pPr>
              <w:spacing w:after="0" w:line="240" w:lineRule="auto"/>
              <w:rPr>
                <w:rFonts w:ascii="Times New Roman" w:eastAsia="Times New Roman" w:hAnsi="Times New Roman" w:cs="Times New Roman"/>
                <w:color w:val="000000"/>
                <w:sz w:val="24"/>
                <w:szCs w:val="24"/>
                <w:lang w:eastAsia="pt-BR"/>
              </w:rPr>
            </w:pPr>
          </w:p>
        </w:tc>
        <w:tc>
          <w:tcPr>
            <w:tcW w:w="5961" w:type="dxa"/>
            <w:tcBorders>
              <w:top w:val="nil"/>
              <w:left w:val="single" w:sz="4" w:space="0" w:color="auto"/>
              <w:bottom w:val="single" w:sz="4" w:space="0" w:color="auto"/>
              <w:right w:val="single" w:sz="4" w:space="0" w:color="auto"/>
            </w:tcBorders>
            <w:shd w:val="clear" w:color="auto" w:fill="auto"/>
            <w:noWrap/>
            <w:vAlign w:val="center"/>
            <w:hideMark/>
          </w:tcPr>
          <w:p w14:paraId="02DACFFF" w14:textId="77777777" w:rsidR="00CA043F" w:rsidRPr="00CA043F" w:rsidRDefault="00CA043F" w:rsidP="00CA043F">
            <w:pPr>
              <w:spacing w:after="0" w:line="240" w:lineRule="auto"/>
              <w:rPr>
                <w:rFonts w:ascii="Times New Roman" w:eastAsia="Times New Roman" w:hAnsi="Times New Roman" w:cs="Times New Roman"/>
                <w:color w:val="000000"/>
                <w:sz w:val="24"/>
                <w:szCs w:val="24"/>
                <w:lang w:eastAsia="pt-BR"/>
              </w:rPr>
            </w:pPr>
            <w:r w:rsidRPr="00CA043F">
              <w:rPr>
                <w:rFonts w:ascii="Times New Roman" w:eastAsia="Times New Roman" w:hAnsi="Times New Roman" w:cs="Times New Roman"/>
                <w:color w:val="000000"/>
                <w:sz w:val="24"/>
                <w:szCs w:val="24"/>
                <w:lang w:eastAsia="pt-BR"/>
              </w:rPr>
              <w:t>Deficiência física (1=possui, 0=não possui)</w:t>
            </w:r>
          </w:p>
        </w:tc>
      </w:tr>
      <w:tr w:rsidR="00CA043F" w:rsidRPr="00CA043F" w14:paraId="528F366C" w14:textId="77777777" w:rsidTr="00047C6D">
        <w:trPr>
          <w:trHeight w:val="261"/>
        </w:trPr>
        <w:tc>
          <w:tcPr>
            <w:tcW w:w="3432" w:type="dxa"/>
            <w:vMerge/>
            <w:tcBorders>
              <w:top w:val="nil"/>
              <w:left w:val="single" w:sz="4" w:space="0" w:color="auto"/>
              <w:bottom w:val="single" w:sz="8" w:space="0" w:color="000000"/>
              <w:right w:val="nil"/>
            </w:tcBorders>
            <w:vAlign w:val="center"/>
            <w:hideMark/>
          </w:tcPr>
          <w:p w14:paraId="47305916" w14:textId="77777777" w:rsidR="00CA043F" w:rsidRPr="00CA043F" w:rsidRDefault="00CA043F" w:rsidP="00CA043F">
            <w:pPr>
              <w:spacing w:after="0" w:line="240" w:lineRule="auto"/>
              <w:rPr>
                <w:rFonts w:ascii="Times New Roman" w:eastAsia="Times New Roman" w:hAnsi="Times New Roman" w:cs="Times New Roman"/>
                <w:color w:val="000000"/>
                <w:sz w:val="24"/>
                <w:szCs w:val="24"/>
                <w:lang w:eastAsia="pt-BR"/>
              </w:rPr>
            </w:pPr>
          </w:p>
        </w:tc>
        <w:tc>
          <w:tcPr>
            <w:tcW w:w="5961" w:type="dxa"/>
            <w:tcBorders>
              <w:top w:val="nil"/>
              <w:left w:val="single" w:sz="4" w:space="0" w:color="auto"/>
              <w:bottom w:val="single" w:sz="4" w:space="0" w:color="auto"/>
              <w:right w:val="single" w:sz="4" w:space="0" w:color="auto"/>
            </w:tcBorders>
            <w:shd w:val="clear" w:color="auto" w:fill="auto"/>
            <w:noWrap/>
            <w:vAlign w:val="center"/>
            <w:hideMark/>
          </w:tcPr>
          <w:p w14:paraId="24D67690" w14:textId="77777777" w:rsidR="00CA043F" w:rsidRPr="00CA043F" w:rsidRDefault="00CA043F" w:rsidP="00CA043F">
            <w:pPr>
              <w:spacing w:after="0" w:line="240" w:lineRule="auto"/>
              <w:rPr>
                <w:rFonts w:ascii="Times New Roman" w:eastAsia="Times New Roman" w:hAnsi="Times New Roman" w:cs="Times New Roman"/>
                <w:color w:val="000000"/>
                <w:sz w:val="24"/>
                <w:szCs w:val="24"/>
                <w:lang w:eastAsia="pt-BR"/>
              </w:rPr>
            </w:pPr>
            <w:r w:rsidRPr="00CA043F">
              <w:rPr>
                <w:rFonts w:ascii="Times New Roman" w:eastAsia="Times New Roman" w:hAnsi="Times New Roman" w:cs="Times New Roman"/>
                <w:color w:val="000000"/>
                <w:sz w:val="24"/>
                <w:szCs w:val="24"/>
                <w:lang w:eastAsia="pt-BR"/>
              </w:rPr>
              <w:t>Deficiência visual (1=possui, 0=não possui)</w:t>
            </w:r>
          </w:p>
        </w:tc>
      </w:tr>
      <w:tr w:rsidR="00CA043F" w:rsidRPr="00CA043F" w14:paraId="422A558F" w14:textId="77777777" w:rsidTr="00047C6D">
        <w:trPr>
          <w:trHeight w:val="261"/>
        </w:trPr>
        <w:tc>
          <w:tcPr>
            <w:tcW w:w="3432" w:type="dxa"/>
            <w:vMerge/>
            <w:tcBorders>
              <w:top w:val="nil"/>
              <w:left w:val="single" w:sz="4" w:space="0" w:color="auto"/>
              <w:bottom w:val="single" w:sz="8" w:space="0" w:color="000000"/>
              <w:right w:val="nil"/>
            </w:tcBorders>
            <w:vAlign w:val="center"/>
            <w:hideMark/>
          </w:tcPr>
          <w:p w14:paraId="5B27AB58" w14:textId="77777777" w:rsidR="00CA043F" w:rsidRPr="00CA043F" w:rsidRDefault="00CA043F" w:rsidP="00CA043F">
            <w:pPr>
              <w:spacing w:after="0" w:line="240" w:lineRule="auto"/>
              <w:rPr>
                <w:rFonts w:ascii="Times New Roman" w:eastAsia="Times New Roman" w:hAnsi="Times New Roman" w:cs="Times New Roman"/>
                <w:color w:val="000000"/>
                <w:sz w:val="24"/>
                <w:szCs w:val="24"/>
                <w:lang w:eastAsia="pt-BR"/>
              </w:rPr>
            </w:pPr>
          </w:p>
        </w:tc>
        <w:tc>
          <w:tcPr>
            <w:tcW w:w="5961" w:type="dxa"/>
            <w:tcBorders>
              <w:top w:val="nil"/>
              <w:left w:val="single" w:sz="4" w:space="0" w:color="auto"/>
              <w:bottom w:val="single" w:sz="4" w:space="0" w:color="auto"/>
              <w:right w:val="single" w:sz="4" w:space="0" w:color="auto"/>
            </w:tcBorders>
            <w:shd w:val="clear" w:color="auto" w:fill="auto"/>
            <w:noWrap/>
            <w:vAlign w:val="center"/>
            <w:hideMark/>
          </w:tcPr>
          <w:p w14:paraId="1BE52E35" w14:textId="77777777" w:rsidR="00CA043F" w:rsidRPr="00CA043F" w:rsidRDefault="00CA043F" w:rsidP="00CA043F">
            <w:pPr>
              <w:spacing w:after="0" w:line="240" w:lineRule="auto"/>
              <w:rPr>
                <w:rFonts w:ascii="Times New Roman" w:eastAsia="Times New Roman" w:hAnsi="Times New Roman" w:cs="Times New Roman"/>
                <w:color w:val="000000"/>
                <w:lang w:eastAsia="pt-BR"/>
              </w:rPr>
            </w:pPr>
            <w:r w:rsidRPr="00CA043F">
              <w:rPr>
                <w:rFonts w:ascii="Times New Roman" w:eastAsia="Times New Roman" w:hAnsi="Times New Roman" w:cs="Times New Roman"/>
                <w:color w:val="000000"/>
                <w:lang w:eastAsia="pt-BR"/>
              </w:rPr>
              <w:t>Deficiência mental (1=possui, 0=não possui)</w:t>
            </w:r>
          </w:p>
        </w:tc>
      </w:tr>
      <w:tr w:rsidR="00CA043F" w:rsidRPr="00CA043F" w14:paraId="60727B43" w14:textId="77777777" w:rsidTr="00047C6D">
        <w:trPr>
          <w:trHeight w:val="261"/>
        </w:trPr>
        <w:tc>
          <w:tcPr>
            <w:tcW w:w="3432" w:type="dxa"/>
            <w:vMerge w:val="restart"/>
            <w:tcBorders>
              <w:top w:val="nil"/>
              <w:left w:val="single" w:sz="4" w:space="0" w:color="auto"/>
              <w:bottom w:val="single" w:sz="4" w:space="0" w:color="000000"/>
              <w:right w:val="nil"/>
            </w:tcBorders>
            <w:shd w:val="clear" w:color="auto" w:fill="auto"/>
            <w:noWrap/>
            <w:vAlign w:val="center"/>
            <w:hideMark/>
          </w:tcPr>
          <w:p w14:paraId="6D213287" w14:textId="77777777" w:rsidR="00CA043F" w:rsidRPr="00CA043F" w:rsidRDefault="00CA043F" w:rsidP="00CA043F">
            <w:pPr>
              <w:spacing w:after="0" w:line="240" w:lineRule="auto"/>
              <w:rPr>
                <w:rFonts w:ascii="Times New Roman" w:eastAsia="Times New Roman" w:hAnsi="Times New Roman" w:cs="Times New Roman"/>
                <w:color w:val="000000"/>
                <w:sz w:val="24"/>
                <w:szCs w:val="24"/>
                <w:lang w:eastAsia="pt-BR"/>
              </w:rPr>
            </w:pPr>
            <w:r w:rsidRPr="00CA043F">
              <w:rPr>
                <w:rFonts w:ascii="Times New Roman" w:eastAsia="Times New Roman" w:hAnsi="Times New Roman" w:cs="Times New Roman"/>
                <w:color w:val="000000"/>
                <w:sz w:val="24"/>
                <w:szCs w:val="24"/>
                <w:lang w:eastAsia="pt-BR"/>
              </w:rPr>
              <w:t xml:space="preserve">Outras características do município                </w:t>
            </w:r>
          </w:p>
        </w:tc>
        <w:tc>
          <w:tcPr>
            <w:tcW w:w="5961" w:type="dxa"/>
            <w:tcBorders>
              <w:top w:val="nil"/>
              <w:left w:val="single" w:sz="4" w:space="0" w:color="auto"/>
              <w:bottom w:val="single" w:sz="4" w:space="0" w:color="auto"/>
              <w:right w:val="single" w:sz="4" w:space="0" w:color="auto"/>
            </w:tcBorders>
            <w:shd w:val="clear" w:color="auto" w:fill="auto"/>
            <w:noWrap/>
            <w:vAlign w:val="center"/>
            <w:hideMark/>
          </w:tcPr>
          <w:p w14:paraId="2D9C4E3E" w14:textId="77777777" w:rsidR="00CA043F" w:rsidRPr="00CA043F" w:rsidRDefault="00CA043F" w:rsidP="00CA043F">
            <w:pPr>
              <w:spacing w:after="0" w:line="240" w:lineRule="auto"/>
              <w:rPr>
                <w:rFonts w:ascii="Times New Roman" w:eastAsia="Times New Roman" w:hAnsi="Times New Roman" w:cs="Times New Roman"/>
                <w:color w:val="000000"/>
                <w:sz w:val="24"/>
                <w:szCs w:val="24"/>
                <w:lang w:eastAsia="pt-BR"/>
              </w:rPr>
            </w:pPr>
            <w:r w:rsidRPr="00CA043F">
              <w:rPr>
                <w:rFonts w:ascii="Times New Roman" w:eastAsia="Times New Roman" w:hAnsi="Times New Roman" w:cs="Times New Roman"/>
                <w:color w:val="000000"/>
                <w:sz w:val="24"/>
                <w:szCs w:val="24"/>
                <w:lang w:eastAsia="pt-BR"/>
              </w:rPr>
              <w:t>Próprio (1=é, 0=caso contrário)</w:t>
            </w:r>
          </w:p>
        </w:tc>
      </w:tr>
      <w:tr w:rsidR="00CA043F" w:rsidRPr="00CA043F" w14:paraId="063D09DB" w14:textId="77777777" w:rsidTr="00047C6D">
        <w:trPr>
          <w:trHeight w:val="248"/>
        </w:trPr>
        <w:tc>
          <w:tcPr>
            <w:tcW w:w="3432" w:type="dxa"/>
            <w:vMerge/>
            <w:tcBorders>
              <w:top w:val="nil"/>
              <w:left w:val="single" w:sz="4" w:space="0" w:color="auto"/>
              <w:bottom w:val="single" w:sz="4" w:space="0" w:color="000000"/>
              <w:right w:val="nil"/>
            </w:tcBorders>
            <w:vAlign w:val="center"/>
            <w:hideMark/>
          </w:tcPr>
          <w:p w14:paraId="22EF91E8" w14:textId="77777777" w:rsidR="00CA043F" w:rsidRPr="00CA043F" w:rsidRDefault="00CA043F" w:rsidP="00CA043F">
            <w:pPr>
              <w:spacing w:after="0" w:line="240" w:lineRule="auto"/>
              <w:rPr>
                <w:rFonts w:ascii="Times New Roman" w:eastAsia="Times New Roman" w:hAnsi="Times New Roman" w:cs="Times New Roman"/>
                <w:color w:val="000000"/>
                <w:sz w:val="24"/>
                <w:szCs w:val="24"/>
                <w:lang w:eastAsia="pt-BR"/>
              </w:rPr>
            </w:pPr>
          </w:p>
        </w:tc>
        <w:tc>
          <w:tcPr>
            <w:tcW w:w="5961" w:type="dxa"/>
            <w:tcBorders>
              <w:top w:val="nil"/>
              <w:left w:val="single" w:sz="4" w:space="0" w:color="auto"/>
              <w:bottom w:val="single" w:sz="4" w:space="0" w:color="auto"/>
              <w:right w:val="single" w:sz="4" w:space="0" w:color="auto"/>
            </w:tcBorders>
            <w:shd w:val="clear" w:color="auto" w:fill="auto"/>
            <w:noWrap/>
            <w:vAlign w:val="center"/>
            <w:hideMark/>
          </w:tcPr>
          <w:p w14:paraId="5BBD3F94" w14:textId="77777777" w:rsidR="00CA043F" w:rsidRPr="00CA043F" w:rsidRDefault="00CA043F" w:rsidP="00CA043F">
            <w:pPr>
              <w:spacing w:after="0" w:line="240" w:lineRule="auto"/>
              <w:rPr>
                <w:rFonts w:ascii="Times New Roman" w:eastAsia="Times New Roman" w:hAnsi="Times New Roman" w:cs="Times New Roman"/>
                <w:color w:val="000000"/>
                <w:lang w:eastAsia="pt-BR"/>
              </w:rPr>
            </w:pPr>
            <w:r w:rsidRPr="00CA043F">
              <w:rPr>
                <w:rFonts w:ascii="Times New Roman" w:eastAsia="Times New Roman" w:hAnsi="Times New Roman" w:cs="Times New Roman"/>
                <w:color w:val="000000"/>
                <w:lang w:eastAsia="pt-BR"/>
              </w:rPr>
              <w:t>Tipo de domicílio (1=casa/apartamento, 0=oca/barraca/cortiço)</w:t>
            </w:r>
          </w:p>
        </w:tc>
      </w:tr>
      <w:tr w:rsidR="00CA043F" w:rsidRPr="00CA043F" w14:paraId="0DB68D56" w14:textId="77777777" w:rsidTr="00047C6D">
        <w:trPr>
          <w:trHeight w:val="248"/>
        </w:trPr>
        <w:tc>
          <w:tcPr>
            <w:tcW w:w="3432" w:type="dxa"/>
            <w:vMerge/>
            <w:tcBorders>
              <w:top w:val="nil"/>
              <w:left w:val="single" w:sz="4" w:space="0" w:color="auto"/>
              <w:bottom w:val="single" w:sz="4" w:space="0" w:color="000000"/>
              <w:right w:val="nil"/>
            </w:tcBorders>
            <w:vAlign w:val="center"/>
            <w:hideMark/>
          </w:tcPr>
          <w:p w14:paraId="6EAFB80D" w14:textId="77777777" w:rsidR="00CA043F" w:rsidRPr="00CA043F" w:rsidRDefault="00CA043F" w:rsidP="00CA043F">
            <w:pPr>
              <w:spacing w:after="0" w:line="240" w:lineRule="auto"/>
              <w:rPr>
                <w:rFonts w:ascii="Times New Roman" w:eastAsia="Times New Roman" w:hAnsi="Times New Roman" w:cs="Times New Roman"/>
                <w:color w:val="000000"/>
                <w:sz w:val="24"/>
                <w:szCs w:val="24"/>
                <w:lang w:eastAsia="pt-BR"/>
              </w:rPr>
            </w:pPr>
          </w:p>
        </w:tc>
        <w:tc>
          <w:tcPr>
            <w:tcW w:w="5961" w:type="dxa"/>
            <w:tcBorders>
              <w:top w:val="nil"/>
              <w:left w:val="single" w:sz="4" w:space="0" w:color="auto"/>
              <w:bottom w:val="single" w:sz="4" w:space="0" w:color="auto"/>
              <w:right w:val="single" w:sz="4" w:space="0" w:color="auto"/>
            </w:tcBorders>
            <w:shd w:val="clear" w:color="auto" w:fill="auto"/>
            <w:noWrap/>
            <w:vAlign w:val="center"/>
            <w:hideMark/>
          </w:tcPr>
          <w:p w14:paraId="6634ABFA" w14:textId="77777777" w:rsidR="00CA043F" w:rsidRPr="00CA043F" w:rsidRDefault="00CA043F" w:rsidP="00CA043F">
            <w:pPr>
              <w:spacing w:after="0" w:line="240" w:lineRule="auto"/>
              <w:rPr>
                <w:rFonts w:ascii="Times New Roman" w:eastAsia="Times New Roman" w:hAnsi="Times New Roman" w:cs="Times New Roman"/>
                <w:color w:val="000000"/>
                <w:lang w:eastAsia="pt-BR"/>
              </w:rPr>
            </w:pPr>
            <w:r w:rsidRPr="00CA043F">
              <w:rPr>
                <w:rFonts w:ascii="Times New Roman" w:eastAsia="Times New Roman" w:hAnsi="Times New Roman" w:cs="Times New Roman"/>
                <w:color w:val="000000"/>
                <w:lang w:eastAsia="pt-BR"/>
              </w:rPr>
              <w:t>Domicílios de alvenaria (1=alvenaria, 0=caso contrário)</w:t>
            </w:r>
          </w:p>
        </w:tc>
      </w:tr>
      <w:tr w:rsidR="00CA043F" w:rsidRPr="00CA043F" w14:paraId="30508233" w14:textId="77777777" w:rsidTr="00047C6D">
        <w:trPr>
          <w:trHeight w:val="248"/>
        </w:trPr>
        <w:tc>
          <w:tcPr>
            <w:tcW w:w="3432" w:type="dxa"/>
            <w:vMerge/>
            <w:tcBorders>
              <w:top w:val="nil"/>
              <w:left w:val="single" w:sz="4" w:space="0" w:color="auto"/>
              <w:bottom w:val="single" w:sz="4" w:space="0" w:color="000000"/>
              <w:right w:val="nil"/>
            </w:tcBorders>
            <w:vAlign w:val="center"/>
            <w:hideMark/>
          </w:tcPr>
          <w:p w14:paraId="2F58C4DB" w14:textId="77777777" w:rsidR="00CA043F" w:rsidRPr="00CA043F" w:rsidRDefault="00CA043F" w:rsidP="00CA043F">
            <w:pPr>
              <w:spacing w:after="0" w:line="240" w:lineRule="auto"/>
              <w:rPr>
                <w:rFonts w:ascii="Times New Roman" w:eastAsia="Times New Roman" w:hAnsi="Times New Roman" w:cs="Times New Roman"/>
                <w:color w:val="000000"/>
                <w:sz w:val="24"/>
                <w:szCs w:val="24"/>
                <w:lang w:eastAsia="pt-BR"/>
              </w:rPr>
            </w:pPr>
          </w:p>
        </w:tc>
        <w:tc>
          <w:tcPr>
            <w:tcW w:w="5961" w:type="dxa"/>
            <w:tcBorders>
              <w:top w:val="nil"/>
              <w:left w:val="single" w:sz="4" w:space="0" w:color="auto"/>
              <w:bottom w:val="single" w:sz="4" w:space="0" w:color="auto"/>
              <w:right w:val="single" w:sz="4" w:space="0" w:color="auto"/>
            </w:tcBorders>
            <w:shd w:val="clear" w:color="auto" w:fill="auto"/>
            <w:noWrap/>
            <w:vAlign w:val="center"/>
            <w:hideMark/>
          </w:tcPr>
          <w:p w14:paraId="7B84CA44" w14:textId="77777777" w:rsidR="00CA043F" w:rsidRPr="00CA043F" w:rsidRDefault="00CA043F" w:rsidP="00CA043F">
            <w:pPr>
              <w:spacing w:after="0" w:line="240" w:lineRule="auto"/>
              <w:rPr>
                <w:rFonts w:ascii="Times New Roman" w:eastAsia="Times New Roman" w:hAnsi="Times New Roman" w:cs="Times New Roman"/>
                <w:color w:val="000000"/>
                <w:lang w:eastAsia="pt-BR"/>
              </w:rPr>
            </w:pPr>
            <w:r w:rsidRPr="00CA043F">
              <w:rPr>
                <w:rFonts w:ascii="Times New Roman" w:eastAsia="Times New Roman" w:hAnsi="Times New Roman" w:cs="Times New Roman"/>
                <w:color w:val="000000"/>
                <w:lang w:eastAsia="pt-BR"/>
              </w:rPr>
              <w:t>Rede de água tratada (1=possui, 0=não possui)</w:t>
            </w:r>
          </w:p>
        </w:tc>
      </w:tr>
      <w:tr w:rsidR="00CA043F" w:rsidRPr="00CA043F" w14:paraId="50437CEA" w14:textId="77777777" w:rsidTr="00047C6D">
        <w:trPr>
          <w:trHeight w:val="248"/>
        </w:trPr>
        <w:tc>
          <w:tcPr>
            <w:tcW w:w="3432" w:type="dxa"/>
            <w:vMerge/>
            <w:tcBorders>
              <w:top w:val="nil"/>
              <w:left w:val="single" w:sz="4" w:space="0" w:color="auto"/>
              <w:bottom w:val="single" w:sz="4" w:space="0" w:color="000000"/>
              <w:right w:val="nil"/>
            </w:tcBorders>
            <w:vAlign w:val="center"/>
            <w:hideMark/>
          </w:tcPr>
          <w:p w14:paraId="1B9F9CCC" w14:textId="77777777" w:rsidR="00CA043F" w:rsidRPr="00CA043F" w:rsidRDefault="00CA043F" w:rsidP="00CA043F">
            <w:pPr>
              <w:spacing w:after="0" w:line="240" w:lineRule="auto"/>
              <w:rPr>
                <w:rFonts w:ascii="Times New Roman" w:eastAsia="Times New Roman" w:hAnsi="Times New Roman" w:cs="Times New Roman"/>
                <w:color w:val="000000"/>
                <w:sz w:val="24"/>
                <w:szCs w:val="24"/>
                <w:lang w:eastAsia="pt-BR"/>
              </w:rPr>
            </w:pPr>
          </w:p>
        </w:tc>
        <w:tc>
          <w:tcPr>
            <w:tcW w:w="5961" w:type="dxa"/>
            <w:tcBorders>
              <w:top w:val="nil"/>
              <w:left w:val="single" w:sz="4" w:space="0" w:color="auto"/>
              <w:bottom w:val="single" w:sz="4" w:space="0" w:color="auto"/>
              <w:right w:val="single" w:sz="4" w:space="0" w:color="auto"/>
            </w:tcBorders>
            <w:shd w:val="clear" w:color="auto" w:fill="auto"/>
            <w:noWrap/>
            <w:vAlign w:val="center"/>
            <w:hideMark/>
          </w:tcPr>
          <w:p w14:paraId="554EEF69" w14:textId="77777777" w:rsidR="00CA043F" w:rsidRPr="00CA043F" w:rsidRDefault="00CA043F" w:rsidP="00CA043F">
            <w:pPr>
              <w:spacing w:after="0" w:line="240" w:lineRule="auto"/>
              <w:rPr>
                <w:rFonts w:ascii="Times New Roman" w:eastAsia="Times New Roman" w:hAnsi="Times New Roman" w:cs="Times New Roman"/>
                <w:color w:val="000000"/>
                <w:lang w:eastAsia="pt-BR"/>
              </w:rPr>
            </w:pPr>
            <w:r w:rsidRPr="00CA043F">
              <w:rPr>
                <w:rFonts w:ascii="Times New Roman" w:eastAsia="Times New Roman" w:hAnsi="Times New Roman" w:cs="Times New Roman"/>
                <w:color w:val="000000"/>
                <w:lang w:eastAsia="pt-BR"/>
              </w:rPr>
              <w:t>Eletricidade (1=possui, 0=não possui)</w:t>
            </w:r>
          </w:p>
        </w:tc>
      </w:tr>
      <w:tr w:rsidR="00CA043F" w:rsidRPr="00CA043F" w14:paraId="56827E75" w14:textId="77777777" w:rsidTr="00047C6D">
        <w:trPr>
          <w:trHeight w:val="248"/>
        </w:trPr>
        <w:tc>
          <w:tcPr>
            <w:tcW w:w="3432" w:type="dxa"/>
            <w:vMerge/>
            <w:tcBorders>
              <w:top w:val="nil"/>
              <w:left w:val="single" w:sz="4" w:space="0" w:color="auto"/>
              <w:bottom w:val="single" w:sz="4" w:space="0" w:color="000000"/>
              <w:right w:val="nil"/>
            </w:tcBorders>
            <w:vAlign w:val="center"/>
            <w:hideMark/>
          </w:tcPr>
          <w:p w14:paraId="481BFAD1" w14:textId="77777777" w:rsidR="00CA043F" w:rsidRPr="00CA043F" w:rsidRDefault="00CA043F" w:rsidP="00CA043F">
            <w:pPr>
              <w:spacing w:after="0" w:line="240" w:lineRule="auto"/>
              <w:rPr>
                <w:rFonts w:ascii="Times New Roman" w:eastAsia="Times New Roman" w:hAnsi="Times New Roman" w:cs="Times New Roman"/>
                <w:color w:val="000000"/>
                <w:sz w:val="24"/>
                <w:szCs w:val="24"/>
                <w:lang w:eastAsia="pt-BR"/>
              </w:rPr>
            </w:pPr>
          </w:p>
        </w:tc>
        <w:tc>
          <w:tcPr>
            <w:tcW w:w="5961" w:type="dxa"/>
            <w:tcBorders>
              <w:top w:val="nil"/>
              <w:left w:val="single" w:sz="4" w:space="0" w:color="auto"/>
              <w:bottom w:val="single" w:sz="4" w:space="0" w:color="auto"/>
              <w:right w:val="single" w:sz="4" w:space="0" w:color="auto"/>
            </w:tcBorders>
            <w:shd w:val="clear" w:color="auto" w:fill="auto"/>
            <w:noWrap/>
            <w:vAlign w:val="center"/>
            <w:hideMark/>
          </w:tcPr>
          <w:p w14:paraId="74720DA6" w14:textId="77777777" w:rsidR="00CA043F" w:rsidRPr="00CA043F" w:rsidRDefault="00CA043F" w:rsidP="00CA043F">
            <w:pPr>
              <w:spacing w:after="0" w:line="240" w:lineRule="auto"/>
              <w:rPr>
                <w:rFonts w:ascii="Times New Roman" w:eastAsia="Times New Roman" w:hAnsi="Times New Roman" w:cs="Times New Roman"/>
                <w:color w:val="000000"/>
                <w:lang w:eastAsia="pt-BR"/>
              </w:rPr>
            </w:pPr>
            <w:r w:rsidRPr="00CA043F">
              <w:rPr>
                <w:rFonts w:ascii="Times New Roman" w:eastAsia="Times New Roman" w:hAnsi="Times New Roman" w:cs="Times New Roman"/>
                <w:color w:val="000000"/>
                <w:lang w:eastAsia="pt-BR"/>
              </w:rPr>
              <w:t>Saneamento (1=possui, 0=não possui)</w:t>
            </w:r>
          </w:p>
        </w:tc>
      </w:tr>
      <w:tr w:rsidR="00CA043F" w:rsidRPr="00CA043F" w14:paraId="62BD85B8" w14:textId="77777777" w:rsidTr="00047C6D">
        <w:trPr>
          <w:trHeight w:val="248"/>
        </w:trPr>
        <w:tc>
          <w:tcPr>
            <w:tcW w:w="3432" w:type="dxa"/>
            <w:vMerge/>
            <w:tcBorders>
              <w:top w:val="nil"/>
              <w:left w:val="single" w:sz="4" w:space="0" w:color="auto"/>
              <w:bottom w:val="single" w:sz="4" w:space="0" w:color="000000"/>
              <w:right w:val="nil"/>
            </w:tcBorders>
            <w:vAlign w:val="center"/>
            <w:hideMark/>
          </w:tcPr>
          <w:p w14:paraId="673A30BC" w14:textId="77777777" w:rsidR="00CA043F" w:rsidRPr="00CA043F" w:rsidRDefault="00CA043F" w:rsidP="00CA043F">
            <w:pPr>
              <w:spacing w:after="0" w:line="240" w:lineRule="auto"/>
              <w:rPr>
                <w:rFonts w:ascii="Times New Roman" w:eastAsia="Times New Roman" w:hAnsi="Times New Roman" w:cs="Times New Roman"/>
                <w:color w:val="000000"/>
                <w:sz w:val="24"/>
                <w:szCs w:val="24"/>
                <w:lang w:eastAsia="pt-BR"/>
              </w:rPr>
            </w:pPr>
          </w:p>
        </w:tc>
        <w:tc>
          <w:tcPr>
            <w:tcW w:w="5961" w:type="dxa"/>
            <w:tcBorders>
              <w:top w:val="nil"/>
              <w:left w:val="single" w:sz="4" w:space="0" w:color="auto"/>
              <w:bottom w:val="single" w:sz="4" w:space="0" w:color="auto"/>
              <w:right w:val="single" w:sz="4" w:space="0" w:color="auto"/>
            </w:tcBorders>
            <w:shd w:val="clear" w:color="auto" w:fill="auto"/>
            <w:noWrap/>
            <w:vAlign w:val="center"/>
            <w:hideMark/>
          </w:tcPr>
          <w:p w14:paraId="3E6C7B28" w14:textId="77777777" w:rsidR="00CA043F" w:rsidRPr="00CA043F" w:rsidRDefault="00CA043F" w:rsidP="00CA043F">
            <w:pPr>
              <w:spacing w:after="0" w:line="240" w:lineRule="auto"/>
              <w:rPr>
                <w:rFonts w:ascii="Times New Roman" w:eastAsia="Times New Roman" w:hAnsi="Times New Roman" w:cs="Times New Roman"/>
                <w:color w:val="000000"/>
                <w:lang w:eastAsia="pt-BR"/>
              </w:rPr>
            </w:pPr>
            <w:r w:rsidRPr="00CA043F">
              <w:rPr>
                <w:rFonts w:ascii="Times New Roman" w:eastAsia="Times New Roman" w:hAnsi="Times New Roman" w:cs="Times New Roman"/>
                <w:color w:val="000000"/>
                <w:lang w:eastAsia="pt-BR"/>
              </w:rPr>
              <w:t>Coleta de lixo (1=possui, 0=não possui)</w:t>
            </w:r>
          </w:p>
        </w:tc>
      </w:tr>
    </w:tbl>
    <w:p w14:paraId="28CB3ADE" w14:textId="03827738" w:rsidR="00922777" w:rsidRPr="00CB3E0F" w:rsidRDefault="00941363" w:rsidP="00941363">
      <w:pPr>
        <w:pStyle w:val="PargrafodaLista"/>
        <w:autoSpaceDE w:val="0"/>
        <w:autoSpaceDN w:val="0"/>
        <w:adjustRightInd w:val="0"/>
        <w:spacing w:after="0" w:line="240" w:lineRule="auto"/>
        <w:ind w:left="0"/>
        <w:rPr>
          <w:rFonts w:ascii="Times New Roman" w:eastAsia="SimSun" w:hAnsi="Times New Roman" w:cs="Times New Roman"/>
          <w:spacing w:val="-6"/>
          <w:sz w:val="24"/>
          <w:szCs w:val="24"/>
          <w:lang w:eastAsia="zh-CN" w:bidi="hi-IN"/>
        </w:rPr>
      </w:pPr>
      <w:r>
        <w:rPr>
          <w:rFonts w:ascii="Times New Roman" w:hAnsi="Times New Roman" w:cs="Times New Roman"/>
          <w:sz w:val="20"/>
          <w:szCs w:val="20"/>
        </w:rPr>
        <w:t>Fonte: Elaborado pelos autores</w:t>
      </w:r>
      <w:r w:rsidRPr="00CB3E0F">
        <w:rPr>
          <w:rFonts w:ascii="Times New Roman" w:hAnsi="Times New Roman" w:cs="Times New Roman"/>
          <w:sz w:val="20"/>
          <w:szCs w:val="20"/>
        </w:rPr>
        <w:t>, com base</w:t>
      </w:r>
      <w:r>
        <w:rPr>
          <w:rFonts w:ascii="Times New Roman" w:hAnsi="Times New Roman" w:cs="Times New Roman"/>
          <w:sz w:val="20"/>
          <w:szCs w:val="20"/>
        </w:rPr>
        <w:t xml:space="preserve"> na pesquisa.</w:t>
      </w:r>
    </w:p>
    <w:p w14:paraId="252F465C" w14:textId="4ABC2001" w:rsidR="00157424" w:rsidRPr="00CB3E0F" w:rsidRDefault="00B17B55" w:rsidP="00941363">
      <w:pPr>
        <w:pStyle w:val="PargrafodaLista"/>
        <w:autoSpaceDE w:val="0"/>
        <w:autoSpaceDN w:val="0"/>
        <w:adjustRightInd w:val="0"/>
        <w:spacing w:after="0" w:line="240" w:lineRule="auto"/>
        <w:ind w:left="0"/>
        <w:rPr>
          <w:rFonts w:ascii="Times New Roman" w:eastAsia="SimSun" w:hAnsi="Times New Roman" w:cs="Times New Roman"/>
          <w:spacing w:val="-6"/>
          <w:sz w:val="24"/>
          <w:szCs w:val="24"/>
          <w:lang w:eastAsia="zh-CN" w:bidi="hi-IN"/>
        </w:rPr>
      </w:pPr>
      <w:r w:rsidRPr="00B17B55">
        <w:rPr>
          <w:rFonts w:ascii="Times New Roman" w:eastAsia="SimSun" w:hAnsi="Times New Roman" w:cs="Times New Roman"/>
          <w:b/>
          <w:spacing w:val="-6"/>
          <w:sz w:val="24"/>
          <w:szCs w:val="24"/>
          <w:lang w:eastAsia="zh-CN" w:bidi="hi-IN"/>
        </w:rPr>
        <w:t>Quadro1</w:t>
      </w:r>
      <w:r w:rsidRPr="00B17B55">
        <w:rPr>
          <w:rFonts w:ascii="Times New Roman" w:eastAsia="SimSun" w:hAnsi="Times New Roman" w:cs="Times New Roman"/>
          <w:spacing w:val="-6"/>
          <w:sz w:val="24"/>
          <w:szCs w:val="24"/>
          <w:lang w:eastAsia="zh-CN" w:bidi="hi-IN"/>
        </w:rPr>
        <w:t>. Covariadas utilizadas para o matching</w:t>
      </w:r>
      <w:r w:rsidR="00BD7872">
        <w:rPr>
          <w:rFonts w:ascii="Times New Roman" w:eastAsia="SimSun" w:hAnsi="Times New Roman" w:cs="Times New Roman"/>
          <w:spacing w:val="-6"/>
          <w:sz w:val="24"/>
          <w:szCs w:val="24"/>
          <w:lang w:eastAsia="zh-CN" w:bidi="hi-IN"/>
        </w:rPr>
        <w:t>.</w:t>
      </w:r>
    </w:p>
    <w:p w14:paraId="31617162" w14:textId="77777777" w:rsidR="003E0AE9" w:rsidRDefault="003E0AE9" w:rsidP="00BD7872">
      <w:pPr>
        <w:autoSpaceDE w:val="0"/>
        <w:autoSpaceDN w:val="0"/>
        <w:adjustRightInd w:val="0"/>
        <w:spacing w:after="0" w:line="480" w:lineRule="auto"/>
        <w:rPr>
          <w:rFonts w:ascii="AGaramond" w:hAnsi="AGaramond" w:cs="AGaramond"/>
          <w:b/>
          <w:sz w:val="24"/>
          <w:szCs w:val="24"/>
        </w:rPr>
      </w:pPr>
    </w:p>
    <w:p w14:paraId="1C9C80FD" w14:textId="0C19049E" w:rsidR="00C440F7" w:rsidRPr="00CB3E0F" w:rsidRDefault="003E0AE9" w:rsidP="00BD7872">
      <w:pPr>
        <w:autoSpaceDE w:val="0"/>
        <w:autoSpaceDN w:val="0"/>
        <w:adjustRightInd w:val="0"/>
        <w:spacing w:after="0" w:line="480" w:lineRule="auto"/>
        <w:rPr>
          <w:rFonts w:ascii="AGaramond" w:hAnsi="AGaramond" w:cs="AGaramond"/>
          <w:b/>
          <w:sz w:val="24"/>
          <w:szCs w:val="24"/>
        </w:rPr>
      </w:pPr>
      <w:r>
        <w:rPr>
          <w:rFonts w:ascii="AGaramond" w:hAnsi="AGaramond" w:cs="AGaramond"/>
          <w:b/>
          <w:sz w:val="24"/>
          <w:szCs w:val="24"/>
        </w:rPr>
        <w:t>3</w:t>
      </w:r>
      <w:r w:rsidR="00C440F7" w:rsidRPr="00CB3E0F">
        <w:rPr>
          <w:rFonts w:ascii="AGaramond" w:hAnsi="AGaramond" w:cs="AGaramond"/>
          <w:b/>
          <w:sz w:val="24"/>
          <w:szCs w:val="24"/>
        </w:rPr>
        <w:t xml:space="preserve"> RESULTADOS</w:t>
      </w:r>
    </w:p>
    <w:p w14:paraId="1015F897" w14:textId="5E9BDF37" w:rsidR="00C440F7" w:rsidRPr="00CB3E0F" w:rsidRDefault="005C1E55" w:rsidP="00BD7872">
      <w:pPr>
        <w:autoSpaceDE w:val="0"/>
        <w:autoSpaceDN w:val="0"/>
        <w:adjustRightInd w:val="0"/>
        <w:spacing w:after="0" w:line="480" w:lineRule="auto"/>
        <w:rPr>
          <w:rFonts w:ascii="AGaramond" w:hAnsi="AGaramond" w:cs="AGaramond"/>
          <w:b/>
          <w:sz w:val="24"/>
          <w:szCs w:val="24"/>
        </w:rPr>
      </w:pPr>
      <w:r>
        <w:rPr>
          <w:rFonts w:ascii="AGaramond" w:hAnsi="AGaramond" w:cs="AGaramond"/>
          <w:b/>
          <w:sz w:val="24"/>
          <w:szCs w:val="24"/>
        </w:rPr>
        <w:t>3</w:t>
      </w:r>
      <w:r w:rsidR="00C440F7" w:rsidRPr="00CB3E0F">
        <w:rPr>
          <w:rFonts w:ascii="AGaramond" w:hAnsi="AGaramond" w:cs="AGaramond"/>
          <w:b/>
          <w:sz w:val="24"/>
          <w:szCs w:val="24"/>
        </w:rPr>
        <w:t>.1 Estatísticas Descritivas</w:t>
      </w:r>
      <w:r w:rsidR="00C440F7" w:rsidRPr="00CB3E0F">
        <w:rPr>
          <w:rFonts w:ascii="Times New Roman" w:hAnsi="Times New Roman" w:cs="Times New Roman"/>
          <w:sz w:val="24"/>
          <w:szCs w:val="24"/>
        </w:rPr>
        <w:t xml:space="preserve"> </w:t>
      </w:r>
    </w:p>
    <w:p w14:paraId="26EE999A" w14:textId="77777777" w:rsidR="00A45A95" w:rsidRPr="00EC60C3" w:rsidRDefault="00A45A95" w:rsidP="007F086A">
      <w:pPr>
        <w:autoSpaceDE w:val="0"/>
        <w:autoSpaceDN w:val="0"/>
        <w:adjustRightInd w:val="0"/>
        <w:spacing w:after="0" w:line="480" w:lineRule="auto"/>
        <w:ind w:firstLine="708"/>
        <w:jc w:val="both"/>
        <w:rPr>
          <w:rFonts w:ascii="Times New Roman" w:hAnsi="Times New Roman" w:cs="Times New Roman"/>
          <w:sz w:val="24"/>
          <w:szCs w:val="24"/>
        </w:rPr>
      </w:pPr>
      <w:r w:rsidRPr="00EC60C3">
        <w:rPr>
          <w:rFonts w:ascii="Times New Roman" w:hAnsi="Times New Roman" w:cs="Times New Roman"/>
          <w:sz w:val="24"/>
          <w:szCs w:val="24"/>
        </w:rPr>
        <w:lastRenderedPageBreak/>
        <w:t xml:space="preserve">A distribuição dos </w:t>
      </w:r>
      <w:r w:rsidRPr="005C06FF">
        <w:rPr>
          <w:rFonts w:ascii="Times New Roman" w:hAnsi="Times New Roman" w:cs="Times New Roman"/>
          <w:color w:val="0070C0"/>
          <w:sz w:val="24"/>
          <w:szCs w:val="24"/>
        </w:rPr>
        <w:t>domicílios rurais</w:t>
      </w:r>
      <w:r w:rsidRPr="00A45A95">
        <w:rPr>
          <w:rFonts w:ascii="Times New Roman" w:hAnsi="Times New Roman" w:cs="Times New Roman"/>
          <w:color w:val="FF0000"/>
          <w:sz w:val="24"/>
          <w:szCs w:val="24"/>
        </w:rPr>
        <w:t xml:space="preserve"> </w:t>
      </w:r>
      <w:r w:rsidRPr="00EC60C3">
        <w:rPr>
          <w:rFonts w:ascii="Times New Roman" w:hAnsi="Times New Roman" w:cs="Times New Roman"/>
          <w:sz w:val="24"/>
          <w:szCs w:val="24"/>
        </w:rPr>
        <w:t>pobres elegíveis para o Programa Bolsa Família pode ser observada na Tabela 1. Os dados amostrais denotam um total de 430.227 unidades domiciliares, e, quando ponderados pelo peso, os dados do Universo mostram que os números de domicílios correspondem a 2.742.705.</w:t>
      </w:r>
    </w:p>
    <w:p w14:paraId="2A87791F" w14:textId="77777777" w:rsidR="00A45A95" w:rsidRPr="00EC60C3" w:rsidRDefault="00A45A95" w:rsidP="007F086A">
      <w:pPr>
        <w:autoSpaceDE w:val="0"/>
        <w:autoSpaceDN w:val="0"/>
        <w:adjustRightInd w:val="0"/>
        <w:spacing w:after="0" w:line="480" w:lineRule="auto"/>
        <w:ind w:firstLine="708"/>
        <w:jc w:val="both"/>
        <w:rPr>
          <w:rFonts w:ascii="Times New Roman" w:hAnsi="Times New Roman" w:cs="Times New Roman"/>
          <w:sz w:val="24"/>
          <w:szCs w:val="24"/>
        </w:rPr>
      </w:pPr>
      <w:r w:rsidRPr="00EC60C3">
        <w:rPr>
          <w:rFonts w:ascii="Times New Roman" w:hAnsi="Times New Roman" w:cs="Times New Roman"/>
          <w:sz w:val="24"/>
          <w:szCs w:val="24"/>
        </w:rPr>
        <w:t xml:space="preserve"> No Brasil, o percentual de famílias beneficiadas </w:t>
      </w:r>
      <w:r w:rsidRPr="00A27AA5">
        <w:rPr>
          <w:rFonts w:ascii="Times New Roman" w:hAnsi="Times New Roman" w:cs="Times New Roman"/>
          <w:sz w:val="24"/>
          <w:szCs w:val="24"/>
        </w:rPr>
        <w:t xml:space="preserve">pelo PBF </w:t>
      </w:r>
      <w:r w:rsidRPr="005C06FF">
        <w:rPr>
          <w:rFonts w:ascii="Times New Roman" w:hAnsi="Times New Roman" w:cs="Times New Roman"/>
          <w:color w:val="0070C0"/>
          <w:sz w:val="24"/>
          <w:szCs w:val="24"/>
        </w:rPr>
        <w:t xml:space="preserve">no meio rural </w:t>
      </w:r>
      <w:r w:rsidRPr="00A27AA5">
        <w:rPr>
          <w:rFonts w:ascii="Times New Roman" w:hAnsi="Times New Roman" w:cs="Times New Roman"/>
          <w:sz w:val="24"/>
          <w:szCs w:val="24"/>
        </w:rPr>
        <w:t xml:space="preserve">equivale </w:t>
      </w:r>
      <w:r w:rsidRPr="00EC60C3">
        <w:rPr>
          <w:rFonts w:ascii="Times New Roman" w:hAnsi="Times New Roman" w:cs="Times New Roman"/>
          <w:sz w:val="24"/>
          <w:szCs w:val="24"/>
        </w:rPr>
        <w:t>a 59,60% do total de famílias elegíveis. Quando a análise é feita por regiões, percebe-se que o Nordeste é responsável pela maior quantidade de famílias beneficiadas, tanto em termos absolutos quanto relativos, com cerca de 68,68% da amostra de 261.500 domicílios e representando 72,03% do total dos beneficiários do país. Em seguida, destacam-se as regiões Norte e Sudeste, que participam com 12,98% e 8,93%, respectivamente, no total de beneficiários no Brasil, mas só contemplam 46,20% (Norte) e 46,94% (Sudeste) das famílias elegíveis em suas regiões. Já as regiões Sul e Centro-Oeste possuem participações menos expressivas representando 4,02% e 2,03% dos beneficiários no país e com menos de 40% de suas populações recebendo benefícios.</w:t>
      </w:r>
    </w:p>
    <w:p w14:paraId="24B76CFC" w14:textId="0BAED0EB" w:rsidR="00C440F7" w:rsidRPr="00FC646F" w:rsidRDefault="001F0A1A" w:rsidP="009A198A">
      <w:pPr>
        <w:tabs>
          <w:tab w:val="left" w:pos="108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0"/>
          <w:szCs w:val="20"/>
        </w:rPr>
        <w:t xml:space="preserve">    </w:t>
      </w:r>
      <w:r w:rsidR="00AB1ECA" w:rsidRPr="00FC646F">
        <w:rPr>
          <w:rFonts w:ascii="Times New Roman" w:hAnsi="Times New Roman" w:cs="Times New Roman"/>
          <w:sz w:val="24"/>
          <w:szCs w:val="24"/>
        </w:rPr>
        <w:t xml:space="preserve">Tabela </w:t>
      </w:r>
      <w:r w:rsidR="00C440F7" w:rsidRPr="00FC646F">
        <w:rPr>
          <w:rFonts w:ascii="Times New Roman" w:hAnsi="Times New Roman" w:cs="Times New Roman"/>
          <w:sz w:val="24"/>
          <w:szCs w:val="24"/>
        </w:rPr>
        <w:t xml:space="preserve">1 – Estatísticas descritivas – Brasil e Regiões </w:t>
      </w:r>
      <w:r w:rsidR="00C440F7" w:rsidRPr="00FC646F">
        <w:rPr>
          <w:rFonts w:ascii="Times New Roman" w:hAnsi="Times New Roman" w:cs="Times New Roman"/>
          <w:color w:val="0070C0"/>
          <w:sz w:val="24"/>
          <w:szCs w:val="24"/>
        </w:rPr>
        <w:t xml:space="preserve">– </w:t>
      </w:r>
      <w:r w:rsidR="00A45A95" w:rsidRPr="00FC646F">
        <w:rPr>
          <w:rFonts w:ascii="Times New Roman" w:hAnsi="Times New Roman" w:cs="Times New Roman"/>
          <w:color w:val="0070C0"/>
          <w:sz w:val="24"/>
          <w:szCs w:val="24"/>
        </w:rPr>
        <w:t xml:space="preserve">Rural – </w:t>
      </w:r>
      <w:r w:rsidR="00C440F7" w:rsidRPr="00FC646F">
        <w:rPr>
          <w:rFonts w:ascii="Times New Roman" w:hAnsi="Times New Roman" w:cs="Times New Roman"/>
          <w:color w:val="0070C0"/>
          <w:sz w:val="24"/>
          <w:szCs w:val="24"/>
        </w:rPr>
        <w:t>2010</w:t>
      </w:r>
      <w:r w:rsidR="00A45A95" w:rsidRPr="00FC646F">
        <w:rPr>
          <w:rFonts w:ascii="Times New Roman" w:hAnsi="Times New Roman" w:cs="Times New Roman"/>
          <w:sz w:val="24"/>
          <w:szCs w:val="24"/>
        </w:rPr>
        <w:t>.</w:t>
      </w:r>
    </w:p>
    <w:p w14:paraId="2BDCD232" w14:textId="77777777" w:rsidR="00C440F7" w:rsidRPr="00CB3E0F" w:rsidRDefault="00C440F7" w:rsidP="00221945">
      <w:pPr>
        <w:autoSpaceDE w:val="0"/>
        <w:autoSpaceDN w:val="0"/>
        <w:adjustRightInd w:val="0"/>
        <w:spacing w:after="0" w:line="240" w:lineRule="auto"/>
        <w:jc w:val="center"/>
        <w:rPr>
          <w:rFonts w:ascii="AGaramond" w:hAnsi="AGaramond" w:cs="AGaramond"/>
          <w:b/>
          <w:sz w:val="24"/>
          <w:szCs w:val="24"/>
        </w:rPr>
      </w:pPr>
      <w:r w:rsidRPr="00CB3E0F">
        <w:rPr>
          <w:noProof/>
          <w:lang w:eastAsia="pt-BR"/>
        </w:rPr>
        <w:drawing>
          <wp:inline distT="0" distB="0" distL="0" distR="0" wp14:anchorId="0FB5E083" wp14:editId="589FEF60">
            <wp:extent cx="5467350" cy="1750358"/>
            <wp:effectExtent l="0" t="0" r="0" b="254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8597" cy="1757160"/>
                    </a:xfrm>
                    <a:prstGeom prst="rect">
                      <a:avLst/>
                    </a:prstGeom>
                    <a:noFill/>
                    <a:ln>
                      <a:noFill/>
                    </a:ln>
                  </pic:spPr>
                </pic:pic>
              </a:graphicData>
            </a:graphic>
          </wp:inline>
        </w:drawing>
      </w:r>
      <w:r w:rsidRPr="00CB3E0F">
        <w:rPr>
          <w:rFonts w:ascii="AGaramond" w:hAnsi="AGaramond" w:cs="AGaramond"/>
          <w:b/>
          <w:sz w:val="24"/>
          <w:szCs w:val="24"/>
        </w:rPr>
        <w:t xml:space="preserve"> </w:t>
      </w:r>
    </w:p>
    <w:p w14:paraId="12E6ED3D" w14:textId="4CC93EB5" w:rsidR="001F0A1A" w:rsidRDefault="00B17B55" w:rsidP="0022194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1F0A1A">
        <w:rPr>
          <w:rFonts w:ascii="Times New Roman" w:hAnsi="Times New Roman" w:cs="Times New Roman"/>
          <w:sz w:val="20"/>
          <w:szCs w:val="20"/>
        </w:rPr>
        <w:t xml:space="preserve"> </w:t>
      </w:r>
      <w:r w:rsidR="00C440F7" w:rsidRPr="00CB3E0F">
        <w:rPr>
          <w:rFonts w:ascii="Times New Roman" w:hAnsi="Times New Roman" w:cs="Times New Roman"/>
          <w:sz w:val="20"/>
          <w:szCs w:val="20"/>
        </w:rPr>
        <w:t xml:space="preserve">Nota: (1) Os dados do Universo são obtidos por meio da ponderação com os pesos divulgados pelo Censo </w:t>
      </w:r>
      <w:r w:rsidR="001F0A1A">
        <w:rPr>
          <w:rFonts w:ascii="Times New Roman" w:hAnsi="Times New Roman" w:cs="Times New Roman"/>
          <w:sz w:val="20"/>
          <w:szCs w:val="20"/>
        </w:rPr>
        <w:t xml:space="preserve">    </w:t>
      </w:r>
    </w:p>
    <w:p w14:paraId="182E9D1A" w14:textId="594FB77A" w:rsidR="00C440F7" w:rsidRDefault="001F0A1A" w:rsidP="0022194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C440F7" w:rsidRPr="00CB3E0F">
        <w:rPr>
          <w:rFonts w:ascii="Times New Roman" w:hAnsi="Times New Roman" w:cs="Times New Roman"/>
          <w:sz w:val="20"/>
          <w:szCs w:val="20"/>
        </w:rPr>
        <w:t>Demográfico.</w:t>
      </w:r>
    </w:p>
    <w:p w14:paraId="07555129" w14:textId="6F174824" w:rsidR="00B17B55" w:rsidRPr="00CB3E0F" w:rsidRDefault="00B17B55" w:rsidP="00B17B5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Fonte: Elaborado pelos autores</w:t>
      </w:r>
      <w:r w:rsidRPr="00CB3E0F">
        <w:rPr>
          <w:rFonts w:ascii="Times New Roman" w:hAnsi="Times New Roman" w:cs="Times New Roman"/>
          <w:sz w:val="20"/>
          <w:szCs w:val="20"/>
        </w:rPr>
        <w:t>, com base nos dados do Censo Demográfico (2010).</w:t>
      </w:r>
    </w:p>
    <w:p w14:paraId="4F4DBF11" w14:textId="77777777" w:rsidR="00C440F7" w:rsidRPr="00CB3E0F" w:rsidRDefault="00C440F7" w:rsidP="00221945">
      <w:pPr>
        <w:autoSpaceDE w:val="0"/>
        <w:autoSpaceDN w:val="0"/>
        <w:adjustRightInd w:val="0"/>
        <w:spacing w:after="0" w:line="240" w:lineRule="auto"/>
        <w:rPr>
          <w:rFonts w:ascii="AGaramond" w:hAnsi="AGaramond" w:cs="AGaramond"/>
          <w:b/>
          <w:sz w:val="24"/>
          <w:szCs w:val="24"/>
        </w:rPr>
      </w:pPr>
    </w:p>
    <w:p w14:paraId="391EE22A" w14:textId="77777777" w:rsidR="00E84461" w:rsidRDefault="00C440F7" w:rsidP="007F086A">
      <w:pPr>
        <w:autoSpaceDE w:val="0"/>
        <w:autoSpaceDN w:val="0"/>
        <w:adjustRightInd w:val="0"/>
        <w:spacing w:after="0" w:line="480" w:lineRule="auto"/>
        <w:ind w:firstLine="708"/>
        <w:jc w:val="both"/>
        <w:rPr>
          <w:rFonts w:ascii="AGaramond" w:hAnsi="AGaramond" w:cs="AGaramond"/>
          <w:sz w:val="24"/>
          <w:szCs w:val="24"/>
        </w:rPr>
      </w:pPr>
      <w:r w:rsidRPr="00C6572C">
        <w:rPr>
          <w:rFonts w:ascii="AGaramond" w:hAnsi="AGaramond" w:cs="AGaramond"/>
          <w:sz w:val="24"/>
          <w:szCs w:val="24"/>
        </w:rPr>
        <w:t>Analisando as estatísticas descritivas das variáveis utilizadas para mensurar o impacto do Bolsa Família no mercado de trabalho, Tabela A1 do apêndice, constata-se que as horas trabalhadas dos chefes familiares e a</w:t>
      </w:r>
      <w:r w:rsidR="004D6B3F" w:rsidRPr="00C6572C">
        <w:rPr>
          <w:rFonts w:ascii="AGaramond" w:hAnsi="AGaramond" w:cs="AGaramond"/>
          <w:sz w:val="24"/>
          <w:szCs w:val="24"/>
        </w:rPr>
        <w:t xml:space="preserve"> renda</w:t>
      </w:r>
      <w:r w:rsidRPr="00C6572C">
        <w:rPr>
          <w:rFonts w:ascii="AGaramond" w:hAnsi="AGaramond" w:cs="AGaramond"/>
          <w:sz w:val="24"/>
          <w:szCs w:val="24"/>
        </w:rPr>
        <w:t xml:space="preserve"> </w:t>
      </w:r>
      <w:r w:rsidR="004D6B3F" w:rsidRPr="00C6572C">
        <w:rPr>
          <w:rFonts w:ascii="AGaramond" w:hAnsi="AGaramond" w:cs="AGaramond"/>
          <w:sz w:val="24"/>
          <w:szCs w:val="24"/>
        </w:rPr>
        <w:t>do trabalho</w:t>
      </w:r>
      <w:r w:rsidRPr="00C6572C">
        <w:rPr>
          <w:rFonts w:ascii="AGaramond" w:hAnsi="AGaramond" w:cs="AGaramond"/>
          <w:sz w:val="24"/>
          <w:szCs w:val="24"/>
        </w:rPr>
        <w:t xml:space="preserve"> </w:t>
      </w:r>
      <w:r w:rsidRPr="00C6572C">
        <w:rPr>
          <w:rFonts w:ascii="AGaramond" w:hAnsi="AGaramond" w:cs="AGaramond"/>
          <w:i/>
          <w:sz w:val="24"/>
          <w:szCs w:val="24"/>
        </w:rPr>
        <w:t>per capita</w:t>
      </w:r>
      <w:r w:rsidRPr="00C6572C">
        <w:rPr>
          <w:rFonts w:ascii="AGaramond" w:hAnsi="AGaramond" w:cs="AGaramond"/>
          <w:sz w:val="24"/>
          <w:szCs w:val="24"/>
        </w:rPr>
        <w:t xml:space="preserve"> nas regiões Nordeste e Norte, tanto dos beneficiários como dos não beneficiários do programa, ficam abaixo da média do Brasil e das demais regiões. Além disso, é possível perceber uma grande disparidade entre a renda do trabalho </w:t>
      </w:r>
      <w:r w:rsidRPr="00C6572C">
        <w:rPr>
          <w:rFonts w:ascii="AGaramond" w:hAnsi="AGaramond" w:cs="AGaramond"/>
          <w:i/>
          <w:sz w:val="24"/>
          <w:szCs w:val="24"/>
        </w:rPr>
        <w:t>per capita</w:t>
      </w:r>
      <w:r w:rsidRPr="00C6572C">
        <w:rPr>
          <w:rFonts w:ascii="AGaramond" w:hAnsi="AGaramond" w:cs="AGaramond"/>
          <w:sz w:val="24"/>
          <w:szCs w:val="24"/>
        </w:rPr>
        <w:t xml:space="preserve"> dos beneficiários e não beneficiários.  </w:t>
      </w:r>
    </w:p>
    <w:p w14:paraId="1CD0371C" w14:textId="0C9B33CC" w:rsidR="009004DA" w:rsidRPr="005C06FF" w:rsidRDefault="00C440F7" w:rsidP="007F086A">
      <w:pPr>
        <w:autoSpaceDE w:val="0"/>
        <w:autoSpaceDN w:val="0"/>
        <w:adjustRightInd w:val="0"/>
        <w:spacing w:after="0" w:line="480" w:lineRule="auto"/>
        <w:ind w:firstLine="708"/>
        <w:jc w:val="both"/>
        <w:rPr>
          <w:rFonts w:ascii="Times New Roman" w:hAnsi="Times New Roman" w:cs="Times New Roman"/>
          <w:color w:val="0070C0"/>
          <w:sz w:val="24"/>
          <w:szCs w:val="24"/>
        </w:rPr>
      </w:pPr>
      <w:r w:rsidRPr="00C6572C">
        <w:rPr>
          <w:rFonts w:ascii="AGaramond" w:hAnsi="AGaramond" w:cs="AGaramond"/>
          <w:sz w:val="24"/>
          <w:szCs w:val="24"/>
        </w:rPr>
        <w:lastRenderedPageBreak/>
        <w:t>No Brasil, as famílias que recebem benefícios do PBF recebem R$37,41 a menos que as famílias não beneficiadas. Regionalmente, essas disparidades são mais expressivas nas regiões Centro-Oeste (R$37,62), Norte (R$35,41) e Nordeste (R$34,01).</w:t>
      </w:r>
      <w:r w:rsidR="009004DA" w:rsidRPr="00A27AA5">
        <w:rPr>
          <w:rFonts w:ascii="Times New Roman" w:hAnsi="Times New Roman" w:cs="Times New Roman"/>
          <w:sz w:val="24"/>
          <w:szCs w:val="24"/>
        </w:rPr>
        <w:t xml:space="preserve"> </w:t>
      </w:r>
      <w:r w:rsidR="009004DA" w:rsidRPr="005C06FF">
        <w:rPr>
          <w:rFonts w:ascii="Times New Roman" w:hAnsi="Times New Roman" w:cs="Times New Roman"/>
          <w:color w:val="0070C0"/>
          <w:sz w:val="24"/>
          <w:szCs w:val="24"/>
        </w:rPr>
        <w:t>É interessante observar que, embora os beneficiários possuam uma menor renda do trabalho comparado aos não beneficiários, a proporção da população beneficiária que trabalha é superior a não beneficiária em quase todas as regiões, à exceção da região Sul (em que as proporções são iguais). Isto é, as ocupações dos beneficiários devem ter baixas remunerações.</w:t>
      </w:r>
    </w:p>
    <w:p w14:paraId="11ABA43D" w14:textId="137FF737" w:rsidR="00C440F7" w:rsidRPr="003577FA" w:rsidRDefault="00C440F7" w:rsidP="00BD7872">
      <w:pPr>
        <w:autoSpaceDE w:val="0"/>
        <w:autoSpaceDN w:val="0"/>
        <w:adjustRightInd w:val="0"/>
        <w:spacing w:after="0" w:line="480" w:lineRule="auto"/>
        <w:ind w:firstLine="708"/>
        <w:jc w:val="both"/>
        <w:rPr>
          <w:rFonts w:ascii="Times New Roman" w:hAnsi="Times New Roman" w:cs="Times New Roman"/>
          <w:sz w:val="24"/>
          <w:szCs w:val="24"/>
        </w:rPr>
      </w:pPr>
      <w:r w:rsidRPr="00C6572C">
        <w:rPr>
          <w:rFonts w:ascii="AGaramond" w:hAnsi="AGaramond" w:cs="AGaramond"/>
          <w:sz w:val="24"/>
          <w:szCs w:val="24"/>
        </w:rPr>
        <w:t>Um fator relevante é</w:t>
      </w:r>
      <w:r w:rsidRPr="00CB3E0F">
        <w:rPr>
          <w:rFonts w:ascii="AGaramond" w:hAnsi="AGaramond" w:cs="AGaramond"/>
          <w:sz w:val="24"/>
          <w:szCs w:val="24"/>
        </w:rPr>
        <w:t xml:space="preserve"> o baixo nível de instrução dos chefes familiares, no qual a grande maioria apenas sabe ler ou somente possui o grau primário. E</w:t>
      </w:r>
      <w:r w:rsidRPr="00CB3E0F">
        <w:rPr>
          <w:rFonts w:ascii="Times New Roman" w:hAnsi="Times New Roman" w:cs="Times New Roman"/>
          <w:sz w:val="24"/>
          <w:szCs w:val="24"/>
        </w:rPr>
        <w:t>ssa baixa escolaridade dificulta o processo de qualificação e a conquista de melhores postos de trabalho.</w:t>
      </w:r>
      <w:r w:rsidR="003577FA">
        <w:rPr>
          <w:rFonts w:ascii="Times New Roman" w:hAnsi="Times New Roman" w:cs="Times New Roman"/>
          <w:sz w:val="24"/>
          <w:szCs w:val="24"/>
        </w:rPr>
        <w:t xml:space="preserve"> </w:t>
      </w:r>
      <w:r w:rsidR="003577FA">
        <w:rPr>
          <w:rFonts w:ascii="AGaramond" w:hAnsi="AGaramond" w:cs="AGaramond"/>
          <w:sz w:val="24"/>
          <w:szCs w:val="24"/>
        </w:rPr>
        <w:t>Além disso,</w:t>
      </w:r>
      <w:r w:rsidRPr="00CB3E0F">
        <w:rPr>
          <w:rFonts w:ascii="AGaramond" w:hAnsi="AGaramond" w:cs="AGaramond"/>
          <w:sz w:val="24"/>
          <w:szCs w:val="24"/>
        </w:rPr>
        <w:t xml:space="preserve"> </w:t>
      </w:r>
      <w:r w:rsidR="003577FA">
        <w:rPr>
          <w:rFonts w:ascii="AGaramond" w:hAnsi="AGaramond" w:cs="AGaramond"/>
          <w:sz w:val="24"/>
          <w:szCs w:val="24"/>
        </w:rPr>
        <w:t>apesar de</w:t>
      </w:r>
      <w:r w:rsidRPr="00CB3E0F">
        <w:rPr>
          <w:rFonts w:ascii="AGaramond" w:hAnsi="AGaramond" w:cs="AGaramond"/>
          <w:sz w:val="24"/>
          <w:szCs w:val="24"/>
        </w:rPr>
        <w:t xml:space="preserve"> um</w:t>
      </w:r>
      <w:r w:rsidR="00F7047B">
        <w:rPr>
          <w:rFonts w:ascii="AGaramond" w:hAnsi="AGaramond" w:cs="AGaramond"/>
          <w:sz w:val="24"/>
          <w:szCs w:val="24"/>
        </w:rPr>
        <w:t>a</w:t>
      </w:r>
      <w:r w:rsidRPr="00CB3E0F">
        <w:rPr>
          <w:rFonts w:ascii="AGaramond" w:hAnsi="AGaramond" w:cs="AGaramond"/>
          <w:sz w:val="24"/>
          <w:szCs w:val="24"/>
        </w:rPr>
        <w:t xml:space="preserve"> grande </w:t>
      </w:r>
      <w:r w:rsidR="00F7047B">
        <w:rPr>
          <w:rFonts w:ascii="AGaramond" w:hAnsi="AGaramond" w:cs="AGaramond"/>
          <w:sz w:val="24"/>
          <w:szCs w:val="24"/>
        </w:rPr>
        <w:t>parcela</w:t>
      </w:r>
      <w:r w:rsidR="003577FA">
        <w:rPr>
          <w:rFonts w:ascii="AGaramond" w:hAnsi="AGaramond" w:cs="AGaramond"/>
          <w:sz w:val="24"/>
          <w:szCs w:val="24"/>
        </w:rPr>
        <w:t xml:space="preserve"> de chefes familiares estar ocupado</w:t>
      </w:r>
      <w:r w:rsidRPr="00CB3E0F">
        <w:rPr>
          <w:rFonts w:ascii="AGaramond" w:hAnsi="AGaramond" w:cs="AGaramond"/>
          <w:sz w:val="24"/>
          <w:szCs w:val="24"/>
        </w:rPr>
        <w:t xml:space="preserve">, somente um pequeno percentual possui carteira de trabalho assinada, isto é, uma elevada quantidade de trabalhadores deve estar no mercado informal, trabalhando por conta própria ou para o seu próprio sustento. As regiões Sudeste, Centro-Oeste e Sul possuem relativamente mais trabalhadores com carteira assinada, tanto para beneficiários do programa quanto para os não beneficiários, do que as regiões Nordeste e Norte, estas últimas ainda ficam abaixo da média brasileira. </w:t>
      </w:r>
    </w:p>
    <w:p w14:paraId="4A370316" w14:textId="1DD0F094" w:rsidR="00157424" w:rsidRDefault="00C440F7" w:rsidP="00BD7872">
      <w:pPr>
        <w:autoSpaceDE w:val="0"/>
        <w:autoSpaceDN w:val="0"/>
        <w:adjustRightInd w:val="0"/>
        <w:spacing w:after="0" w:line="480" w:lineRule="auto"/>
        <w:ind w:firstLine="708"/>
        <w:jc w:val="both"/>
        <w:rPr>
          <w:rFonts w:ascii="AGaramond" w:hAnsi="AGaramond" w:cs="AGaramond"/>
          <w:sz w:val="24"/>
          <w:szCs w:val="24"/>
        </w:rPr>
      </w:pPr>
      <w:r w:rsidRPr="00CB3E0F">
        <w:rPr>
          <w:rFonts w:ascii="AGaramond" w:hAnsi="AGaramond" w:cs="AGaramond"/>
          <w:sz w:val="24"/>
          <w:szCs w:val="24"/>
        </w:rPr>
        <w:t>As demais características do chefe domiciliar, dos componentes familiar e do domicílio são bastante semelhantes para todas as regiões, porém algumas características do domicílio para a região Norte, estão abaixo das demais regiões, a exemplo do percentual de residências com água encanada, coleta de lixo, saneamento e eletricidade.</w:t>
      </w:r>
    </w:p>
    <w:p w14:paraId="18B2462D" w14:textId="77777777" w:rsidR="004C19B9" w:rsidRDefault="004C19B9" w:rsidP="007F086A">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14:paraId="21AAF637" w14:textId="0A3AFB07" w:rsidR="00157424" w:rsidRPr="003577FA" w:rsidRDefault="007F086A" w:rsidP="007F086A">
      <w:pPr>
        <w:autoSpaceDE w:val="0"/>
        <w:autoSpaceDN w:val="0"/>
        <w:adjustRightInd w:val="0"/>
        <w:spacing w:after="0" w:line="480" w:lineRule="auto"/>
        <w:jc w:val="both"/>
        <w:rPr>
          <w:rFonts w:ascii="AGaramond" w:hAnsi="AGaramond" w:cs="AGaramond"/>
          <w:sz w:val="24"/>
          <w:szCs w:val="24"/>
        </w:rPr>
      </w:pPr>
      <w:r>
        <w:rPr>
          <w:rFonts w:ascii="Times New Roman" w:hAnsi="Times New Roman" w:cs="Times New Roman"/>
          <w:b/>
          <w:sz w:val="24"/>
          <w:szCs w:val="24"/>
        </w:rPr>
        <w:t>3</w:t>
      </w:r>
      <w:r w:rsidRPr="00EC60C3">
        <w:rPr>
          <w:rFonts w:ascii="Times New Roman" w:hAnsi="Times New Roman" w:cs="Times New Roman"/>
          <w:b/>
          <w:sz w:val="24"/>
          <w:szCs w:val="24"/>
        </w:rPr>
        <w:t>.2 Resultados o Balanceamento</w:t>
      </w:r>
    </w:p>
    <w:p w14:paraId="0F9E65CC" w14:textId="5575D436" w:rsidR="007F086A" w:rsidRDefault="007F086A" w:rsidP="007F086A">
      <w:pPr>
        <w:autoSpaceDE w:val="0"/>
        <w:autoSpaceDN w:val="0"/>
        <w:adjustRightInd w:val="0"/>
        <w:spacing w:after="0" w:line="240" w:lineRule="auto"/>
        <w:rPr>
          <w:rFonts w:ascii="Times New Roman" w:hAnsi="Times New Roman" w:cs="Times New Roman"/>
          <w:i/>
          <w:sz w:val="24"/>
          <w:szCs w:val="24"/>
        </w:rPr>
      </w:pPr>
      <w:r>
        <w:rPr>
          <w:rFonts w:ascii="AGaramond" w:hAnsi="AGaramond" w:cs="AGaramond"/>
          <w:b/>
          <w:sz w:val="24"/>
          <w:szCs w:val="24"/>
        </w:rPr>
        <w:t xml:space="preserve"> </w:t>
      </w:r>
      <w:r>
        <w:rPr>
          <w:rFonts w:ascii="Times New Roman" w:hAnsi="Times New Roman" w:cs="Times New Roman"/>
          <w:i/>
          <w:sz w:val="24"/>
          <w:szCs w:val="24"/>
        </w:rPr>
        <w:t xml:space="preserve"> 3</w:t>
      </w:r>
      <w:r w:rsidRPr="00EC60C3">
        <w:rPr>
          <w:rFonts w:ascii="Times New Roman" w:hAnsi="Times New Roman" w:cs="Times New Roman"/>
          <w:i/>
          <w:sz w:val="24"/>
          <w:szCs w:val="24"/>
        </w:rPr>
        <w:t>.2.1 Impacto do Programa Bolsa Família nas horas trabalhadas do chefe familiar</w:t>
      </w:r>
    </w:p>
    <w:p w14:paraId="719034A2" w14:textId="77777777" w:rsidR="007F086A" w:rsidRPr="008056B6" w:rsidRDefault="007F086A" w:rsidP="007F086A">
      <w:pPr>
        <w:autoSpaceDE w:val="0"/>
        <w:autoSpaceDN w:val="0"/>
        <w:adjustRightInd w:val="0"/>
        <w:spacing w:after="0" w:line="240" w:lineRule="auto"/>
        <w:rPr>
          <w:rFonts w:ascii="Times New Roman" w:hAnsi="Times New Roman" w:cs="Times New Roman"/>
          <w:i/>
          <w:sz w:val="24"/>
          <w:szCs w:val="24"/>
        </w:rPr>
      </w:pPr>
    </w:p>
    <w:p w14:paraId="50325807" w14:textId="77777777" w:rsidR="004C19B9" w:rsidRPr="002046DD" w:rsidRDefault="007F086A" w:rsidP="004C19B9">
      <w:pPr>
        <w:autoSpaceDE w:val="0"/>
        <w:autoSpaceDN w:val="0"/>
        <w:adjustRightInd w:val="0"/>
        <w:spacing w:after="0" w:line="480" w:lineRule="auto"/>
        <w:ind w:firstLine="708"/>
        <w:jc w:val="both"/>
        <w:rPr>
          <w:rFonts w:ascii="Times New Roman" w:hAnsi="Times New Roman" w:cs="Times New Roman"/>
          <w:color w:val="0070C0"/>
          <w:sz w:val="24"/>
          <w:szCs w:val="24"/>
        </w:rPr>
      </w:pPr>
      <w:r w:rsidRPr="002046DD">
        <w:rPr>
          <w:rFonts w:ascii="Times New Roman" w:hAnsi="Times New Roman" w:cs="Times New Roman"/>
          <w:color w:val="0070C0"/>
          <w:sz w:val="24"/>
          <w:szCs w:val="24"/>
        </w:rPr>
        <w:t xml:space="preserve">Conforme </w:t>
      </w:r>
      <w:r w:rsidRPr="004B163C">
        <w:rPr>
          <w:rFonts w:ascii="Times New Roman" w:hAnsi="Times New Roman" w:cs="Times New Roman"/>
          <w:color w:val="0070C0"/>
          <w:sz w:val="24"/>
          <w:szCs w:val="24"/>
          <w:highlight w:val="yellow"/>
        </w:rPr>
        <w:t>Hainmueller e Xu (2013),</w:t>
      </w:r>
      <w:r w:rsidRPr="002046DD">
        <w:rPr>
          <w:rFonts w:ascii="Times New Roman" w:hAnsi="Times New Roman" w:cs="Times New Roman"/>
          <w:color w:val="0070C0"/>
          <w:sz w:val="24"/>
          <w:szCs w:val="24"/>
        </w:rPr>
        <w:t xml:space="preserve"> pode-se combinar o CEM com a Entropia. Dessa forma, foi realizado o balanceamento pelo método CEM e posteriormente o balanceamento por entropia, a fim de permitir que o grupo de tratados e controle fosse o mais semelhante possível. A </w:t>
      </w:r>
      <w:r w:rsidRPr="002046DD">
        <w:rPr>
          <w:rFonts w:ascii="Times New Roman" w:hAnsi="Times New Roman" w:cs="Times New Roman"/>
          <w:color w:val="0070C0"/>
          <w:sz w:val="24"/>
          <w:szCs w:val="24"/>
        </w:rPr>
        <w:lastRenderedPageBreak/>
        <w:t>tabela 2 abaixo mostra o os resultados do desequilíbrio global</w:t>
      </w:r>
      <w:r w:rsidRPr="002046DD">
        <w:rPr>
          <w:rStyle w:val="Refdenotaderodap"/>
          <w:rFonts w:ascii="Times New Roman" w:hAnsi="Times New Roman" w:cs="Times New Roman"/>
          <w:color w:val="0070C0"/>
          <w:sz w:val="24"/>
          <w:szCs w:val="24"/>
        </w:rPr>
        <w:footnoteReference w:id="4"/>
      </w:r>
      <w:r w:rsidRPr="002046DD">
        <w:rPr>
          <w:rFonts w:ascii="Times New Roman" w:hAnsi="Times New Roman" w:cs="Times New Roman"/>
          <w:color w:val="0070C0"/>
          <w:sz w:val="24"/>
          <w:szCs w:val="24"/>
        </w:rPr>
        <w:t xml:space="preserve"> entre as covariáveis do grupo de tratados e controle, antes e após a aplicação do algoritmo CEM, bem como, as observações para os pareados e não pareados após ao balanceamento. </w:t>
      </w:r>
    </w:p>
    <w:p w14:paraId="747DB05E" w14:textId="04C396BE" w:rsidR="007F086A" w:rsidRPr="003C3874" w:rsidRDefault="007F086A" w:rsidP="004C19B9">
      <w:pPr>
        <w:autoSpaceDE w:val="0"/>
        <w:autoSpaceDN w:val="0"/>
        <w:adjustRightInd w:val="0"/>
        <w:spacing w:after="0" w:line="480" w:lineRule="auto"/>
        <w:ind w:firstLine="708"/>
        <w:jc w:val="both"/>
        <w:rPr>
          <w:rFonts w:ascii="Times New Roman" w:hAnsi="Times New Roman" w:cs="Times New Roman"/>
          <w:color w:val="FF0000"/>
          <w:sz w:val="24"/>
          <w:szCs w:val="24"/>
        </w:rPr>
      </w:pPr>
      <w:r w:rsidRPr="00FC646F">
        <w:rPr>
          <w:rFonts w:ascii="Times New Roman" w:eastAsiaTheme="minorEastAsia" w:hAnsi="Times New Roman" w:cs="Times New Roman"/>
          <w:color w:val="0070C0"/>
          <w:sz w:val="24"/>
          <w:szCs w:val="24"/>
        </w:rPr>
        <w:t xml:space="preserve">Ao comparar os resultados de desequilíbrio (estatística </w:t>
      </w:r>
      <m:oMath>
        <m:sSub>
          <m:sSubPr>
            <m:ctrlPr>
              <w:rPr>
                <w:rFonts w:ascii="Cambria Math" w:hAnsi="Cambria Math" w:cs="Times New Roman"/>
                <w:i/>
                <w:color w:val="0070C0"/>
                <w:sz w:val="24"/>
                <w:szCs w:val="24"/>
              </w:rPr>
            </m:ctrlPr>
          </m:sSubPr>
          <m:e>
            <m:r>
              <m:rPr>
                <m:scr m:val="script"/>
              </m:rPr>
              <w:rPr>
                <w:rFonts w:ascii="Cambria Math" w:hAnsi="Cambria Math" w:cs="Times New Roman"/>
                <w:color w:val="0070C0"/>
                <w:sz w:val="24"/>
                <w:szCs w:val="24"/>
              </w:rPr>
              <m:t>L</m:t>
            </m:r>
          </m:e>
          <m:sub>
            <m:r>
              <w:rPr>
                <w:rFonts w:ascii="Cambria Math" w:hAnsi="Cambria Math" w:cs="Times New Roman"/>
                <w:color w:val="0070C0"/>
                <w:sz w:val="24"/>
                <w:szCs w:val="24"/>
              </w:rPr>
              <m:t>1</m:t>
            </m:r>
          </m:sub>
        </m:sSub>
      </m:oMath>
      <w:r w:rsidRPr="00FC646F">
        <w:rPr>
          <w:rFonts w:ascii="Times New Roman" w:eastAsiaTheme="minorEastAsia" w:hAnsi="Times New Roman" w:cs="Times New Roman"/>
          <w:color w:val="0070C0"/>
          <w:sz w:val="24"/>
          <w:szCs w:val="24"/>
        </w:rPr>
        <w:t xml:space="preserve"> antes do balanceamento; estatística </w:t>
      </w:r>
      <m:oMath>
        <m:sSub>
          <m:sSubPr>
            <m:ctrlPr>
              <w:rPr>
                <w:rFonts w:ascii="Cambria Math" w:hAnsi="Cambria Math" w:cs="Times New Roman"/>
                <w:i/>
                <w:color w:val="0070C0"/>
                <w:sz w:val="24"/>
                <w:szCs w:val="24"/>
              </w:rPr>
            </m:ctrlPr>
          </m:sSubPr>
          <m:e>
            <m:r>
              <m:rPr>
                <m:scr m:val="script"/>
              </m:rPr>
              <w:rPr>
                <w:rFonts w:ascii="Cambria Math" w:hAnsi="Cambria Math" w:cs="Times New Roman"/>
                <w:color w:val="0070C0"/>
                <w:sz w:val="24"/>
                <w:szCs w:val="24"/>
              </w:rPr>
              <m:t>L</m:t>
            </m:r>
          </m:e>
          <m:sub>
            <m:r>
              <w:rPr>
                <w:rFonts w:ascii="Cambria Math" w:hAnsi="Cambria Math" w:cs="Times New Roman"/>
                <w:color w:val="0070C0"/>
                <w:sz w:val="24"/>
                <w:szCs w:val="24"/>
              </w:rPr>
              <m:t>1</m:t>
            </m:r>
          </m:sub>
        </m:sSub>
      </m:oMath>
      <w:r w:rsidRPr="00FC646F">
        <w:rPr>
          <w:rFonts w:ascii="Times New Roman" w:eastAsiaTheme="minorEastAsia" w:hAnsi="Times New Roman" w:cs="Times New Roman"/>
          <w:color w:val="0070C0"/>
          <w:sz w:val="24"/>
          <w:szCs w:val="24"/>
        </w:rPr>
        <w:t xml:space="preserve"> após o balanceamento), observa-se, na tabela 2, que para as horas trabalhadas houve uma redução dessa medida entre as covariáveis dos dois grupos,</w:t>
      </w:r>
      <w:r w:rsidR="00FC646F" w:rsidRPr="00FC646F">
        <w:rPr>
          <w:rFonts w:ascii="Times New Roman" w:eastAsiaTheme="minorEastAsia" w:hAnsi="Times New Roman" w:cs="Times New Roman"/>
          <w:color w:val="0070C0"/>
          <w:sz w:val="24"/>
          <w:szCs w:val="24"/>
        </w:rPr>
        <w:t xml:space="preserve"> tanto para o Brasil como para as regiões,</w:t>
      </w:r>
      <w:r w:rsidRPr="00FC646F">
        <w:rPr>
          <w:rFonts w:ascii="Times New Roman" w:eastAsiaTheme="minorEastAsia" w:hAnsi="Times New Roman" w:cs="Times New Roman"/>
          <w:color w:val="0070C0"/>
          <w:sz w:val="24"/>
          <w:szCs w:val="24"/>
        </w:rPr>
        <w:t xml:space="preserve"> </w:t>
      </w:r>
      <w:r w:rsidRPr="00FC646F">
        <w:rPr>
          <w:rFonts w:ascii="Times New Roman" w:hAnsi="Times New Roman" w:cs="Times New Roman"/>
          <w:color w:val="0070C0"/>
          <w:sz w:val="24"/>
          <w:szCs w:val="24"/>
        </w:rPr>
        <w:t xml:space="preserve">demonstrando que aplicação desse algoritmo proporcionou um melhor equilíbrio entre tratados e controle. </w:t>
      </w:r>
      <w:r w:rsidR="00FC646F" w:rsidRPr="00FC646F">
        <w:rPr>
          <w:rFonts w:ascii="Times New Roman" w:hAnsi="Times New Roman" w:cs="Times New Roman"/>
          <w:color w:val="0070C0"/>
          <w:sz w:val="24"/>
          <w:szCs w:val="24"/>
        </w:rPr>
        <w:t>Para o Brasil</w:t>
      </w:r>
      <w:r w:rsidRPr="00FC646F">
        <w:rPr>
          <w:rFonts w:ascii="Times New Roman" w:hAnsi="Times New Roman" w:cs="Times New Roman"/>
          <w:color w:val="0070C0"/>
          <w:sz w:val="24"/>
          <w:szCs w:val="24"/>
        </w:rPr>
        <w:t xml:space="preserve">, a amostra, a partir desse método, passou a conter 19.860 tratados e 18.444 controles, comparáveis. </w:t>
      </w:r>
      <w:r w:rsidR="00214C46">
        <w:rPr>
          <w:rFonts w:ascii="Times New Roman" w:hAnsi="Times New Roman" w:cs="Times New Roman"/>
          <w:color w:val="0070C0"/>
          <w:sz w:val="24"/>
          <w:szCs w:val="24"/>
        </w:rPr>
        <w:t>N</w:t>
      </w:r>
      <w:r w:rsidRPr="00FC646F">
        <w:rPr>
          <w:rFonts w:ascii="Times New Roman" w:eastAsiaTheme="minorEastAsia" w:hAnsi="Times New Roman" w:cs="Times New Roman"/>
          <w:color w:val="0070C0"/>
          <w:sz w:val="24"/>
          <w:szCs w:val="24"/>
        </w:rPr>
        <w:t xml:space="preserve">ota-se </w:t>
      </w:r>
      <w:r w:rsidR="00214C46">
        <w:rPr>
          <w:rFonts w:ascii="Times New Roman" w:eastAsiaTheme="minorEastAsia" w:hAnsi="Times New Roman" w:cs="Times New Roman"/>
          <w:color w:val="0070C0"/>
          <w:sz w:val="24"/>
          <w:szCs w:val="24"/>
        </w:rPr>
        <w:t xml:space="preserve">ainda </w:t>
      </w:r>
      <w:r w:rsidRPr="00FC646F">
        <w:rPr>
          <w:rFonts w:ascii="Times New Roman" w:eastAsiaTheme="minorEastAsia" w:hAnsi="Times New Roman" w:cs="Times New Roman"/>
          <w:color w:val="0070C0"/>
          <w:sz w:val="24"/>
          <w:szCs w:val="24"/>
        </w:rPr>
        <w:t>que ao aplicar o CEM o balanceamento melhorou, mas ainda existem diferenças entre os dois grupos. Portanto, faz-se necessário a aplicação do balanceamento por entropia para dar mais robustez na análise.</w:t>
      </w:r>
    </w:p>
    <w:p w14:paraId="14E40BE6" w14:textId="385E2AC1" w:rsidR="007F086A" w:rsidRPr="00C3543D" w:rsidRDefault="007F086A" w:rsidP="007F086A">
      <w:pPr>
        <w:autoSpaceDE w:val="0"/>
        <w:autoSpaceDN w:val="0"/>
        <w:adjustRightInd w:val="0"/>
        <w:spacing w:after="0" w:line="240" w:lineRule="auto"/>
        <w:jc w:val="both"/>
        <w:rPr>
          <w:rFonts w:ascii="Times New Roman" w:hAnsi="Times New Roman" w:cs="Times New Roman"/>
          <w:sz w:val="24"/>
          <w:szCs w:val="24"/>
        </w:rPr>
      </w:pPr>
      <w:r w:rsidRPr="00C3543D">
        <w:rPr>
          <w:rFonts w:ascii="Times New Roman" w:hAnsi="Times New Roman" w:cs="Times New Roman"/>
          <w:sz w:val="24"/>
          <w:szCs w:val="24"/>
        </w:rPr>
        <w:t>Tabela 2. Balanceamento CEM</w:t>
      </w:r>
      <w:r w:rsidR="00FC646F">
        <w:rPr>
          <w:rFonts w:ascii="Times New Roman" w:hAnsi="Times New Roman" w:cs="Times New Roman"/>
          <w:sz w:val="24"/>
          <w:szCs w:val="24"/>
        </w:rPr>
        <w:t xml:space="preserve"> – Brasil e Regiões – Rural.</w:t>
      </w:r>
    </w:p>
    <w:p w14:paraId="50F519A1" w14:textId="3C9CABDF" w:rsidR="003C3874" w:rsidRDefault="003C3874" w:rsidP="007F086A">
      <w:pPr>
        <w:autoSpaceDE w:val="0"/>
        <w:autoSpaceDN w:val="0"/>
        <w:adjustRightInd w:val="0"/>
        <w:spacing w:after="0" w:line="240" w:lineRule="auto"/>
        <w:jc w:val="both"/>
        <w:rPr>
          <w:rFonts w:ascii="Times New Roman" w:hAnsi="Times New Roman" w:cs="Times New Roman"/>
          <w:sz w:val="24"/>
          <w:szCs w:val="24"/>
        </w:rPr>
      </w:pPr>
      <w:r w:rsidRPr="003C3874">
        <w:rPr>
          <w:noProof/>
          <w:lang w:eastAsia="pt-BR"/>
        </w:rPr>
        <w:drawing>
          <wp:inline distT="0" distB="0" distL="0" distR="0" wp14:anchorId="102CAFA9" wp14:editId="7E88C938">
            <wp:extent cx="6236835" cy="130492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67791" cy="1311402"/>
                    </a:xfrm>
                    <a:prstGeom prst="rect">
                      <a:avLst/>
                    </a:prstGeom>
                    <a:noFill/>
                    <a:ln>
                      <a:noFill/>
                    </a:ln>
                  </pic:spPr>
                </pic:pic>
              </a:graphicData>
            </a:graphic>
          </wp:inline>
        </w:drawing>
      </w:r>
    </w:p>
    <w:p w14:paraId="7F198314" w14:textId="77777777" w:rsidR="003C3874" w:rsidRPr="00EC60C3" w:rsidRDefault="003C3874" w:rsidP="003C387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Fonte: Dados da</w:t>
      </w:r>
      <w:r w:rsidRPr="00EC60C3">
        <w:rPr>
          <w:rFonts w:ascii="Times New Roman" w:hAnsi="Times New Roman" w:cs="Times New Roman"/>
          <w:sz w:val="20"/>
          <w:szCs w:val="20"/>
        </w:rPr>
        <w:t xml:space="preserve"> Pesquisa.</w:t>
      </w:r>
    </w:p>
    <w:p w14:paraId="10C683AA" w14:textId="77777777" w:rsidR="003C3874" w:rsidRDefault="003C3874" w:rsidP="003C3874">
      <w:pPr>
        <w:autoSpaceDE w:val="0"/>
        <w:autoSpaceDN w:val="0"/>
        <w:adjustRightInd w:val="0"/>
        <w:spacing w:after="0" w:line="240" w:lineRule="auto"/>
        <w:jc w:val="both"/>
        <w:rPr>
          <w:rFonts w:ascii="Times New Roman" w:hAnsi="Times New Roman" w:cs="Times New Roman"/>
          <w:sz w:val="20"/>
          <w:szCs w:val="20"/>
        </w:rPr>
      </w:pPr>
      <w:r w:rsidRPr="00EC60C3">
        <w:rPr>
          <w:rFonts w:ascii="Times New Roman" w:hAnsi="Times New Roman" w:cs="Times New Roman"/>
          <w:sz w:val="20"/>
          <w:szCs w:val="20"/>
        </w:rPr>
        <w:t>Elaboração</w:t>
      </w:r>
      <w:r>
        <w:rPr>
          <w:rFonts w:ascii="Times New Roman" w:hAnsi="Times New Roman" w:cs="Times New Roman"/>
          <w:sz w:val="20"/>
          <w:szCs w:val="20"/>
        </w:rPr>
        <w:t xml:space="preserve"> dos a</w:t>
      </w:r>
      <w:r w:rsidRPr="00EC60C3">
        <w:rPr>
          <w:rFonts w:ascii="Times New Roman" w:hAnsi="Times New Roman" w:cs="Times New Roman"/>
          <w:sz w:val="20"/>
          <w:szCs w:val="20"/>
        </w:rPr>
        <w:t>utores.</w:t>
      </w:r>
    </w:p>
    <w:p w14:paraId="49B4284F" w14:textId="77777777" w:rsidR="004C19B9" w:rsidRPr="00071976" w:rsidRDefault="004C19B9" w:rsidP="007F086A">
      <w:pPr>
        <w:autoSpaceDE w:val="0"/>
        <w:autoSpaceDN w:val="0"/>
        <w:adjustRightInd w:val="0"/>
        <w:spacing w:after="0" w:line="240" w:lineRule="auto"/>
        <w:ind w:firstLine="708"/>
        <w:jc w:val="both"/>
        <w:rPr>
          <w:rFonts w:ascii="Times New Roman" w:hAnsi="Times New Roman" w:cs="Times New Roman"/>
          <w:color w:val="0070C0"/>
          <w:sz w:val="24"/>
          <w:szCs w:val="24"/>
        </w:rPr>
      </w:pPr>
    </w:p>
    <w:p w14:paraId="54DD3BEF" w14:textId="77777777" w:rsidR="007F086A" w:rsidRPr="00124C45" w:rsidRDefault="007F086A" w:rsidP="00875911">
      <w:pPr>
        <w:shd w:val="clear" w:color="auto" w:fill="FFFFFF" w:themeFill="background1"/>
        <w:autoSpaceDE w:val="0"/>
        <w:autoSpaceDN w:val="0"/>
        <w:adjustRightInd w:val="0"/>
        <w:spacing w:after="0" w:line="480" w:lineRule="auto"/>
        <w:ind w:firstLine="708"/>
        <w:jc w:val="both"/>
        <w:rPr>
          <w:rFonts w:ascii="Times New Roman" w:hAnsi="Times New Roman" w:cs="Times New Roman"/>
          <w:color w:val="0070C0"/>
          <w:sz w:val="24"/>
          <w:szCs w:val="24"/>
        </w:rPr>
      </w:pPr>
      <w:r w:rsidRPr="00124C45">
        <w:rPr>
          <w:rFonts w:ascii="Times New Roman" w:hAnsi="Times New Roman" w:cs="Times New Roman"/>
          <w:color w:val="0070C0"/>
          <w:sz w:val="24"/>
          <w:szCs w:val="24"/>
        </w:rPr>
        <w:t xml:space="preserve">Com relação ao balanceamento por Entropia, a tabela 3 abaixo mostra que, para o Brasil Rural, o comportamento da média, variância e assimetria da distribuição antes e após o procedimento de balanceamento eram distintos entre os grupos analisados. </w:t>
      </w:r>
    </w:p>
    <w:p w14:paraId="4829367C" w14:textId="7574B530" w:rsidR="003C3874" w:rsidRPr="00F437F5" w:rsidRDefault="007F086A" w:rsidP="00124C45">
      <w:pPr>
        <w:shd w:val="clear" w:color="auto" w:fill="FFFFFF" w:themeFill="background1"/>
        <w:autoSpaceDE w:val="0"/>
        <w:autoSpaceDN w:val="0"/>
        <w:adjustRightInd w:val="0"/>
        <w:spacing w:after="0" w:line="480" w:lineRule="auto"/>
        <w:ind w:firstLine="708"/>
        <w:jc w:val="both"/>
        <w:rPr>
          <w:rFonts w:ascii="Times New Roman" w:hAnsi="Times New Roman" w:cs="Times New Roman"/>
          <w:color w:val="0070C0"/>
          <w:sz w:val="24"/>
          <w:szCs w:val="24"/>
        </w:rPr>
        <w:sectPr w:rsidR="003C3874" w:rsidRPr="00F437F5" w:rsidSect="005C06FF">
          <w:headerReference w:type="default" r:id="rId11"/>
          <w:headerReference w:type="first" r:id="rId12"/>
          <w:pgSz w:w="11906" w:h="16838"/>
          <w:pgMar w:top="851" w:right="1134" w:bottom="851" w:left="1134" w:header="709" w:footer="709" w:gutter="0"/>
          <w:cols w:space="708"/>
          <w:docGrid w:linePitch="360"/>
        </w:sectPr>
      </w:pPr>
      <w:r w:rsidRPr="00F437F5">
        <w:rPr>
          <w:rFonts w:ascii="Times New Roman" w:hAnsi="Times New Roman" w:cs="Times New Roman"/>
          <w:color w:val="0070C0"/>
          <w:sz w:val="24"/>
          <w:szCs w:val="24"/>
        </w:rPr>
        <w:t xml:space="preserve">Verificando as covariadas, percebe-se que antes do ajustamento a média, a variância e assimetria, entre o grupo dos tratados e controles, eram diferentes. Após o balanceamento, houve o ajustamento dessas estatísticas para todas as covariadas inseridas, ou seja, o balanceamento está perfeitamente ajustado para os três primeiros momentos da distribuição das variáveis independentes. Ademais, os resultados para as regiões rurais indicaram resultados similares ao </w:t>
      </w:r>
      <w:r w:rsidRPr="00F437F5">
        <w:rPr>
          <w:rFonts w:ascii="Times New Roman" w:hAnsi="Times New Roman" w:cs="Times New Roman"/>
          <w:color w:val="0070C0"/>
          <w:sz w:val="24"/>
          <w:szCs w:val="24"/>
        </w:rPr>
        <w:lastRenderedPageBreak/>
        <w:t>encontrado para o Brasil.</w:t>
      </w:r>
      <w:r w:rsidR="00124C45" w:rsidRPr="00F437F5">
        <w:rPr>
          <w:rFonts w:ascii="Times New Roman" w:hAnsi="Times New Roman" w:cs="Times New Roman"/>
          <w:color w:val="0070C0"/>
          <w:sz w:val="24"/>
          <w:szCs w:val="24"/>
        </w:rPr>
        <w:t xml:space="preserve"> A região Centro-Oeste foi a única em que os resultados não foram perfeitamente ajustados, entretanto, são valores muito próximos. Estes resultados podem ser observados no Apêndice A (Tabela A2 a A6).</w:t>
      </w:r>
      <w:r w:rsidRPr="00F437F5">
        <w:rPr>
          <w:rFonts w:ascii="Times New Roman" w:hAnsi="Times New Roman" w:cs="Times New Roman"/>
          <w:color w:val="0070C0"/>
          <w:sz w:val="24"/>
          <w:szCs w:val="24"/>
        </w:rPr>
        <w:t xml:space="preserve"> </w:t>
      </w:r>
    </w:p>
    <w:p w14:paraId="35B90347" w14:textId="31DD8456" w:rsidR="007F086A" w:rsidRPr="00405749" w:rsidRDefault="007F086A" w:rsidP="007F086A">
      <w:pPr>
        <w:spacing w:after="0" w:line="240" w:lineRule="auto"/>
        <w:rPr>
          <w:rFonts w:ascii="Times New Roman" w:hAnsi="Times New Roman" w:cs="Times New Roman"/>
        </w:rPr>
      </w:pPr>
      <w:r w:rsidRPr="00405749">
        <w:rPr>
          <w:rFonts w:ascii="Times New Roman" w:hAnsi="Times New Roman" w:cs="Times New Roman"/>
          <w:sz w:val="24"/>
          <w:szCs w:val="24"/>
        </w:rPr>
        <w:lastRenderedPageBreak/>
        <w:t xml:space="preserve">Tabela </w:t>
      </w:r>
      <w:r>
        <w:rPr>
          <w:rFonts w:ascii="Times New Roman" w:hAnsi="Times New Roman" w:cs="Times New Roman"/>
          <w:sz w:val="24"/>
          <w:szCs w:val="24"/>
        </w:rPr>
        <w:t>3</w:t>
      </w:r>
      <w:r w:rsidRPr="00405749">
        <w:rPr>
          <w:rFonts w:ascii="Times New Roman" w:hAnsi="Times New Roman" w:cs="Times New Roman"/>
          <w:sz w:val="24"/>
          <w:szCs w:val="24"/>
        </w:rPr>
        <w:t>. Balanceamento por Entropia Covariadas da</w:t>
      </w:r>
      <w:r w:rsidR="004A64D6">
        <w:rPr>
          <w:rFonts w:ascii="Times New Roman" w:hAnsi="Times New Roman" w:cs="Times New Roman"/>
          <w:sz w:val="24"/>
          <w:szCs w:val="24"/>
        </w:rPr>
        <w:t>s</w:t>
      </w:r>
      <w:r w:rsidRPr="00405749">
        <w:rPr>
          <w:rFonts w:ascii="Times New Roman" w:hAnsi="Times New Roman" w:cs="Times New Roman"/>
          <w:sz w:val="24"/>
          <w:szCs w:val="24"/>
        </w:rPr>
        <w:t xml:space="preserve"> </w:t>
      </w:r>
      <w:r>
        <w:rPr>
          <w:rFonts w:ascii="Times New Roman" w:hAnsi="Times New Roman" w:cs="Times New Roman"/>
          <w:sz w:val="24"/>
          <w:szCs w:val="24"/>
        </w:rPr>
        <w:t xml:space="preserve">Horas Trabalhadas </w:t>
      </w:r>
      <w:r w:rsidRPr="00405749">
        <w:rPr>
          <w:rFonts w:ascii="Times New Roman" w:hAnsi="Times New Roman" w:cs="Times New Roman"/>
          <w:sz w:val="24"/>
          <w:szCs w:val="24"/>
        </w:rPr>
        <w:t>– Brasil Rural</w:t>
      </w:r>
    </w:p>
    <w:p w14:paraId="15BF99BB" w14:textId="77777777" w:rsidR="007F086A" w:rsidRDefault="007F086A" w:rsidP="007F086A">
      <w:pPr>
        <w:autoSpaceDE w:val="0"/>
        <w:autoSpaceDN w:val="0"/>
        <w:adjustRightInd w:val="0"/>
        <w:spacing w:after="0" w:line="240" w:lineRule="auto"/>
        <w:ind w:firstLine="708"/>
        <w:jc w:val="both"/>
        <w:rPr>
          <w:rFonts w:ascii="Times New Roman" w:hAnsi="Times New Roman" w:cs="Times New Roman"/>
          <w:sz w:val="24"/>
          <w:szCs w:val="24"/>
        </w:rPr>
      </w:pPr>
    </w:p>
    <w:tbl>
      <w:tblPr>
        <w:tblW w:w="12079" w:type="dxa"/>
        <w:tblCellMar>
          <w:left w:w="70" w:type="dxa"/>
          <w:right w:w="70" w:type="dxa"/>
        </w:tblCellMar>
        <w:tblLook w:val="04A0" w:firstRow="1" w:lastRow="0" w:firstColumn="1" w:lastColumn="0" w:noHBand="0" w:noVBand="1"/>
      </w:tblPr>
      <w:tblGrid>
        <w:gridCol w:w="1462"/>
        <w:gridCol w:w="690"/>
        <w:gridCol w:w="918"/>
        <w:gridCol w:w="1007"/>
        <w:gridCol w:w="690"/>
        <w:gridCol w:w="918"/>
        <w:gridCol w:w="1007"/>
        <w:gridCol w:w="847"/>
        <w:gridCol w:w="918"/>
        <w:gridCol w:w="1007"/>
        <w:gridCol w:w="690"/>
        <w:gridCol w:w="918"/>
        <w:gridCol w:w="1007"/>
      </w:tblGrid>
      <w:tr w:rsidR="007F086A" w:rsidRPr="00BD5085" w14:paraId="4E85E9EB" w14:textId="77777777" w:rsidTr="005C06FF">
        <w:trPr>
          <w:trHeight w:hRule="exact" w:val="227"/>
        </w:trPr>
        <w:tc>
          <w:tcPr>
            <w:tcW w:w="1462" w:type="dxa"/>
            <w:tcBorders>
              <w:top w:val="single" w:sz="4" w:space="0" w:color="auto"/>
              <w:left w:val="nil"/>
              <w:bottom w:val="nil"/>
              <w:right w:val="nil"/>
            </w:tcBorders>
            <w:shd w:val="clear" w:color="auto" w:fill="auto"/>
            <w:noWrap/>
            <w:vAlign w:val="bottom"/>
            <w:hideMark/>
          </w:tcPr>
          <w:p w14:paraId="727953BA" w14:textId="77777777" w:rsidR="007F086A" w:rsidRPr="00BD5085" w:rsidRDefault="007F086A" w:rsidP="005C06FF">
            <w:pPr>
              <w:spacing w:after="0" w:line="240" w:lineRule="auto"/>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 </w:t>
            </w:r>
          </w:p>
        </w:tc>
        <w:tc>
          <w:tcPr>
            <w:tcW w:w="523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8DFAA3" w14:textId="77777777" w:rsidR="007F086A" w:rsidRPr="00BD5085" w:rsidRDefault="007F086A" w:rsidP="005C06FF">
            <w:pPr>
              <w:spacing w:after="0" w:line="240" w:lineRule="auto"/>
              <w:jc w:val="center"/>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Antes do Balanceamento por Entropia</w:t>
            </w:r>
          </w:p>
        </w:tc>
        <w:tc>
          <w:tcPr>
            <w:tcW w:w="5387" w:type="dxa"/>
            <w:gridSpan w:val="6"/>
            <w:tcBorders>
              <w:top w:val="single" w:sz="4" w:space="0" w:color="auto"/>
              <w:left w:val="nil"/>
              <w:bottom w:val="single" w:sz="4" w:space="0" w:color="auto"/>
              <w:right w:val="nil"/>
            </w:tcBorders>
            <w:shd w:val="clear" w:color="auto" w:fill="auto"/>
            <w:noWrap/>
            <w:vAlign w:val="bottom"/>
            <w:hideMark/>
          </w:tcPr>
          <w:p w14:paraId="68D500A0" w14:textId="77777777" w:rsidR="007F086A" w:rsidRPr="00BD5085" w:rsidRDefault="007F086A" w:rsidP="005C06FF">
            <w:pPr>
              <w:spacing w:after="0" w:line="240" w:lineRule="auto"/>
              <w:jc w:val="center"/>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Após o Balanceamento por Entropia</w:t>
            </w:r>
          </w:p>
        </w:tc>
      </w:tr>
      <w:tr w:rsidR="007F086A" w:rsidRPr="00BD5085" w14:paraId="23A434EE" w14:textId="77777777" w:rsidTr="005C06FF">
        <w:trPr>
          <w:trHeight w:hRule="exact" w:val="227"/>
        </w:trPr>
        <w:tc>
          <w:tcPr>
            <w:tcW w:w="1462" w:type="dxa"/>
            <w:vMerge w:val="restart"/>
            <w:tcBorders>
              <w:top w:val="nil"/>
              <w:left w:val="nil"/>
              <w:bottom w:val="single" w:sz="4" w:space="0" w:color="000000"/>
              <w:right w:val="nil"/>
            </w:tcBorders>
            <w:shd w:val="clear" w:color="auto" w:fill="auto"/>
            <w:noWrap/>
            <w:vAlign w:val="center"/>
            <w:hideMark/>
          </w:tcPr>
          <w:p w14:paraId="026BB684" w14:textId="77777777" w:rsidR="007F086A" w:rsidRPr="00BD5085" w:rsidRDefault="007F086A" w:rsidP="005C06FF">
            <w:pPr>
              <w:spacing w:after="0" w:line="240" w:lineRule="auto"/>
              <w:jc w:val="center"/>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Covariadas</w:t>
            </w:r>
          </w:p>
        </w:tc>
        <w:tc>
          <w:tcPr>
            <w:tcW w:w="261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4586C5" w14:textId="77777777" w:rsidR="007F086A" w:rsidRPr="00BD5085" w:rsidRDefault="007F086A" w:rsidP="005C06FF">
            <w:pPr>
              <w:spacing w:after="0" w:line="240" w:lineRule="auto"/>
              <w:jc w:val="center"/>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Tratados</w:t>
            </w:r>
          </w:p>
        </w:tc>
        <w:tc>
          <w:tcPr>
            <w:tcW w:w="2615"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B5022D5" w14:textId="77777777" w:rsidR="007F086A" w:rsidRPr="00BD5085" w:rsidRDefault="007F086A" w:rsidP="005C06FF">
            <w:pPr>
              <w:spacing w:after="0" w:line="240" w:lineRule="auto"/>
              <w:jc w:val="center"/>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Controles</w:t>
            </w:r>
          </w:p>
        </w:tc>
        <w:tc>
          <w:tcPr>
            <w:tcW w:w="277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C555278" w14:textId="77777777" w:rsidR="007F086A" w:rsidRPr="00BD5085" w:rsidRDefault="007F086A" w:rsidP="005C06FF">
            <w:pPr>
              <w:spacing w:after="0" w:line="240" w:lineRule="auto"/>
              <w:jc w:val="center"/>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Tratados</w:t>
            </w:r>
          </w:p>
        </w:tc>
        <w:tc>
          <w:tcPr>
            <w:tcW w:w="2615" w:type="dxa"/>
            <w:gridSpan w:val="3"/>
            <w:tcBorders>
              <w:top w:val="single" w:sz="4" w:space="0" w:color="auto"/>
              <w:left w:val="nil"/>
              <w:bottom w:val="single" w:sz="4" w:space="0" w:color="auto"/>
              <w:right w:val="nil"/>
            </w:tcBorders>
            <w:shd w:val="clear" w:color="auto" w:fill="auto"/>
            <w:noWrap/>
            <w:vAlign w:val="bottom"/>
            <w:hideMark/>
          </w:tcPr>
          <w:p w14:paraId="0049A0A3" w14:textId="77777777" w:rsidR="007F086A" w:rsidRPr="00BD5085" w:rsidRDefault="007F086A" w:rsidP="005C06FF">
            <w:pPr>
              <w:spacing w:after="0" w:line="240" w:lineRule="auto"/>
              <w:jc w:val="center"/>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Controles</w:t>
            </w:r>
          </w:p>
        </w:tc>
      </w:tr>
      <w:tr w:rsidR="007F086A" w:rsidRPr="00BD5085" w14:paraId="6FC31576" w14:textId="77777777" w:rsidTr="005C06FF">
        <w:trPr>
          <w:trHeight w:hRule="exact" w:val="227"/>
        </w:trPr>
        <w:tc>
          <w:tcPr>
            <w:tcW w:w="1462" w:type="dxa"/>
            <w:vMerge/>
            <w:tcBorders>
              <w:top w:val="nil"/>
              <w:left w:val="nil"/>
              <w:bottom w:val="single" w:sz="4" w:space="0" w:color="000000"/>
              <w:right w:val="nil"/>
            </w:tcBorders>
            <w:vAlign w:val="center"/>
            <w:hideMark/>
          </w:tcPr>
          <w:p w14:paraId="6D8F4C47" w14:textId="77777777" w:rsidR="007F086A" w:rsidRPr="00BD5085" w:rsidRDefault="007F086A" w:rsidP="005C06FF">
            <w:pPr>
              <w:spacing w:after="0" w:line="240" w:lineRule="auto"/>
              <w:rPr>
                <w:rFonts w:ascii="Times New Roman" w:eastAsia="Times New Roman" w:hAnsi="Times New Roman" w:cs="Times New Roman"/>
                <w:color w:val="000000"/>
                <w:sz w:val="20"/>
                <w:szCs w:val="20"/>
                <w:lang w:eastAsia="pt-BR"/>
              </w:rPr>
            </w:pPr>
          </w:p>
        </w:tc>
        <w:tc>
          <w:tcPr>
            <w:tcW w:w="690" w:type="dxa"/>
            <w:tcBorders>
              <w:top w:val="nil"/>
              <w:left w:val="single" w:sz="4" w:space="0" w:color="auto"/>
              <w:bottom w:val="single" w:sz="4" w:space="0" w:color="auto"/>
              <w:right w:val="nil"/>
            </w:tcBorders>
            <w:shd w:val="clear" w:color="auto" w:fill="auto"/>
            <w:noWrap/>
            <w:vAlign w:val="bottom"/>
            <w:hideMark/>
          </w:tcPr>
          <w:p w14:paraId="2D6E2266" w14:textId="77777777" w:rsidR="007F086A" w:rsidRPr="00BD5085" w:rsidRDefault="007F086A" w:rsidP="005C06FF">
            <w:pPr>
              <w:spacing w:after="0" w:line="240" w:lineRule="auto"/>
              <w:jc w:val="center"/>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Média</w:t>
            </w:r>
          </w:p>
        </w:tc>
        <w:tc>
          <w:tcPr>
            <w:tcW w:w="918" w:type="dxa"/>
            <w:tcBorders>
              <w:top w:val="nil"/>
              <w:left w:val="nil"/>
              <w:bottom w:val="single" w:sz="4" w:space="0" w:color="auto"/>
              <w:right w:val="nil"/>
            </w:tcBorders>
            <w:shd w:val="clear" w:color="auto" w:fill="auto"/>
            <w:noWrap/>
            <w:vAlign w:val="bottom"/>
            <w:hideMark/>
          </w:tcPr>
          <w:p w14:paraId="752A7E64" w14:textId="77777777" w:rsidR="007F086A" w:rsidRPr="00BD5085" w:rsidRDefault="007F086A" w:rsidP="005C06FF">
            <w:pPr>
              <w:spacing w:after="0" w:line="240" w:lineRule="auto"/>
              <w:jc w:val="center"/>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Variância</w:t>
            </w:r>
          </w:p>
        </w:tc>
        <w:tc>
          <w:tcPr>
            <w:tcW w:w="1007" w:type="dxa"/>
            <w:tcBorders>
              <w:top w:val="nil"/>
              <w:left w:val="nil"/>
              <w:bottom w:val="single" w:sz="4" w:space="0" w:color="auto"/>
              <w:right w:val="nil"/>
            </w:tcBorders>
            <w:shd w:val="clear" w:color="auto" w:fill="auto"/>
            <w:noWrap/>
            <w:vAlign w:val="bottom"/>
            <w:hideMark/>
          </w:tcPr>
          <w:p w14:paraId="7A3FAC46" w14:textId="77777777" w:rsidR="007F086A" w:rsidRPr="00BD5085" w:rsidRDefault="007F086A" w:rsidP="005C06FF">
            <w:pPr>
              <w:spacing w:after="0" w:line="240" w:lineRule="auto"/>
              <w:jc w:val="center"/>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Assimetria</w:t>
            </w:r>
          </w:p>
        </w:tc>
        <w:tc>
          <w:tcPr>
            <w:tcW w:w="690" w:type="dxa"/>
            <w:tcBorders>
              <w:top w:val="nil"/>
              <w:left w:val="single" w:sz="4" w:space="0" w:color="auto"/>
              <w:bottom w:val="single" w:sz="4" w:space="0" w:color="auto"/>
              <w:right w:val="nil"/>
            </w:tcBorders>
            <w:shd w:val="clear" w:color="auto" w:fill="auto"/>
            <w:noWrap/>
            <w:vAlign w:val="bottom"/>
            <w:hideMark/>
          </w:tcPr>
          <w:p w14:paraId="77C0F3A2" w14:textId="77777777" w:rsidR="007F086A" w:rsidRPr="00BD5085" w:rsidRDefault="007F086A" w:rsidP="005C06FF">
            <w:pPr>
              <w:spacing w:after="0" w:line="240" w:lineRule="auto"/>
              <w:jc w:val="center"/>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Média</w:t>
            </w:r>
          </w:p>
        </w:tc>
        <w:tc>
          <w:tcPr>
            <w:tcW w:w="918" w:type="dxa"/>
            <w:tcBorders>
              <w:top w:val="nil"/>
              <w:left w:val="nil"/>
              <w:bottom w:val="single" w:sz="4" w:space="0" w:color="auto"/>
              <w:right w:val="nil"/>
            </w:tcBorders>
            <w:shd w:val="clear" w:color="auto" w:fill="auto"/>
            <w:noWrap/>
            <w:vAlign w:val="bottom"/>
            <w:hideMark/>
          </w:tcPr>
          <w:p w14:paraId="404F97F2" w14:textId="77777777" w:rsidR="007F086A" w:rsidRPr="00BD5085" w:rsidRDefault="007F086A" w:rsidP="005C06FF">
            <w:pPr>
              <w:spacing w:after="0" w:line="240" w:lineRule="auto"/>
              <w:jc w:val="center"/>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Variância</w:t>
            </w:r>
          </w:p>
        </w:tc>
        <w:tc>
          <w:tcPr>
            <w:tcW w:w="1007" w:type="dxa"/>
            <w:tcBorders>
              <w:top w:val="nil"/>
              <w:left w:val="nil"/>
              <w:bottom w:val="single" w:sz="4" w:space="0" w:color="auto"/>
              <w:right w:val="nil"/>
            </w:tcBorders>
            <w:shd w:val="clear" w:color="auto" w:fill="auto"/>
            <w:noWrap/>
            <w:vAlign w:val="bottom"/>
            <w:hideMark/>
          </w:tcPr>
          <w:p w14:paraId="4884EFC3" w14:textId="77777777" w:rsidR="007F086A" w:rsidRPr="00BD5085" w:rsidRDefault="007F086A" w:rsidP="005C06FF">
            <w:pPr>
              <w:spacing w:after="0" w:line="240" w:lineRule="auto"/>
              <w:jc w:val="center"/>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Assimetria</w:t>
            </w:r>
          </w:p>
        </w:tc>
        <w:tc>
          <w:tcPr>
            <w:tcW w:w="847" w:type="dxa"/>
            <w:tcBorders>
              <w:top w:val="nil"/>
              <w:left w:val="single" w:sz="4" w:space="0" w:color="auto"/>
              <w:bottom w:val="single" w:sz="4" w:space="0" w:color="auto"/>
              <w:right w:val="nil"/>
            </w:tcBorders>
            <w:shd w:val="clear" w:color="auto" w:fill="auto"/>
            <w:noWrap/>
            <w:vAlign w:val="bottom"/>
            <w:hideMark/>
          </w:tcPr>
          <w:p w14:paraId="2EEEE54E" w14:textId="77777777" w:rsidR="007F086A" w:rsidRPr="00BD5085" w:rsidRDefault="007F086A" w:rsidP="005C06FF">
            <w:pPr>
              <w:spacing w:after="0" w:line="240" w:lineRule="auto"/>
              <w:jc w:val="center"/>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Média</w:t>
            </w:r>
          </w:p>
        </w:tc>
        <w:tc>
          <w:tcPr>
            <w:tcW w:w="918" w:type="dxa"/>
            <w:tcBorders>
              <w:top w:val="nil"/>
              <w:left w:val="nil"/>
              <w:bottom w:val="single" w:sz="4" w:space="0" w:color="auto"/>
              <w:right w:val="nil"/>
            </w:tcBorders>
            <w:shd w:val="clear" w:color="auto" w:fill="auto"/>
            <w:noWrap/>
            <w:vAlign w:val="bottom"/>
            <w:hideMark/>
          </w:tcPr>
          <w:p w14:paraId="1DDFB688" w14:textId="77777777" w:rsidR="007F086A" w:rsidRPr="00BD5085" w:rsidRDefault="007F086A" w:rsidP="005C06FF">
            <w:pPr>
              <w:spacing w:after="0" w:line="240" w:lineRule="auto"/>
              <w:jc w:val="center"/>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Variância</w:t>
            </w:r>
          </w:p>
        </w:tc>
        <w:tc>
          <w:tcPr>
            <w:tcW w:w="1007" w:type="dxa"/>
            <w:tcBorders>
              <w:top w:val="nil"/>
              <w:left w:val="nil"/>
              <w:bottom w:val="single" w:sz="4" w:space="0" w:color="auto"/>
              <w:right w:val="nil"/>
            </w:tcBorders>
            <w:shd w:val="clear" w:color="auto" w:fill="auto"/>
            <w:noWrap/>
            <w:vAlign w:val="bottom"/>
            <w:hideMark/>
          </w:tcPr>
          <w:p w14:paraId="2A6A470A" w14:textId="77777777" w:rsidR="007F086A" w:rsidRPr="00BD5085" w:rsidRDefault="007F086A" w:rsidP="005C06FF">
            <w:pPr>
              <w:spacing w:after="0" w:line="240" w:lineRule="auto"/>
              <w:jc w:val="center"/>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Assimetria</w:t>
            </w:r>
          </w:p>
        </w:tc>
        <w:tc>
          <w:tcPr>
            <w:tcW w:w="690" w:type="dxa"/>
            <w:tcBorders>
              <w:top w:val="nil"/>
              <w:left w:val="single" w:sz="4" w:space="0" w:color="auto"/>
              <w:bottom w:val="single" w:sz="4" w:space="0" w:color="auto"/>
              <w:right w:val="nil"/>
            </w:tcBorders>
            <w:shd w:val="clear" w:color="auto" w:fill="auto"/>
            <w:noWrap/>
            <w:vAlign w:val="bottom"/>
            <w:hideMark/>
          </w:tcPr>
          <w:p w14:paraId="4A3416FC" w14:textId="77777777" w:rsidR="007F086A" w:rsidRPr="00BD5085" w:rsidRDefault="007F086A" w:rsidP="005C06FF">
            <w:pPr>
              <w:spacing w:after="0" w:line="240" w:lineRule="auto"/>
              <w:jc w:val="center"/>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Média</w:t>
            </w:r>
          </w:p>
        </w:tc>
        <w:tc>
          <w:tcPr>
            <w:tcW w:w="918" w:type="dxa"/>
            <w:tcBorders>
              <w:top w:val="nil"/>
              <w:left w:val="nil"/>
              <w:bottom w:val="single" w:sz="4" w:space="0" w:color="auto"/>
              <w:right w:val="nil"/>
            </w:tcBorders>
            <w:shd w:val="clear" w:color="auto" w:fill="auto"/>
            <w:noWrap/>
            <w:vAlign w:val="bottom"/>
            <w:hideMark/>
          </w:tcPr>
          <w:p w14:paraId="4B629EE8" w14:textId="77777777" w:rsidR="007F086A" w:rsidRPr="00BD5085" w:rsidRDefault="007F086A" w:rsidP="005C06FF">
            <w:pPr>
              <w:spacing w:after="0" w:line="240" w:lineRule="auto"/>
              <w:jc w:val="center"/>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Variância</w:t>
            </w:r>
          </w:p>
        </w:tc>
        <w:tc>
          <w:tcPr>
            <w:tcW w:w="1007" w:type="dxa"/>
            <w:tcBorders>
              <w:top w:val="nil"/>
              <w:left w:val="nil"/>
              <w:bottom w:val="single" w:sz="4" w:space="0" w:color="auto"/>
              <w:right w:val="nil"/>
            </w:tcBorders>
            <w:shd w:val="clear" w:color="auto" w:fill="auto"/>
            <w:noWrap/>
            <w:vAlign w:val="bottom"/>
            <w:hideMark/>
          </w:tcPr>
          <w:p w14:paraId="21771090" w14:textId="77777777" w:rsidR="007F086A" w:rsidRPr="00BD5085" w:rsidRDefault="007F086A" w:rsidP="005C06FF">
            <w:pPr>
              <w:spacing w:after="0" w:line="240" w:lineRule="auto"/>
              <w:jc w:val="center"/>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Assimetria</w:t>
            </w:r>
          </w:p>
        </w:tc>
      </w:tr>
      <w:tr w:rsidR="007F086A" w:rsidRPr="00BD5085" w14:paraId="1AFF0E2D" w14:textId="77777777" w:rsidTr="005C06FF">
        <w:trPr>
          <w:trHeight w:hRule="exact" w:val="198"/>
        </w:trPr>
        <w:tc>
          <w:tcPr>
            <w:tcW w:w="1462" w:type="dxa"/>
            <w:tcBorders>
              <w:top w:val="nil"/>
              <w:left w:val="nil"/>
              <w:bottom w:val="nil"/>
              <w:right w:val="nil"/>
            </w:tcBorders>
            <w:shd w:val="clear" w:color="auto" w:fill="auto"/>
            <w:noWrap/>
            <w:vAlign w:val="center"/>
            <w:hideMark/>
          </w:tcPr>
          <w:p w14:paraId="2A1B5611" w14:textId="77777777" w:rsidR="007F086A" w:rsidRPr="00BD5085" w:rsidRDefault="007F086A" w:rsidP="005C06FF">
            <w:pPr>
              <w:spacing w:after="0" w:line="240" w:lineRule="auto"/>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chef_homem</w:t>
            </w:r>
          </w:p>
        </w:tc>
        <w:tc>
          <w:tcPr>
            <w:tcW w:w="690" w:type="dxa"/>
            <w:tcBorders>
              <w:top w:val="nil"/>
              <w:left w:val="single" w:sz="4" w:space="0" w:color="auto"/>
              <w:bottom w:val="nil"/>
              <w:right w:val="nil"/>
            </w:tcBorders>
            <w:shd w:val="clear" w:color="auto" w:fill="auto"/>
            <w:noWrap/>
            <w:vAlign w:val="bottom"/>
            <w:hideMark/>
          </w:tcPr>
          <w:p w14:paraId="75C189F0"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0,8052</w:t>
            </w:r>
          </w:p>
        </w:tc>
        <w:tc>
          <w:tcPr>
            <w:tcW w:w="918" w:type="dxa"/>
            <w:tcBorders>
              <w:top w:val="nil"/>
              <w:left w:val="nil"/>
              <w:bottom w:val="nil"/>
              <w:right w:val="nil"/>
            </w:tcBorders>
            <w:shd w:val="clear" w:color="auto" w:fill="auto"/>
            <w:noWrap/>
            <w:vAlign w:val="bottom"/>
            <w:hideMark/>
          </w:tcPr>
          <w:p w14:paraId="1CD5AC22"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0,1568</w:t>
            </w:r>
          </w:p>
        </w:tc>
        <w:tc>
          <w:tcPr>
            <w:tcW w:w="1007" w:type="dxa"/>
            <w:tcBorders>
              <w:top w:val="nil"/>
              <w:left w:val="nil"/>
              <w:bottom w:val="nil"/>
              <w:right w:val="single" w:sz="4" w:space="0" w:color="auto"/>
            </w:tcBorders>
            <w:shd w:val="clear" w:color="auto" w:fill="auto"/>
            <w:noWrap/>
            <w:vAlign w:val="bottom"/>
            <w:hideMark/>
          </w:tcPr>
          <w:p w14:paraId="4C395637"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-1,5420</w:t>
            </w:r>
          </w:p>
        </w:tc>
        <w:tc>
          <w:tcPr>
            <w:tcW w:w="690" w:type="dxa"/>
            <w:tcBorders>
              <w:top w:val="nil"/>
              <w:left w:val="nil"/>
              <w:bottom w:val="nil"/>
              <w:right w:val="nil"/>
            </w:tcBorders>
            <w:shd w:val="clear" w:color="auto" w:fill="auto"/>
            <w:noWrap/>
            <w:vAlign w:val="bottom"/>
            <w:hideMark/>
          </w:tcPr>
          <w:p w14:paraId="4EAD48DB"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0,8133</w:t>
            </w:r>
          </w:p>
        </w:tc>
        <w:tc>
          <w:tcPr>
            <w:tcW w:w="918" w:type="dxa"/>
            <w:tcBorders>
              <w:top w:val="nil"/>
              <w:left w:val="nil"/>
              <w:bottom w:val="nil"/>
              <w:right w:val="nil"/>
            </w:tcBorders>
            <w:shd w:val="clear" w:color="auto" w:fill="auto"/>
            <w:noWrap/>
            <w:vAlign w:val="bottom"/>
            <w:hideMark/>
          </w:tcPr>
          <w:p w14:paraId="68D0E155"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0,1518</w:t>
            </w:r>
          </w:p>
        </w:tc>
        <w:tc>
          <w:tcPr>
            <w:tcW w:w="1007" w:type="dxa"/>
            <w:tcBorders>
              <w:top w:val="nil"/>
              <w:left w:val="nil"/>
              <w:bottom w:val="nil"/>
              <w:right w:val="nil"/>
            </w:tcBorders>
            <w:shd w:val="clear" w:color="auto" w:fill="auto"/>
            <w:noWrap/>
            <w:vAlign w:val="bottom"/>
            <w:hideMark/>
          </w:tcPr>
          <w:p w14:paraId="306169AC"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-1,6080</w:t>
            </w:r>
          </w:p>
        </w:tc>
        <w:tc>
          <w:tcPr>
            <w:tcW w:w="847" w:type="dxa"/>
            <w:tcBorders>
              <w:top w:val="nil"/>
              <w:left w:val="single" w:sz="4" w:space="0" w:color="auto"/>
              <w:bottom w:val="nil"/>
              <w:right w:val="nil"/>
            </w:tcBorders>
            <w:shd w:val="clear" w:color="auto" w:fill="auto"/>
            <w:noWrap/>
            <w:vAlign w:val="bottom"/>
            <w:hideMark/>
          </w:tcPr>
          <w:p w14:paraId="241FC5A0"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0,8052</w:t>
            </w:r>
          </w:p>
        </w:tc>
        <w:tc>
          <w:tcPr>
            <w:tcW w:w="918" w:type="dxa"/>
            <w:tcBorders>
              <w:top w:val="nil"/>
              <w:left w:val="nil"/>
              <w:bottom w:val="nil"/>
              <w:right w:val="nil"/>
            </w:tcBorders>
            <w:shd w:val="clear" w:color="auto" w:fill="auto"/>
            <w:noWrap/>
            <w:vAlign w:val="bottom"/>
            <w:hideMark/>
          </w:tcPr>
          <w:p w14:paraId="71ED524E"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0,1568</w:t>
            </w:r>
          </w:p>
        </w:tc>
        <w:tc>
          <w:tcPr>
            <w:tcW w:w="1007" w:type="dxa"/>
            <w:tcBorders>
              <w:top w:val="nil"/>
              <w:left w:val="nil"/>
              <w:bottom w:val="nil"/>
              <w:right w:val="nil"/>
            </w:tcBorders>
            <w:shd w:val="clear" w:color="auto" w:fill="auto"/>
            <w:noWrap/>
            <w:vAlign w:val="bottom"/>
            <w:hideMark/>
          </w:tcPr>
          <w:p w14:paraId="387B699B"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-1,5420</w:t>
            </w:r>
          </w:p>
        </w:tc>
        <w:tc>
          <w:tcPr>
            <w:tcW w:w="690" w:type="dxa"/>
            <w:tcBorders>
              <w:top w:val="nil"/>
              <w:left w:val="single" w:sz="4" w:space="0" w:color="auto"/>
              <w:bottom w:val="nil"/>
              <w:right w:val="nil"/>
            </w:tcBorders>
            <w:shd w:val="clear" w:color="auto" w:fill="auto"/>
            <w:noWrap/>
            <w:vAlign w:val="bottom"/>
            <w:hideMark/>
          </w:tcPr>
          <w:p w14:paraId="718F2F1B"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0,8052</w:t>
            </w:r>
          </w:p>
        </w:tc>
        <w:tc>
          <w:tcPr>
            <w:tcW w:w="918" w:type="dxa"/>
            <w:tcBorders>
              <w:top w:val="nil"/>
              <w:left w:val="nil"/>
              <w:bottom w:val="nil"/>
              <w:right w:val="nil"/>
            </w:tcBorders>
            <w:shd w:val="clear" w:color="auto" w:fill="auto"/>
            <w:noWrap/>
            <w:vAlign w:val="bottom"/>
            <w:hideMark/>
          </w:tcPr>
          <w:p w14:paraId="1D0F09CF"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0,1568</w:t>
            </w:r>
          </w:p>
        </w:tc>
        <w:tc>
          <w:tcPr>
            <w:tcW w:w="1007" w:type="dxa"/>
            <w:tcBorders>
              <w:top w:val="nil"/>
              <w:left w:val="nil"/>
              <w:bottom w:val="nil"/>
              <w:right w:val="nil"/>
            </w:tcBorders>
            <w:shd w:val="clear" w:color="auto" w:fill="auto"/>
            <w:noWrap/>
            <w:vAlign w:val="bottom"/>
            <w:hideMark/>
          </w:tcPr>
          <w:p w14:paraId="64F80C5C"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-1,5410</w:t>
            </w:r>
          </w:p>
        </w:tc>
      </w:tr>
      <w:tr w:rsidR="007F086A" w:rsidRPr="00BD5085" w14:paraId="19783AEE" w14:textId="77777777" w:rsidTr="005C06FF">
        <w:trPr>
          <w:trHeight w:hRule="exact" w:val="198"/>
        </w:trPr>
        <w:tc>
          <w:tcPr>
            <w:tcW w:w="1462" w:type="dxa"/>
            <w:tcBorders>
              <w:top w:val="nil"/>
              <w:left w:val="nil"/>
              <w:bottom w:val="nil"/>
              <w:right w:val="nil"/>
            </w:tcBorders>
            <w:shd w:val="clear" w:color="auto" w:fill="auto"/>
            <w:noWrap/>
            <w:vAlign w:val="center"/>
            <w:hideMark/>
          </w:tcPr>
          <w:p w14:paraId="45CF8547" w14:textId="77777777" w:rsidR="007F086A" w:rsidRPr="00BD5085" w:rsidRDefault="007F086A" w:rsidP="005C06FF">
            <w:pPr>
              <w:spacing w:after="0" w:line="240" w:lineRule="auto"/>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chef_branco</w:t>
            </w:r>
          </w:p>
        </w:tc>
        <w:tc>
          <w:tcPr>
            <w:tcW w:w="690" w:type="dxa"/>
            <w:tcBorders>
              <w:top w:val="nil"/>
              <w:left w:val="single" w:sz="4" w:space="0" w:color="auto"/>
              <w:bottom w:val="nil"/>
              <w:right w:val="nil"/>
            </w:tcBorders>
            <w:shd w:val="clear" w:color="auto" w:fill="auto"/>
            <w:noWrap/>
            <w:vAlign w:val="bottom"/>
            <w:hideMark/>
          </w:tcPr>
          <w:p w14:paraId="4538BFB9"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0,2759</w:t>
            </w:r>
          </w:p>
        </w:tc>
        <w:tc>
          <w:tcPr>
            <w:tcW w:w="918" w:type="dxa"/>
            <w:tcBorders>
              <w:top w:val="nil"/>
              <w:left w:val="nil"/>
              <w:bottom w:val="nil"/>
              <w:right w:val="nil"/>
            </w:tcBorders>
            <w:shd w:val="clear" w:color="auto" w:fill="auto"/>
            <w:noWrap/>
            <w:vAlign w:val="bottom"/>
            <w:hideMark/>
          </w:tcPr>
          <w:p w14:paraId="2D1FE843"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0,1998</w:t>
            </w:r>
          </w:p>
        </w:tc>
        <w:tc>
          <w:tcPr>
            <w:tcW w:w="1007" w:type="dxa"/>
            <w:tcBorders>
              <w:top w:val="nil"/>
              <w:left w:val="nil"/>
              <w:bottom w:val="nil"/>
              <w:right w:val="single" w:sz="4" w:space="0" w:color="auto"/>
            </w:tcBorders>
            <w:shd w:val="clear" w:color="auto" w:fill="auto"/>
            <w:noWrap/>
            <w:vAlign w:val="bottom"/>
            <w:hideMark/>
          </w:tcPr>
          <w:p w14:paraId="3C1E13D4"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1,0030</w:t>
            </w:r>
          </w:p>
        </w:tc>
        <w:tc>
          <w:tcPr>
            <w:tcW w:w="690" w:type="dxa"/>
            <w:tcBorders>
              <w:top w:val="nil"/>
              <w:left w:val="nil"/>
              <w:bottom w:val="nil"/>
              <w:right w:val="nil"/>
            </w:tcBorders>
            <w:shd w:val="clear" w:color="auto" w:fill="auto"/>
            <w:noWrap/>
            <w:vAlign w:val="bottom"/>
            <w:hideMark/>
          </w:tcPr>
          <w:p w14:paraId="68EB7C69"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0,3273</w:t>
            </w:r>
          </w:p>
        </w:tc>
        <w:tc>
          <w:tcPr>
            <w:tcW w:w="918" w:type="dxa"/>
            <w:tcBorders>
              <w:top w:val="nil"/>
              <w:left w:val="nil"/>
              <w:bottom w:val="nil"/>
              <w:right w:val="nil"/>
            </w:tcBorders>
            <w:shd w:val="clear" w:color="auto" w:fill="auto"/>
            <w:noWrap/>
            <w:vAlign w:val="bottom"/>
            <w:hideMark/>
          </w:tcPr>
          <w:p w14:paraId="2D10C487"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0,2202</w:t>
            </w:r>
          </w:p>
        </w:tc>
        <w:tc>
          <w:tcPr>
            <w:tcW w:w="1007" w:type="dxa"/>
            <w:tcBorders>
              <w:top w:val="nil"/>
              <w:left w:val="nil"/>
              <w:bottom w:val="nil"/>
              <w:right w:val="nil"/>
            </w:tcBorders>
            <w:shd w:val="clear" w:color="auto" w:fill="auto"/>
            <w:noWrap/>
            <w:vAlign w:val="bottom"/>
            <w:hideMark/>
          </w:tcPr>
          <w:p w14:paraId="77503699"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0,7363</w:t>
            </w:r>
          </w:p>
        </w:tc>
        <w:tc>
          <w:tcPr>
            <w:tcW w:w="847" w:type="dxa"/>
            <w:tcBorders>
              <w:top w:val="nil"/>
              <w:left w:val="single" w:sz="4" w:space="0" w:color="auto"/>
              <w:bottom w:val="nil"/>
              <w:right w:val="nil"/>
            </w:tcBorders>
            <w:shd w:val="clear" w:color="auto" w:fill="auto"/>
            <w:noWrap/>
            <w:vAlign w:val="bottom"/>
            <w:hideMark/>
          </w:tcPr>
          <w:p w14:paraId="5B4B7754"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0,2759</w:t>
            </w:r>
          </w:p>
        </w:tc>
        <w:tc>
          <w:tcPr>
            <w:tcW w:w="918" w:type="dxa"/>
            <w:tcBorders>
              <w:top w:val="nil"/>
              <w:left w:val="nil"/>
              <w:bottom w:val="nil"/>
              <w:right w:val="nil"/>
            </w:tcBorders>
            <w:shd w:val="clear" w:color="auto" w:fill="auto"/>
            <w:noWrap/>
            <w:vAlign w:val="bottom"/>
            <w:hideMark/>
          </w:tcPr>
          <w:p w14:paraId="792DB325"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0,1998</w:t>
            </w:r>
          </w:p>
        </w:tc>
        <w:tc>
          <w:tcPr>
            <w:tcW w:w="1007" w:type="dxa"/>
            <w:tcBorders>
              <w:top w:val="nil"/>
              <w:left w:val="nil"/>
              <w:bottom w:val="nil"/>
              <w:right w:val="nil"/>
            </w:tcBorders>
            <w:shd w:val="clear" w:color="auto" w:fill="auto"/>
            <w:noWrap/>
            <w:vAlign w:val="bottom"/>
            <w:hideMark/>
          </w:tcPr>
          <w:p w14:paraId="693E8647"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1,0030</w:t>
            </w:r>
          </w:p>
        </w:tc>
        <w:tc>
          <w:tcPr>
            <w:tcW w:w="690" w:type="dxa"/>
            <w:tcBorders>
              <w:top w:val="nil"/>
              <w:left w:val="single" w:sz="4" w:space="0" w:color="auto"/>
              <w:bottom w:val="nil"/>
              <w:right w:val="nil"/>
            </w:tcBorders>
            <w:shd w:val="clear" w:color="auto" w:fill="auto"/>
            <w:noWrap/>
            <w:vAlign w:val="bottom"/>
            <w:hideMark/>
          </w:tcPr>
          <w:p w14:paraId="1EB24B1B"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0,2759</w:t>
            </w:r>
          </w:p>
        </w:tc>
        <w:tc>
          <w:tcPr>
            <w:tcW w:w="918" w:type="dxa"/>
            <w:tcBorders>
              <w:top w:val="nil"/>
              <w:left w:val="nil"/>
              <w:bottom w:val="nil"/>
              <w:right w:val="nil"/>
            </w:tcBorders>
            <w:shd w:val="clear" w:color="auto" w:fill="auto"/>
            <w:noWrap/>
            <w:vAlign w:val="bottom"/>
            <w:hideMark/>
          </w:tcPr>
          <w:p w14:paraId="38F80135"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0,1998</w:t>
            </w:r>
          </w:p>
        </w:tc>
        <w:tc>
          <w:tcPr>
            <w:tcW w:w="1007" w:type="dxa"/>
            <w:tcBorders>
              <w:top w:val="nil"/>
              <w:left w:val="nil"/>
              <w:bottom w:val="nil"/>
              <w:right w:val="nil"/>
            </w:tcBorders>
            <w:shd w:val="clear" w:color="auto" w:fill="auto"/>
            <w:noWrap/>
            <w:vAlign w:val="bottom"/>
            <w:hideMark/>
          </w:tcPr>
          <w:p w14:paraId="1D532326"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1,0030</w:t>
            </w:r>
          </w:p>
        </w:tc>
      </w:tr>
      <w:tr w:rsidR="007F086A" w:rsidRPr="00BD5085" w14:paraId="7E874823" w14:textId="77777777" w:rsidTr="005C06FF">
        <w:trPr>
          <w:trHeight w:hRule="exact" w:val="198"/>
        </w:trPr>
        <w:tc>
          <w:tcPr>
            <w:tcW w:w="1462" w:type="dxa"/>
            <w:tcBorders>
              <w:top w:val="nil"/>
              <w:left w:val="nil"/>
              <w:bottom w:val="nil"/>
              <w:right w:val="nil"/>
            </w:tcBorders>
            <w:shd w:val="clear" w:color="auto" w:fill="auto"/>
            <w:noWrap/>
            <w:vAlign w:val="center"/>
            <w:hideMark/>
          </w:tcPr>
          <w:p w14:paraId="347972EF" w14:textId="77777777" w:rsidR="007F086A" w:rsidRPr="00BD5085" w:rsidRDefault="007F086A" w:rsidP="005C06FF">
            <w:pPr>
              <w:spacing w:after="0" w:line="240" w:lineRule="auto"/>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ensino_2 grau</w:t>
            </w:r>
          </w:p>
        </w:tc>
        <w:tc>
          <w:tcPr>
            <w:tcW w:w="690" w:type="dxa"/>
            <w:tcBorders>
              <w:top w:val="nil"/>
              <w:left w:val="single" w:sz="4" w:space="0" w:color="auto"/>
              <w:bottom w:val="nil"/>
              <w:right w:val="nil"/>
            </w:tcBorders>
            <w:shd w:val="clear" w:color="auto" w:fill="auto"/>
            <w:noWrap/>
            <w:vAlign w:val="bottom"/>
            <w:hideMark/>
          </w:tcPr>
          <w:p w14:paraId="323B16B0"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0,0397</w:t>
            </w:r>
          </w:p>
        </w:tc>
        <w:tc>
          <w:tcPr>
            <w:tcW w:w="918" w:type="dxa"/>
            <w:tcBorders>
              <w:top w:val="nil"/>
              <w:left w:val="nil"/>
              <w:bottom w:val="nil"/>
              <w:right w:val="nil"/>
            </w:tcBorders>
            <w:shd w:val="clear" w:color="auto" w:fill="auto"/>
            <w:noWrap/>
            <w:vAlign w:val="bottom"/>
            <w:hideMark/>
          </w:tcPr>
          <w:p w14:paraId="1FE22BF1"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0,0381</w:t>
            </w:r>
          </w:p>
        </w:tc>
        <w:tc>
          <w:tcPr>
            <w:tcW w:w="1007" w:type="dxa"/>
            <w:tcBorders>
              <w:top w:val="nil"/>
              <w:left w:val="nil"/>
              <w:bottom w:val="nil"/>
              <w:right w:val="single" w:sz="4" w:space="0" w:color="auto"/>
            </w:tcBorders>
            <w:shd w:val="clear" w:color="auto" w:fill="auto"/>
            <w:noWrap/>
            <w:vAlign w:val="bottom"/>
            <w:hideMark/>
          </w:tcPr>
          <w:p w14:paraId="42BC7366"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4,7160</w:t>
            </w:r>
          </w:p>
        </w:tc>
        <w:tc>
          <w:tcPr>
            <w:tcW w:w="690" w:type="dxa"/>
            <w:tcBorders>
              <w:top w:val="nil"/>
              <w:left w:val="nil"/>
              <w:bottom w:val="nil"/>
              <w:right w:val="nil"/>
            </w:tcBorders>
            <w:shd w:val="clear" w:color="auto" w:fill="auto"/>
            <w:noWrap/>
            <w:vAlign w:val="bottom"/>
            <w:hideMark/>
          </w:tcPr>
          <w:p w14:paraId="52A3E865"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0,0576</w:t>
            </w:r>
          </w:p>
        </w:tc>
        <w:tc>
          <w:tcPr>
            <w:tcW w:w="918" w:type="dxa"/>
            <w:tcBorders>
              <w:top w:val="nil"/>
              <w:left w:val="nil"/>
              <w:bottom w:val="nil"/>
              <w:right w:val="nil"/>
            </w:tcBorders>
            <w:shd w:val="clear" w:color="auto" w:fill="auto"/>
            <w:noWrap/>
            <w:vAlign w:val="bottom"/>
            <w:hideMark/>
          </w:tcPr>
          <w:p w14:paraId="75174A72"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0,0543</w:t>
            </w:r>
          </w:p>
        </w:tc>
        <w:tc>
          <w:tcPr>
            <w:tcW w:w="1007" w:type="dxa"/>
            <w:tcBorders>
              <w:top w:val="nil"/>
              <w:left w:val="nil"/>
              <w:bottom w:val="nil"/>
              <w:right w:val="nil"/>
            </w:tcBorders>
            <w:shd w:val="clear" w:color="auto" w:fill="auto"/>
            <w:noWrap/>
            <w:vAlign w:val="bottom"/>
            <w:hideMark/>
          </w:tcPr>
          <w:p w14:paraId="198FFCDD"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3,7980</w:t>
            </w:r>
          </w:p>
        </w:tc>
        <w:tc>
          <w:tcPr>
            <w:tcW w:w="847" w:type="dxa"/>
            <w:tcBorders>
              <w:top w:val="nil"/>
              <w:left w:val="single" w:sz="4" w:space="0" w:color="auto"/>
              <w:bottom w:val="nil"/>
              <w:right w:val="nil"/>
            </w:tcBorders>
            <w:shd w:val="clear" w:color="auto" w:fill="auto"/>
            <w:noWrap/>
            <w:vAlign w:val="bottom"/>
            <w:hideMark/>
          </w:tcPr>
          <w:p w14:paraId="43E47118"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0,0397</w:t>
            </w:r>
          </w:p>
        </w:tc>
        <w:tc>
          <w:tcPr>
            <w:tcW w:w="918" w:type="dxa"/>
            <w:tcBorders>
              <w:top w:val="nil"/>
              <w:left w:val="nil"/>
              <w:bottom w:val="nil"/>
              <w:right w:val="nil"/>
            </w:tcBorders>
            <w:shd w:val="clear" w:color="auto" w:fill="auto"/>
            <w:noWrap/>
            <w:vAlign w:val="bottom"/>
            <w:hideMark/>
          </w:tcPr>
          <w:p w14:paraId="2DD37226"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0,0381</w:t>
            </w:r>
          </w:p>
        </w:tc>
        <w:tc>
          <w:tcPr>
            <w:tcW w:w="1007" w:type="dxa"/>
            <w:tcBorders>
              <w:top w:val="nil"/>
              <w:left w:val="nil"/>
              <w:bottom w:val="nil"/>
              <w:right w:val="nil"/>
            </w:tcBorders>
            <w:shd w:val="clear" w:color="auto" w:fill="auto"/>
            <w:noWrap/>
            <w:vAlign w:val="bottom"/>
            <w:hideMark/>
          </w:tcPr>
          <w:p w14:paraId="23CED9C6"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4,7160</w:t>
            </w:r>
          </w:p>
        </w:tc>
        <w:tc>
          <w:tcPr>
            <w:tcW w:w="690" w:type="dxa"/>
            <w:tcBorders>
              <w:top w:val="nil"/>
              <w:left w:val="single" w:sz="4" w:space="0" w:color="auto"/>
              <w:bottom w:val="nil"/>
              <w:right w:val="nil"/>
            </w:tcBorders>
            <w:shd w:val="clear" w:color="auto" w:fill="auto"/>
            <w:noWrap/>
            <w:vAlign w:val="bottom"/>
            <w:hideMark/>
          </w:tcPr>
          <w:p w14:paraId="51853CB9"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0,0397</w:t>
            </w:r>
          </w:p>
        </w:tc>
        <w:tc>
          <w:tcPr>
            <w:tcW w:w="918" w:type="dxa"/>
            <w:tcBorders>
              <w:top w:val="nil"/>
              <w:left w:val="nil"/>
              <w:bottom w:val="nil"/>
              <w:right w:val="nil"/>
            </w:tcBorders>
            <w:shd w:val="clear" w:color="auto" w:fill="auto"/>
            <w:noWrap/>
            <w:vAlign w:val="bottom"/>
            <w:hideMark/>
          </w:tcPr>
          <w:p w14:paraId="7F775D18"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0,0381</w:t>
            </w:r>
          </w:p>
        </w:tc>
        <w:tc>
          <w:tcPr>
            <w:tcW w:w="1007" w:type="dxa"/>
            <w:tcBorders>
              <w:top w:val="nil"/>
              <w:left w:val="nil"/>
              <w:bottom w:val="nil"/>
              <w:right w:val="nil"/>
            </w:tcBorders>
            <w:shd w:val="clear" w:color="auto" w:fill="auto"/>
            <w:noWrap/>
            <w:vAlign w:val="bottom"/>
            <w:hideMark/>
          </w:tcPr>
          <w:p w14:paraId="213B6465"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4,7160</w:t>
            </w:r>
          </w:p>
        </w:tc>
      </w:tr>
      <w:tr w:rsidR="007F086A" w:rsidRPr="00BD5085" w14:paraId="73E70E0F" w14:textId="77777777" w:rsidTr="005C06FF">
        <w:trPr>
          <w:trHeight w:hRule="exact" w:val="198"/>
        </w:trPr>
        <w:tc>
          <w:tcPr>
            <w:tcW w:w="1462" w:type="dxa"/>
            <w:tcBorders>
              <w:top w:val="nil"/>
              <w:left w:val="nil"/>
              <w:bottom w:val="nil"/>
              <w:right w:val="nil"/>
            </w:tcBorders>
            <w:shd w:val="clear" w:color="auto" w:fill="auto"/>
            <w:noWrap/>
            <w:vAlign w:val="center"/>
            <w:hideMark/>
          </w:tcPr>
          <w:p w14:paraId="26E75191" w14:textId="77777777" w:rsidR="007F086A" w:rsidRPr="00BD5085" w:rsidRDefault="007F086A" w:rsidP="005C06FF">
            <w:pPr>
              <w:spacing w:after="0" w:line="240" w:lineRule="auto"/>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ensino_ginásio</w:t>
            </w:r>
          </w:p>
        </w:tc>
        <w:tc>
          <w:tcPr>
            <w:tcW w:w="690" w:type="dxa"/>
            <w:tcBorders>
              <w:top w:val="nil"/>
              <w:left w:val="single" w:sz="4" w:space="0" w:color="auto"/>
              <w:bottom w:val="nil"/>
              <w:right w:val="nil"/>
            </w:tcBorders>
            <w:shd w:val="clear" w:color="auto" w:fill="auto"/>
            <w:noWrap/>
            <w:vAlign w:val="bottom"/>
            <w:hideMark/>
          </w:tcPr>
          <w:p w14:paraId="1330DC0E"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0,1367</w:t>
            </w:r>
          </w:p>
        </w:tc>
        <w:tc>
          <w:tcPr>
            <w:tcW w:w="918" w:type="dxa"/>
            <w:tcBorders>
              <w:top w:val="nil"/>
              <w:left w:val="nil"/>
              <w:bottom w:val="nil"/>
              <w:right w:val="nil"/>
            </w:tcBorders>
            <w:shd w:val="clear" w:color="auto" w:fill="auto"/>
            <w:noWrap/>
            <w:vAlign w:val="bottom"/>
            <w:hideMark/>
          </w:tcPr>
          <w:p w14:paraId="5476B749"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0,1180</w:t>
            </w:r>
          </w:p>
        </w:tc>
        <w:tc>
          <w:tcPr>
            <w:tcW w:w="1007" w:type="dxa"/>
            <w:tcBorders>
              <w:top w:val="nil"/>
              <w:left w:val="nil"/>
              <w:bottom w:val="nil"/>
              <w:right w:val="single" w:sz="4" w:space="0" w:color="auto"/>
            </w:tcBorders>
            <w:shd w:val="clear" w:color="auto" w:fill="auto"/>
            <w:noWrap/>
            <w:vAlign w:val="bottom"/>
            <w:hideMark/>
          </w:tcPr>
          <w:p w14:paraId="6962602E"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2,1160</w:t>
            </w:r>
          </w:p>
        </w:tc>
        <w:tc>
          <w:tcPr>
            <w:tcW w:w="690" w:type="dxa"/>
            <w:tcBorders>
              <w:top w:val="nil"/>
              <w:left w:val="nil"/>
              <w:bottom w:val="nil"/>
              <w:right w:val="nil"/>
            </w:tcBorders>
            <w:shd w:val="clear" w:color="auto" w:fill="auto"/>
            <w:noWrap/>
            <w:vAlign w:val="bottom"/>
            <w:hideMark/>
          </w:tcPr>
          <w:p w14:paraId="7E10BDCB"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0,1757</w:t>
            </w:r>
          </w:p>
        </w:tc>
        <w:tc>
          <w:tcPr>
            <w:tcW w:w="918" w:type="dxa"/>
            <w:tcBorders>
              <w:top w:val="nil"/>
              <w:left w:val="nil"/>
              <w:bottom w:val="nil"/>
              <w:right w:val="nil"/>
            </w:tcBorders>
            <w:shd w:val="clear" w:color="auto" w:fill="auto"/>
            <w:noWrap/>
            <w:vAlign w:val="bottom"/>
            <w:hideMark/>
          </w:tcPr>
          <w:p w14:paraId="634E02F7"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0,1448</w:t>
            </w:r>
          </w:p>
        </w:tc>
        <w:tc>
          <w:tcPr>
            <w:tcW w:w="1007" w:type="dxa"/>
            <w:tcBorders>
              <w:top w:val="nil"/>
              <w:left w:val="nil"/>
              <w:bottom w:val="nil"/>
              <w:right w:val="nil"/>
            </w:tcBorders>
            <w:shd w:val="clear" w:color="auto" w:fill="auto"/>
            <w:noWrap/>
            <w:vAlign w:val="bottom"/>
            <w:hideMark/>
          </w:tcPr>
          <w:p w14:paraId="42D49F10"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1,7050</w:t>
            </w:r>
          </w:p>
        </w:tc>
        <w:tc>
          <w:tcPr>
            <w:tcW w:w="847" w:type="dxa"/>
            <w:tcBorders>
              <w:top w:val="nil"/>
              <w:left w:val="single" w:sz="4" w:space="0" w:color="auto"/>
              <w:bottom w:val="nil"/>
              <w:right w:val="nil"/>
            </w:tcBorders>
            <w:shd w:val="clear" w:color="auto" w:fill="auto"/>
            <w:noWrap/>
            <w:vAlign w:val="bottom"/>
            <w:hideMark/>
          </w:tcPr>
          <w:p w14:paraId="71E700C7"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0,1367</w:t>
            </w:r>
          </w:p>
        </w:tc>
        <w:tc>
          <w:tcPr>
            <w:tcW w:w="918" w:type="dxa"/>
            <w:tcBorders>
              <w:top w:val="nil"/>
              <w:left w:val="nil"/>
              <w:bottom w:val="nil"/>
              <w:right w:val="nil"/>
            </w:tcBorders>
            <w:shd w:val="clear" w:color="auto" w:fill="auto"/>
            <w:noWrap/>
            <w:vAlign w:val="bottom"/>
            <w:hideMark/>
          </w:tcPr>
          <w:p w14:paraId="4615B593"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0,1180</w:t>
            </w:r>
          </w:p>
        </w:tc>
        <w:tc>
          <w:tcPr>
            <w:tcW w:w="1007" w:type="dxa"/>
            <w:tcBorders>
              <w:top w:val="nil"/>
              <w:left w:val="nil"/>
              <w:bottom w:val="nil"/>
              <w:right w:val="nil"/>
            </w:tcBorders>
            <w:shd w:val="clear" w:color="auto" w:fill="auto"/>
            <w:noWrap/>
            <w:vAlign w:val="bottom"/>
            <w:hideMark/>
          </w:tcPr>
          <w:p w14:paraId="49E395CE"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2,1160</w:t>
            </w:r>
          </w:p>
        </w:tc>
        <w:tc>
          <w:tcPr>
            <w:tcW w:w="690" w:type="dxa"/>
            <w:tcBorders>
              <w:top w:val="nil"/>
              <w:left w:val="single" w:sz="4" w:space="0" w:color="auto"/>
              <w:bottom w:val="nil"/>
              <w:right w:val="nil"/>
            </w:tcBorders>
            <w:shd w:val="clear" w:color="auto" w:fill="auto"/>
            <w:noWrap/>
            <w:vAlign w:val="bottom"/>
            <w:hideMark/>
          </w:tcPr>
          <w:p w14:paraId="3AF6CBAA"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0,1367</w:t>
            </w:r>
          </w:p>
        </w:tc>
        <w:tc>
          <w:tcPr>
            <w:tcW w:w="918" w:type="dxa"/>
            <w:tcBorders>
              <w:top w:val="nil"/>
              <w:left w:val="nil"/>
              <w:bottom w:val="nil"/>
              <w:right w:val="nil"/>
            </w:tcBorders>
            <w:shd w:val="clear" w:color="auto" w:fill="auto"/>
            <w:noWrap/>
            <w:vAlign w:val="bottom"/>
            <w:hideMark/>
          </w:tcPr>
          <w:p w14:paraId="28F00BB5"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0,1180</w:t>
            </w:r>
          </w:p>
        </w:tc>
        <w:tc>
          <w:tcPr>
            <w:tcW w:w="1007" w:type="dxa"/>
            <w:tcBorders>
              <w:top w:val="nil"/>
              <w:left w:val="nil"/>
              <w:bottom w:val="nil"/>
              <w:right w:val="nil"/>
            </w:tcBorders>
            <w:shd w:val="clear" w:color="auto" w:fill="auto"/>
            <w:noWrap/>
            <w:vAlign w:val="bottom"/>
            <w:hideMark/>
          </w:tcPr>
          <w:p w14:paraId="1BFDD528"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2,1150</w:t>
            </w:r>
          </w:p>
        </w:tc>
      </w:tr>
      <w:tr w:rsidR="007F086A" w:rsidRPr="00BD5085" w14:paraId="3DDDD15E" w14:textId="77777777" w:rsidTr="005C06FF">
        <w:trPr>
          <w:trHeight w:hRule="exact" w:val="198"/>
        </w:trPr>
        <w:tc>
          <w:tcPr>
            <w:tcW w:w="1462" w:type="dxa"/>
            <w:tcBorders>
              <w:top w:val="nil"/>
              <w:left w:val="nil"/>
              <w:bottom w:val="nil"/>
              <w:right w:val="nil"/>
            </w:tcBorders>
            <w:shd w:val="clear" w:color="auto" w:fill="auto"/>
            <w:noWrap/>
            <w:vAlign w:val="center"/>
            <w:hideMark/>
          </w:tcPr>
          <w:p w14:paraId="02134DF0" w14:textId="77777777" w:rsidR="007F086A" w:rsidRPr="00BD5085" w:rsidRDefault="007F086A" w:rsidP="005C06FF">
            <w:pPr>
              <w:spacing w:after="0" w:line="240" w:lineRule="auto"/>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ensino_primário</w:t>
            </w:r>
          </w:p>
        </w:tc>
        <w:tc>
          <w:tcPr>
            <w:tcW w:w="690" w:type="dxa"/>
            <w:tcBorders>
              <w:top w:val="nil"/>
              <w:left w:val="single" w:sz="4" w:space="0" w:color="auto"/>
              <w:bottom w:val="nil"/>
              <w:right w:val="nil"/>
            </w:tcBorders>
            <w:shd w:val="clear" w:color="auto" w:fill="auto"/>
            <w:noWrap/>
            <w:vAlign w:val="bottom"/>
            <w:hideMark/>
          </w:tcPr>
          <w:p w14:paraId="39A1A6A9"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0,6180</w:t>
            </w:r>
          </w:p>
        </w:tc>
        <w:tc>
          <w:tcPr>
            <w:tcW w:w="918" w:type="dxa"/>
            <w:tcBorders>
              <w:top w:val="nil"/>
              <w:left w:val="nil"/>
              <w:bottom w:val="nil"/>
              <w:right w:val="nil"/>
            </w:tcBorders>
            <w:shd w:val="clear" w:color="auto" w:fill="auto"/>
            <w:noWrap/>
            <w:vAlign w:val="bottom"/>
            <w:hideMark/>
          </w:tcPr>
          <w:p w14:paraId="09837D43"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0,2361</w:t>
            </w:r>
          </w:p>
        </w:tc>
        <w:tc>
          <w:tcPr>
            <w:tcW w:w="1007" w:type="dxa"/>
            <w:tcBorders>
              <w:top w:val="nil"/>
              <w:left w:val="nil"/>
              <w:bottom w:val="nil"/>
              <w:right w:val="single" w:sz="4" w:space="0" w:color="auto"/>
            </w:tcBorders>
            <w:shd w:val="clear" w:color="auto" w:fill="auto"/>
            <w:noWrap/>
            <w:vAlign w:val="bottom"/>
            <w:hideMark/>
          </w:tcPr>
          <w:p w14:paraId="146931FC"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-0,4858</w:t>
            </w:r>
          </w:p>
        </w:tc>
        <w:tc>
          <w:tcPr>
            <w:tcW w:w="690" w:type="dxa"/>
            <w:tcBorders>
              <w:top w:val="nil"/>
              <w:left w:val="nil"/>
              <w:bottom w:val="nil"/>
              <w:right w:val="nil"/>
            </w:tcBorders>
            <w:shd w:val="clear" w:color="auto" w:fill="auto"/>
            <w:noWrap/>
            <w:vAlign w:val="bottom"/>
            <w:hideMark/>
          </w:tcPr>
          <w:p w14:paraId="22AF3E55"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0,5605</w:t>
            </w:r>
          </w:p>
        </w:tc>
        <w:tc>
          <w:tcPr>
            <w:tcW w:w="918" w:type="dxa"/>
            <w:tcBorders>
              <w:top w:val="nil"/>
              <w:left w:val="nil"/>
              <w:bottom w:val="nil"/>
              <w:right w:val="nil"/>
            </w:tcBorders>
            <w:shd w:val="clear" w:color="auto" w:fill="auto"/>
            <w:noWrap/>
            <w:vAlign w:val="bottom"/>
            <w:hideMark/>
          </w:tcPr>
          <w:p w14:paraId="37F6F5AE"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0,2464</w:t>
            </w:r>
          </w:p>
        </w:tc>
        <w:tc>
          <w:tcPr>
            <w:tcW w:w="1007" w:type="dxa"/>
            <w:tcBorders>
              <w:top w:val="nil"/>
              <w:left w:val="nil"/>
              <w:bottom w:val="nil"/>
              <w:right w:val="nil"/>
            </w:tcBorders>
            <w:shd w:val="clear" w:color="auto" w:fill="auto"/>
            <w:noWrap/>
            <w:vAlign w:val="bottom"/>
            <w:hideMark/>
          </w:tcPr>
          <w:p w14:paraId="183BF3E6"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-0,2438</w:t>
            </w:r>
          </w:p>
        </w:tc>
        <w:tc>
          <w:tcPr>
            <w:tcW w:w="847" w:type="dxa"/>
            <w:tcBorders>
              <w:top w:val="nil"/>
              <w:left w:val="single" w:sz="4" w:space="0" w:color="auto"/>
              <w:bottom w:val="nil"/>
              <w:right w:val="nil"/>
            </w:tcBorders>
            <w:shd w:val="clear" w:color="auto" w:fill="auto"/>
            <w:noWrap/>
            <w:vAlign w:val="bottom"/>
            <w:hideMark/>
          </w:tcPr>
          <w:p w14:paraId="4F08704E"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0,6180</w:t>
            </w:r>
          </w:p>
        </w:tc>
        <w:tc>
          <w:tcPr>
            <w:tcW w:w="918" w:type="dxa"/>
            <w:tcBorders>
              <w:top w:val="nil"/>
              <w:left w:val="nil"/>
              <w:bottom w:val="nil"/>
              <w:right w:val="nil"/>
            </w:tcBorders>
            <w:shd w:val="clear" w:color="auto" w:fill="auto"/>
            <w:noWrap/>
            <w:vAlign w:val="bottom"/>
            <w:hideMark/>
          </w:tcPr>
          <w:p w14:paraId="11C9518E"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0,2361</w:t>
            </w:r>
          </w:p>
        </w:tc>
        <w:tc>
          <w:tcPr>
            <w:tcW w:w="1007" w:type="dxa"/>
            <w:tcBorders>
              <w:top w:val="nil"/>
              <w:left w:val="nil"/>
              <w:bottom w:val="nil"/>
              <w:right w:val="nil"/>
            </w:tcBorders>
            <w:shd w:val="clear" w:color="auto" w:fill="auto"/>
            <w:noWrap/>
            <w:vAlign w:val="bottom"/>
            <w:hideMark/>
          </w:tcPr>
          <w:p w14:paraId="734A79AB"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-0,4858</w:t>
            </w:r>
          </w:p>
        </w:tc>
        <w:tc>
          <w:tcPr>
            <w:tcW w:w="690" w:type="dxa"/>
            <w:tcBorders>
              <w:top w:val="nil"/>
              <w:left w:val="single" w:sz="4" w:space="0" w:color="auto"/>
              <w:bottom w:val="nil"/>
              <w:right w:val="nil"/>
            </w:tcBorders>
            <w:shd w:val="clear" w:color="auto" w:fill="auto"/>
            <w:noWrap/>
            <w:vAlign w:val="bottom"/>
            <w:hideMark/>
          </w:tcPr>
          <w:p w14:paraId="0B2A8119"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0,6180</w:t>
            </w:r>
          </w:p>
        </w:tc>
        <w:tc>
          <w:tcPr>
            <w:tcW w:w="918" w:type="dxa"/>
            <w:tcBorders>
              <w:top w:val="nil"/>
              <w:left w:val="nil"/>
              <w:bottom w:val="nil"/>
              <w:right w:val="nil"/>
            </w:tcBorders>
            <w:shd w:val="clear" w:color="auto" w:fill="auto"/>
            <w:noWrap/>
            <w:vAlign w:val="bottom"/>
            <w:hideMark/>
          </w:tcPr>
          <w:p w14:paraId="78A745D0"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0,2361</w:t>
            </w:r>
          </w:p>
        </w:tc>
        <w:tc>
          <w:tcPr>
            <w:tcW w:w="1007" w:type="dxa"/>
            <w:tcBorders>
              <w:top w:val="nil"/>
              <w:left w:val="nil"/>
              <w:bottom w:val="nil"/>
              <w:right w:val="nil"/>
            </w:tcBorders>
            <w:shd w:val="clear" w:color="auto" w:fill="auto"/>
            <w:noWrap/>
            <w:vAlign w:val="bottom"/>
            <w:hideMark/>
          </w:tcPr>
          <w:p w14:paraId="442E436F"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-0,4858</w:t>
            </w:r>
          </w:p>
        </w:tc>
      </w:tr>
      <w:tr w:rsidR="007F086A" w:rsidRPr="00BD5085" w14:paraId="6CAEFDE9" w14:textId="77777777" w:rsidTr="005C06FF">
        <w:trPr>
          <w:trHeight w:hRule="exact" w:val="198"/>
        </w:trPr>
        <w:tc>
          <w:tcPr>
            <w:tcW w:w="1462" w:type="dxa"/>
            <w:tcBorders>
              <w:top w:val="nil"/>
              <w:left w:val="nil"/>
              <w:bottom w:val="nil"/>
              <w:right w:val="nil"/>
            </w:tcBorders>
            <w:shd w:val="clear" w:color="auto" w:fill="auto"/>
            <w:noWrap/>
            <w:vAlign w:val="center"/>
            <w:hideMark/>
          </w:tcPr>
          <w:p w14:paraId="01B5C70A" w14:textId="77777777" w:rsidR="007F086A" w:rsidRPr="00BD5085" w:rsidRDefault="007F086A" w:rsidP="005C06FF">
            <w:pPr>
              <w:spacing w:after="0" w:line="240" w:lineRule="auto"/>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ensino_superior</w:t>
            </w:r>
          </w:p>
        </w:tc>
        <w:tc>
          <w:tcPr>
            <w:tcW w:w="690" w:type="dxa"/>
            <w:tcBorders>
              <w:top w:val="nil"/>
              <w:left w:val="single" w:sz="4" w:space="0" w:color="auto"/>
              <w:bottom w:val="nil"/>
              <w:right w:val="nil"/>
            </w:tcBorders>
            <w:shd w:val="clear" w:color="auto" w:fill="auto"/>
            <w:noWrap/>
            <w:vAlign w:val="bottom"/>
            <w:hideMark/>
          </w:tcPr>
          <w:p w14:paraId="35A16D7A"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0,0001</w:t>
            </w:r>
          </w:p>
        </w:tc>
        <w:tc>
          <w:tcPr>
            <w:tcW w:w="918" w:type="dxa"/>
            <w:tcBorders>
              <w:top w:val="nil"/>
              <w:left w:val="nil"/>
              <w:bottom w:val="nil"/>
              <w:right w:val="nil"/>
            </w:tcBorders>
            <w:shd w:val="clear" w:color="auto" w:fill="auto"/>
            <w:noWrap/>
            <w:vAlign w:val="bottom"/>
            <w:hideMark/>
          </w:tcPr>
          <w:p w14:paraId="0CF1A68F"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0,0001</w:t>
            </w:r>
          </w:p>
        </w:tc>
        <w:tc>
          <w:tcPr>
            <w:tcW w:w="1007" w:type="dxa"/>
            <w:tcBorders>
              <w:top w:val="nil"/>
              <w:left w:val="nil"/>
              <w:bottom w:val="nil"/>
              <w:right w:val="single" w:sz="4" w:space="0" w:color="auto"/>
            </w:tcBorders>
            <w:shd w:val="clear" w:color="auto" w:fill="auto"/>
            <w:noWrap/>
            <w:vAlign w:val="bottom"/>
            <w:hideMark/>
          </w:tcPr>
          <w:p w14:paraId="2D8F8023"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140,90</w:t>
            </w:r>
          </w:p>
        </w:tc>
        <w:tc>
          <w:tcPr>
            <w:tcW w:w="690" w:type="dxa"/>
            <w:tcBorders>
              <w:top w:val="nil"/>
              <w:left w:val="nil"/>
              <w:bottom w:val="nil"/>
              <w:right w:val="nil"/>
            </w:tcBorders>
            <w:shd w:val="clear" w:color="auto" w:fill="auto"/>
            <w:noWrap/>
            <w:vAlign w:val="bottom"/>
            <w:hideMark/>
          </w:tcPr>
          <w:p w14:paraId="75337D6D"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0,0001</w:t>
            </w:r>
          </w:p>
        </w:tc>
        <w:tc>
          <w:tcPr>
            <w:tcW w:w="918" w:type="dxa"/>
            <w:tcBorders>
              <w:top w:val="nil"/>
              <w:left w:val="nil"/>
              <w:bottom w:val="nil"/>
              <w:right w:val="nil"/>
            </w:tcBorders>
            <w:shd w:val="clear" w:color="auto" w:fill="auto"/>
            <w:noWrap/>
            <w:vAlign w:val="bottom"/>
            <w:hideMark/>
          </w:tcPr>
          <w:p w14:paraId="535FC013"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0,0001</w:t>
            </w:r>
          </w:p>
        </w:tc>
        <w:tc>
          <w:tcPr>
            <w:tcW w:w="1007" w:type="dxa"/>
            <w:tcBorders>
              <w:top w:val="nil"/>
              <w:left w:val="nil"/>
              <w:bottom w:val="nil"/>
              <w:right w:val="nil"/>
            </w:tcBorders>
            <w:shd w:val="clear" w:color="auto" w:fill="auto"/>
            <w:noWrap/>
            <w:vAlign w:val="bottom"/>
            <w:hideMark/>
          </w:tcPr>
          <w:p w14:paraId="1B586DF3"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135,80</w:t>
            </w:r>
          </w:p>
        </w:tc>
        <w:tc>
          <w:tcPr>
            <w:tcW w:w="847" w:type="dxa"/>
            <w:tcBorders>
              <w:top w:val="nil"/>
              <w:left w:val="single" w:sz="4" w:space="0" w:color="auto"/>
              <w:bottom w:val="nil"/>
              <w:right w:val="nil"/>
            </w:tcBorders>
            <w:shd w:val="clear" w:color="auto" w:fill="auto"/>
            <w:noWrap/>
            <w:vAlign w:val="bottom"/>
            <w:hideMark/>
          </w:tcPr>
          <w:p w14:paraId="2A7EBCF9"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0,0001</w:t>
            </w:r>
          </w:p>
        </w:tc>
        <w:tc>
          <w:tcPr>
            <w:tcW w:w="918" w:type="dxa"/>
            <w:tcBorders>
              <w:top w:val="nil"/>
              <w:left w:val="nil"/>
              <w:bottom w:val="nil"/>
              <w:right w:val="nil"/>
            </w:tcBorders>
            <w:shd w:val="clear" w:color="auto" w:fill="auto"/>
            <w:noWrap/>
            <w:vAlign w:val="bottom"/>
            <w:hideMark/>
          </w:tcPr>
          <w:p w14:paraId="5B24710D"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0,0001</w:t>
            </w:r>
          </w:p>
        </w:tc>
        <w:tc>
          <w:tcPr>
            <w:tcW w:w="1007" w:type="dxa"/>
            <w:tcBorders>
              <w:top w:val="nil"/>
              <w:left w:val="nil"/>
              <w:bottom w:val="nil"/>
              <w:right w:val="nil"/>
            </w:tcBorders>
            <w:shd w:val="clear" w:color="auto" w:fill="auto"/>
            <w:noWrap/>
            <w:vAlign w:val="bottom"/>
            <w:hideMark/>
          </w:tcPr>
          <w:p w14:paraId="2011DC56"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140,90</w:t>
            </w:r>
          </w:p>
        </w:tc>
        <w:tc>
          <w:tcPr>
            <w:tcW w:w="690" w:type="dxa"/>
            <w:tcBorders>
              <w:top w:val="nil"/>
              <w:left w:val="single" w:sz="4" w:space="0" w:color="auto"/>
              <w:bottom w:val="nil"/>
              <w:right w:val="nil"/>
            </w:tcBorders>
            <w:shd w:val="clear" w:color="auto" w:fill="auto"/>
            <w:noWrap/>
            <w:vAlign w:val="bottom"/>
            <w:hideMark/>
          </w:tcPr>
          <w:p w14:paraId="683E9632"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0,0001</w:t>
            </w:r>
          </w:p>
        </w:tc>
        <w:tc>
          <w:tcPr>
            <w:tcW w:w="918" w:type="dxa"/>
            <w:tcBorders>
              <w:top w:val="nil"/>
              <w:left w:val="nil"/>
              <w:bottom w:val="nil"/>
              <w:right w:val="nil"/>
            </w:tcBorders>
            <w:shd w:val="clear" w:color="auto" w:fill="auto"/>
            <w:noWrap/>
            <w:vAlign w:val="bottom"/>
            <w:hideMark/>
          </w:tcPr>
          <w:p w14:paraId="4414FCE4"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0,0001</w:t>
            </w:r>
          </w:p>
        </w:tc>
        <w:tc>
          <w:tcPr>
            <w:tcW w:w="1007" w:type="dxa"/>
            <w:tcBorders>
              <w:top w:val="nil"/>
              <w:left w:val="nil"/>
              <w:bottom w:val="nil"/>
              <w:right w:val="nil"/>
            </w:tcBorders>
            <w:shd w:val="clear" w:color="auto" w:fill="auto"/>
            <w:noWrap/>
            <w:vAlign w:val="bottom"/>
            <w:hideMark/>
          </w:tcPr>
          <w:p w14:paraId="743692EA"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140,90</w:t>
            </w:r>
          </w:p>
        </w:tc>
      </w:tr>
      <w:tr w:rsidR="007F086A" w:rsidRPr="00BD5085" w14:paraId="74A0E72A" w14:textId="77777777" w:rsidTr="005C06FF">
        <w:trPr>
          <w:trHeight w:hRule="exact" w:val="198"/>
        </w:trPr>
        <w:tc>
          <w:tcPr>
            <w:tcW w:w="1462" w:type="dxa"/>
            <w:tcBorders>
              <w:top w:val="nil"/>
              <w:left w:val="nil"/>
              <w:bottom w:val="nil"/>
              <w:right w:val="nil"/>
            </w:tcBorders>
            <w:shd w:val="clear" w:color="auto" w:fill="auto"/>
            <w:noWrap/>
            <w:vAlign w:val="center"/>
            <w:hideMark/>
          </w:tcPr>
          <w:p w14:paraId="104FCADC" w14:textId="77777777" w:rsidR="007F086A" w:rsidRPr="00BD5085" w:rsidRDefault="007F086A" w:rsidP="005C06FF">
            <w:pPr>
              <w:spacing w:after="0" w:line="240" w:lineRule="auto"/>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nfilho_5</w:t>
            </w:r>
          </w:p>
        </w:tc>
        <w:tc>
          <w:tcPr>
            <w:tcW w:w="690" w:type="dxa"/>
            <w:tcBorders>
              <w:top w:val="nil"/>
              <w:left w:val="single" w:sz="4" w:space="0" w:color="auto"/>
              <w:bottom w:val="nil"/>
              <w:right w:val="nil"/>
            </w:tcBorders>
            <w:shd w:val="clear" w:color="auto" w:fill="auto"/>
            <w:noWrap/>
            <w:vAlign w:val="bottom"/>
            <w:hideMark/>
          </w:tcPr>
          <w:p w14:paraId="60260D19"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0,5878</w:t>
            </w:r>
          </w:p>
        </w:tc>
        <w:tc>
          <w:tcPr>
            <w:tcW w:w="918" w:type="dxa"/>
            <w:tcBorders>
              <w:top w:val="nil"/>
              <w:left w:val="nil"/>
              <w:bottom w:val="nil"/>
              <w:right w:val="nil"/>
            </w:tcBorders>
            <w:shd w:val="clear" w:color="auto" w:fill="auto"/>
            <w:noWrap/>
            <w:vAlign w:val="bottom"/>
            <w:hideMark/>
          </w:tcPr>
          <w:p w14:paraId="2ED1543F"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0,5676</w:t>
            </w:r>
          </w:p>
        </w:tc>
        <w:tc>
          <w:tcPr>
            <w:tcW w:w="1007" w:type="dxa"/>
            <w:tcBorders>
              <w:top w:val="nil"/>
              <w:left w:val="nil"/>
              <w:bottom w:val="nil"/>
              <w:right w:val="single" w:sz="4" w:space="0" w:color="auto"/>
            </w:tcBorders>
            <w:shd w:val="clear" w:color="auto" w:fill="auto"/>
            <w:noWrap/>
            <w:vAlign w:val="bottom"/>
            <w:hideMark/>
          </w:tcPr>
          <w:p w14:paraId="2F99B866"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1,1180</w:t>
            </w:r>
          </w:p>
        </w:tc>
        <w:tc>
          <w:tcPr>
            <w:tcW w:w="690" w:type="dxa"/>
            <w:tcBorders>
              <w:top w:val="nil"/>
              <w:left w:val="nil"/>
              <w:bottom w:val="nil"/>
              <w:right w:val="nil"/>
            </w:tcBorders>
            <w:shd w:val="clear" w:color="auto" w:fill="auto"/>
            <w:noWrap/>
            <w:vAlign w:val="bottom"/>
            <w:hideMark/>
          </w:tcPr>
          <w:p w14:paraId="3743EDC8"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0,5642</w:t>
            </w:r>
          </w:p>
        </w:tc>
        <w:tc>
          <w:tcPr>
            <w:tcW w:w="918" w:type="dxa"/>
            <w:tcBorders>
              <w:top w:val="nil"/>
              <w:left w:val="nil"/>
              <w:bottom w:val="nil"/>
              <w:right w:val="nil"/>
            </w:tcBorders>
            <w:shd w:val="clear" w:color="auto" w:fill="auto"/>
            <w:noWrap/>
            <w:vAlign w:val="bottom"/>
            <w:hideMark/>
          </w:tcPr>
          <w:p w14:paraId="4405EB7F"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0,5781</w:t>
            </w:r>
          </w:p>
        </w:tc>
        <w:tc>
          <w:tcPr>
            <w:tcW w:w="1007" w:type="dxa"/>
            <w:tcBorders>
              <w:top w:val="nil"/>
              <w:left w:val="nil"/>
              <w:bottom w:val="nil"/>
              <w:right w:val="nil"/>
            </w:tcBorders>
            <w:shd w:val="clear" w:color="auto" w:fill="auto"/>
            <w:noWrap/>
            <w:vAlign w:val="bottom"/>
            <w:hideMark/>
          </w:tcPr>
          <w:p w14:paraId="322838CF"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1,2140</w:t>
            </w:r>
          </w:p>
        </w:tc>
        <w:tc>
          <w:tcPr>
            <w:tcW w:w="847" w:type="dxa"/>
            <w:tcBorders>
              <w:top w:val="nil"/>
              <w:left w:val="single" w:sz="4" w:space="0" w:color="auto"/>
              <w:bottom w:val="nil"/>
              <w:right w:val="nil"/>
            </w:tcBorders>
            <w:shd w:val="clear" w:color="auto" w:fill="auto"/>
            <w:noWrap/>
            <w:vAlign w:val="bottom"/>
            <w:hideMark/>
          </w:tcPr>
          <w:p w14:paraId="4C183697"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0,5878</w:t>
            </w:r>
          </w:p>
        </w:tc>
        <w:tc>
          <w:tcPr>
            <w:tcW w:w="918" w:type="dxa"/>
            <w:tcBorders>
              <w:top w:val="nil"/>
              <w:left w:val="nil"/>
              <w:bottom w:val="nil"/>
              <w:right w:val="nil"/>
            </w:tcBorders>
            <w:shd w:val="clear" w:color="auto" w:fill="auto"/>
            <w:noWrap/>
            <w:vAlign w:val="bottom"/>
            <w:hideMark/>
          </w:tcPr>
          <w:p w14:paraId="57F30D14"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0,5676</w:t>
            </w:r>
          </w:p>
        </w:tc>
        <w:tc>
          <w:tcPr>
            <w:tcW w:w="1007" w:type="dxa"/>
            <w:tcBorders>
              <w:top w:val="nil"/>
              <w:left w:val="nil"/>
              <w:bottom w:val="nil"/>
              <w:right w:val="nil"/>
            </w:tcBorders>
            <w:shd w:val="clear" w:color="auto" w:fill="auto"/>
            <w:noWrap/>
            <w:vAlign w:val="bottom"/>
            <w:hideMark/>
          </w:tcPr>
          <w:p w14:paraId="2249AA62"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1,1180</w:t>
            </w:r>
          </w:p>
        </w:tc>
        <w:tc>
          <w:tcPr>
            <w:tcW w:w="690" w:type="dxa"/>
            <w:tcBorders>
              <w:top w:val="nil"/>
              <w:left w:val="single" w:sz="4" w:space="0" w:color="auto"/>
              <w:bottom w:val="nil"/>
              <w:right w:val="nil"/>
            </w:tcBorders>
            <w:shd w:val="clear" w:color="auto" w:fill="auto"/>
            <w:noWrap/>
            <w:vAlign w:val="bottom"/>
            <w:hideMark/>
          </w:tcPr>
          <w:p w14:paraId="7F1A3D93"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0,5878</w:t>
            </w:r>
          </w:p>
        </w:tc>
        <w:tc>
          <w:tcPr>
            <w:tcW w:w="918" w:type="dxa"/>
            <w:tcBorders>
              <w:top w:val="nil"/>
              <w:left w:val="nil"/>
              <w:bottom w:val="nil"/>
              <w:right w:val="nil"/>
            </w:tcBorders>
            <w:shd w:val="clear" w:color="auto" w:fill="auto"/>
            <w:noWrap/>
            <w:vAlign w:val="bottom"/>
            <w:hideMark/>
          </w:tcPr>
          <w:p w14:paraId="2CB937A6"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0,5676</w:t>
            </w:r>
          </w:p>
        </w:tc>
        <w:tc>
          <w:tcPr>
            <w:tcW w:w="1007" w:type="dxa"/>
            <w:tcBorders>
              <w:top w:val="nil"/>
              <w:left w:val="nil"/>
              <w:bottom w:val="nil"/>
              <w:right w:val="nil"/>
            </w:tcBorders>
            <w:shd w:val="clear" w:color="auto" w:fill="auto"/>
            <w:noWrap/>
            <w:vAlign w:val="bottom"/>
            <w:hideMark/>
          </w:tcPr>
          <w:p w14:paraId="5898AFE6"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1,1180</w:t>
            </w:r>
          </w:p>
        </w:tc>
      </w:tr>
      <w:tr w:rsidR="007F086A" w:rsidRPr="00BD5085" w14:paraId="17A9AEF5" w14:textId="77777777" w:rsidTr="005C06FF">
        <w:trPr>
          <w:trHeight w:hRule="exact" w:val="198"/>
        </w:trPr>
        <w:tc>
          <w:tcPr>
            <w:tcW w:w="1462" w:type="dxa"/>
            <w:tcBorders>
              <w:top w:val="nil"/>
              <w:left w:val="nil"/>
              <w:bottom w:val="nil"/>
              <w:right w:val="nil"/>
            </w:tcBorders>
            <w:shd w:val="clear" w:color="auto" w:fill="auto"/>
            <w:noWrap/>
            <w:vAlign w:val="center"/>
            <w:hideMark/>
          </w:tcPr>
          <w:p w14:paraId="5BD12394" w14:textId="77777777" w:rsidR="007F086A" w:rsidRPr="00BD5085" w:rsidRDefault="007F086A" w:rsidP="005C06FF">
            <w:pPr>
              <w:spacing w:after="0" w:line="240" w:lineRule="auto"/>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nfilho_10</w:t>
            </w:r>
          </w:p>
        </w:tc>
        <w:tc>
          <w:tcPr>
            <w:tcW w:w="690" w:type="dxa"/>
            <w:tcBorders>
              <w:top w:val="nil"/>
              <w:left w:val="single" w:sz="4" w:space="0" w:color="auto"/>
              <w:bottom w:val="nil"/>
              <w:right w:val="nil"/>
            </w:tcBorders>
            <w:shd w:val="clear" w:color="auto" w:fill="auto"/>
            <w:noWrap/>
            <w:vAlign w:val="bottom"/>
            <w:hideMark/>
          </w:tcPr>
          <w:p w14:paraId="014EBF35"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0,5560</w:t>
            </w:r>
          </w:p>
        </w:tc>
        <w:tc>
          <w:tcPr>
            <w:tcW w:w="918" w:type="dxa"/>
            <w:tcBorders>
              <w:top w:val="nil"/>
              <w:left w:val="nil"/>
              <w:bottom w:val="nil"/>
              <w:right w:val="nil"/>
            </w:tcBorders>
            <w:shd w:val="clear" w:color="auto" w:fill="auto"/>
            <w:noWrap/>
            <w:vAlign w:val="bottom"/>
            <w:hideMark/>
          </w:tcPr>
          <w:p w14:paraId="450A10F2"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0,5066</w:t>
            </w:r>
          </w:p>
        </w:tc>
        <w:tc>
          <w:tcPr>
            <w:tcW w:w="1007" w:type="dxa"/>
            <w:tcBorders>
              <w:top w:val="nil"/>
              <w:left w:val="nil"/>
              <w:bottom w:val="nil"/>
              <w:right w:val="single" w:sz="4" w:space="0" w:color="auto"/>
            </w:tcBorders>
            <w:shd w:val="clear" w:color="auto" w:fill="auto"/>
            <w:noWrap/>
            <w:vAlign w:val="bottom"/>
            <w:hideMark/>
          </w:tcPr>
          <w:p w14:paraId="2E38F2B3"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1,0290</w:t>
            </w:r>
          </w:p>
        </w:tc>
        <w:tc>
          <w:tcPr>
            <w:tcW w:w="690" w:type="dxa"/>
            <w:tcBorders>
              <w:top w:val="nil"/>
              <w:left w:val="nil"/>
              <w:bottom w:val="nil"/>
              <w:right w:val="nil"/>
            </w:tcBorders>
            <w:shd w:val="clear" w:color="auto" w:fill="auto"/>
            <w:noWrap/>
            <w:vAlign w:val="bottom"/>
            <w:hideMark/>
          </w:tcPr>
          <w:p w14:paraId="59C399B6"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0,3305</w:t>
            </w:r>
          </w:p>
        </w:tc>
        <w:tc>
          <w:tcPr>
            <w:tcW w:w="918" w:type="dxa"/>
            <w:tcBorders>
              <w:top w:val="nil"/>
              <w:left w:val="nil"/>
              <w:bottom w:val="nil"/>
              <w:right w:val="nil"/>
            </w:tcBorders>
            <w:shd w:val="clear" w:color="auto" w:fill="auto"/>
            <w:noWrap/>
            <w:vAlign w:val="bottom"/>
            <w:hideMark/>
          </w:tcPr>
          <w:p w14:paraId="3FECCF68"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0,3746</w:t>
            </w:r>
          </w:p>
        </w:tc>
        <w:tc>
          <w:tcPr>
            <w:tcW w:w="1007" w:type="dxa"/>
            <w:tcBorders>
              <w:top w:val="nil"/>
              <w:left w:val="nil"/>
              <w:bottom w:val="nil"/>
              <w:right w:val="nil"/>
            </w:tcBorders>
            <w:shd w:val="clear" w:color="auto" w:fill="auto"/>
            <w:noWrap/>
            <w:vAlign w:val="bottom"/>
            <w:hideMark/>
          </w:tcPr>
          <w:p w14:paraId="7ADD9F05"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1,8520</w:t>
            </w:r>
          </w:p>
        </w:tc>
        <w:tc>
          <w:tcPr>
            <w:tcW w:w="847" w:type="dxa"/>
            <w:tcBorders>
              <w:top w:val="nil"/>
              <w:left w:val="single" w:sz="4" w:space="0" w:color="auto"/>
              <w:bottom w:val="nil"/>
              <w:right w:val="nil"/>
            </w:tcBorders>
            <w:shd w:val="clear" w:color="auto" w:fill="auto"/>
            <w:noWrap/>
            <w:vAlign w:val="bottom"/>
            <w:hideMark/>
          </w:tcPr>
          <w:p w14:paraId="232A85A5"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0,5560</w:t>
            </w:r>
          </w:p>
        </w:tc>
        <w:tc>
          <w:tcPr>
            <w:tcW w:w="918" w:type="dxa"/>
            <w:tcBorders>
              <w:top w:val="nil"/>
              <w:left w:val="nil"/>
              <w:bottom w:val="nil"/>
              <w:right w:val="nil"/>
            </w:tcBorders>
            <w:shd w:val="clear" w:color="auto" w:fill="auto"/>
            <w:noWrap/>
            <w:vAlign w:val="bottom"/>
            <w:hideMark/>
          </w:tcPr>
          <w:p w14:paraId="3155C41D"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0,5066</w:t>
            </w:r>
          </w:p>
        </w:tc>
        <w:tc>
          <w:tcPr>
            <w:tcW w:w="1007" w:type="dxa"/>
            <w:tcBorders>
              <w:top w:val="nil"/>
              <w:left w:val="nil"/>
              <w:bottom w:val="nil"/>
              <w:right w:val="nil"/>
            </w:tcBorders>
            <w:shd w:val="clear" w:color="auto" w:fill="auto"/>
            <w:noWrap/>
            <w:vAlign w:val="bottom"/>
            <w:hideMark/>
          </w:tcPr>
          <w:p w14:paraId="425156B7"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1,0290</w:t>
            </w:r>
          </w:p>
        </w:tc>
        <w:tc>
          <w:tcPr>
            <w:tcW w:w="690" w:type="dxa"/>
            <w:tcBorders>
              <w:top w:val="nil"/>
              <w:left w:val="single" w:sz="4" w:space="0" w:color="auto"/>
              <w:bottom w:val="nil"/>
              <w:right w:val="nil"/>
            </w:tcBorders>
            <w:shd w:val="clear" w:color="auto" w:fill="auto"/>
            <w:noWrap/>
            <w:vAlign w:val="bottom"/>
            <w:hideMark/>
          </w:tcPr>
          <w:p w14:paraId="45787D93"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0,5559</w:t>
            </w:r>
          </w:p>
        </w:tc>
        <w:tc>
          <w:tcPr>
            <w:tcW w:w="918" w:type="dxa"/>
            <w:tcBorders>
              <w:top w:val="nil"/>
              <w:left w:val="nil"/>
              <w:bottom w:val="nil"/>
              <w:right w:val="nil"/>
            </w:tcBorders>
            <w:shd w:val="clear" w:color="auto" w:fill="auto"/>
            <w:noWrap/>
            <w:vAlign w:val="bottom"/>
            <w:hideMark/>
          </w:tcPr>
          <w:p w14:paraId="3A765B1A"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0,5066</w:t>
            </w:r>
          </w:p>
        </w:tc>
        <w:tc>
          <w:tcPr>
            <w:tcW w:w="1007" w:type="dxa"/>
            <w:tcBorders>
              <w:top w:val="nil"/>
              <w:left w:val="nil"/>
              <w:bottom w:val="nil"/>
              <w:right w:val="nil"/>
            </w:tcBorders>
            <w:shd w:val="clear" w:color="auto" w:fill="auto"/>
            <w:noWrap/>
            <w:vAlign w:val="bottom"/>
            <w:hideMark/>
          </w:tcPr>
          <w:p w14:paraId="6991C118"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1,0300</w:t>
            </w:r>
          </w:p>
        </w:tc>
      </w:tr>
      <w:tr w:rsidR="007F086A" w:rsidRPr="00BD5085" w14:paraId="0A19B194" w14:textId="77777777" w:rsidTr="005C06FF">
        <w:trPr>
          <w:trHeight w:hRule="exact" w:val="198"/>
        </w:trPr>
        <w:tc>
          <w:tcPr>
            <w:tcW w:w="1462" w:type="dxa"/>
            <w:tcBorders>
              <w:top w:val="nil"/>
              <w:left w:val="nil"/>
              <w:bottom w:val="nil"/>
              <w:right w:val="nil"/>
            </w:tcBorders>
            <w:shd w:val="clear" w:color="auto" w:fill="auto"/>
            <w:noWrap/>
            <w:vAlign w:val="center"/>
            <w:hideMark/>
          </w:tcPr>
          <w:p w14:paraId="63A99C6F" w14:textId="77777777" w:rsidR="007F086A" w:rsidRPr="00BD5085" w:rsidRDefault="007F086A" w:rsidP="005C06FF">
            <w:pPr>
              <w:spacing w:after="0" w:line="240" w:lineRule="auto"/>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nfilho_15</w:t>
            </w:r>
          </w:p>
        </w:tc>
        <w:tc>
          <w:tcPr>
            <w:tcW w:w="690" w:type="dxa"/>
            <w:tcBorders>
              <w:top w:val="nil"/>
              <w:left w:val="single" w:sz="4" w:space="0" w:color="auto"/>
              <w:bottom w:val="nil"/>
              <w:right w:val="nil"/>
            </w:tcBorders>
            <w:shd w:val="clear" w:color="auto" w:fill="auto"/>
            <w:noWrap/>
            <w:vAlign w:val="bottom"/>
            <w:hideMark/>
          </w:tcPr>
          <w:p w14:paraId="7CE32756"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0,4535</w:t>
            </w:r>
          </w:p>
        </w:tc>
        <w:tc>
          <w:tcPr>
            <w:tcW w:w="918" w:type="dxa"/>
            <w:tcBorders>
              <w:top w:val="nil"/>
              <w:left w:val="nil"/>
              <w:bottom w:val="nil"/>
              <w:right w:val="nil"/>
            </w:tcBorders>
            <w:shd w:val="clear" w:color="auto" w:fill="auto"/>
            <w:noWrap/>
            <w:vAlign w:val="bottom"/>
            <w:hideMark/>
          </w:tcPr>
          <w:p w14:paraId="3169065A"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0,4803</w:t>
            </w:r>
          </w:p>
        </w:tc>
        <w:tc>
          <w:tcPr>
            <w:tcW w:w="1007" w:type="dxa"/>
            <w:tcBorders>
              <w:top w:val="nil"/>
              <w:left w:val="nil"/>
              <w:bottom w:val="nil"/>
              <w:right w:val="single" w:sz="4" w:space="0" w:color="auto"/>
            </w:tcBorders>
            <w:shd w:val="clear" w:color="auto" w:fill="auto"/>
            <w:noWrap/>
            <w:vAlign w:val="bottom"/>
            <w:hideMark/>
          </w:tcPr>
          <w:p w14:paraId="25258B21"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1,3630</w:t>
            </w:r>
          </w:p>
        </w:tc>
        <w:tc>
          <w:tcPr>
            <w:tcW w:w="690" w:type="dxa"/>
            <w:tcBorders>
              <w:top w:val="nil"/>
              <w:left w:val="nil"/>
              <w:bottom w:val="nil"/>
              <w:right w:val="nil"/>
            </w:tcBorders>
            <w:shd w:val="clear" w:color="auto" w:fill="auto"/>
            <w:noWrap/>
            <w:vAlign w:val="bottom"/>
            <w:hideMark/>
          </w:tcPr>
          <w:p w14:paraId="2C574210"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0,2715</w:t>
            </w:r>
          </w:p>
        </w:tc>
        <w:tc>
          <w:tcPr>
            <w:tcW w:w="918" w:type="dxa"/>
            <w:tcBorders>
              <w:top w:val="nil"/>
              <w:left w:val="nil"/>
              <w:bottom w:val="nil"/>
              <w:right w:val="nil"/>
            </w:tcBorders>
            <w:shd w:val="clear" w:color="auto" w:fill="auto"/>
            <w:noWrap/>
            <w:vAlign w:val="bottom"/>
            <w:hideMark/>
          </w:tcPr>
          <w:p w14:paraId="2A8E27D2"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0,3297</w:t>
            </w:r>
          </w:p>
        </w:tc>
        <w:tc>
          <w:tcPr>
            <w:tcW w:w="1007" w:type="dxa"/>
            <w:tcBorders>
              <w:top w:val="nil"/>
              <w:left w:val="nil"/>
              <w:bottom w:val="nil"/>
              <w:right w:val="nil"/>
            </w:tcBorders>
            <w:shd w:val="clear" w:color="auto" w:fill="auto"/>
            <w:noWrap/>
            <w:vAlign w:val="bottom"/>
            <w:hideMark/>
          </w:tcPr>
          <w:p w14:paraId="2A9A6C1F"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2,1910</w:t>
            </w:r>
          </w:p>
        </w:tc>
        <w:tc>
          <w:tcPr>
            <w:tcW w:w="847" w:type="dxa"/>
            <w:tcBorders>
              <w:top w:val="nil"/>
              <w:left w:val="single" w:sz="4" w:space="0" w:color="auto"/>
              <w:bottom w:val="nil"/>
              <w:right w:val="nil"/>
            </w:tcBorders>
            <w:shd w:val="clear" w:color="auto" w:fill="auto"/>
            <w:noWrap/>
            <w:vAlign w:val="bottom"/>
            <w:hideMark/>
          </w:tcPr>
          <w:p w14:paraId="0132AA05"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0,4535</w:t>
            </w:r>
          </w:p>
        </w:tc>
        <w:tc>
          <w:tcPr>
            <w:tcW w:w="918" w:type="dxa"/>
            <w:tcBorders>
              <w:top w:val="nil"/>
              <w:left w:val="nil"/>
              <w:bottom w:val="nil"/>
              <w:right w:val="nil"/>
            </w:tcBorders>
            <w:shd w:val="clear" w:color="auto" w:fill="auto"/>
            <w:noWrap/>
            <w:vAlign w:val="bottom"/>
            <w:hideMark/>
          </w:tcPr>
          <w:p w14:paraId="0FB1439B"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0,4803</w:t>
            </w:r>
          </w:p>
        </w:tc>
        <w:tc>
          <w:tcPr>
            <w:tcW w:w="1007" w:type="dxa"/>
            <w:tcBorders>
              <w:top w:val="nil"/>
              <w:left w:val="nil"/>
              <w:bottom w:val="nil"/>
              <w:right w:val="nil"/>
            </w:tcBorders>
            <w:shd w:val="clear" w:color="auto" w:fill="auto"/>
            <w:noWrap/>
            <w:vAlign w:val="bottom"/>
            <w:hideMark/>
          </w:tcPr>
          <w:p w14:paraId="1E7B5738"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1,3630</w:t>
            </w:r>
          </w:p>
        </w:tc>
        <w:tc>
          <w:tcPr>
            <w:tcW w:w="690" w:type="dxa"/>
            <w:tcBorders>
              <w:top w:val="nil"/>
              <w:left w:val="single" w:sz="4" w:space="0" w:color="auto"/>
              <w:bottom w:val="nil"/>
              <w:right w:val="nil"/>
            </w:tcBorders>
            <w:shd w:val="clear" w:color="auto" w:fill="auto"/>
            <w:noWrap/>
            <w:vAlign w:val="bottom"/>
            <w:hideMark/>
          </w:tcPr>
          <w:p w14:paraId="7CCDD060"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0,4535</w:t>
            </w:r>
          </w:p>
        </w:tc>
        <w:tc>
          <w:tcPr>
            <w:tcW w:w="918" w:type="dxa"/>
            <w:tcBorders>
              <w:top w:val="nil"/>
              <w:left w:val="nil"/>
              <w:bottom w:val="nil"/>
              <w:right w:val="nil"/>
            </w:tcBorders>
            <w:shd w:val="clear" w:color="auto" w:fill="auto"/>
            <w:noWrap/>
            <w:vAlign w:val="bottom"/>
            <w:hideMark/>
          </w:tcPr>
          <w:p w14:paraId="7EBFF0F0"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0,4803</w:t>
            </w:r>
          </w:p>
        </w:tc>
        <w:tc>
          <w:tcPr>
            <w:tcW w:w="1007" w:type="dxa"/>
            <w:tcBorders>
              <w:top w:val="nil"/>
              <w:left w:val="nil"/>
              <w:bottom w:val="nil"/>
              <w:right w:val="nil"/>
            </w:tcBorders>
            <w:shd w:val="clear" w:color="auto" w:fill="auto"/>
            <w:noWrap/>
            <w:vAlign w:val="bottom"/>
            <w:hideMark/>
          </w:tcPr>
          <w:p w14:paraId="248B2BBD"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1,3630</w:t>
            </w:r>
          </w:p>
        </w:tc>
      </w:tr>
      <w:tr w:rsidR="007F086A" w:rsidRPr="00BD5085" w14:paraId="3FEA6DD5" w14:textId="77777777" w:rsidTr="005C06FF">
        <w:trPr>
          <w:trHeight w:hRule="exact" w:val="198"/>
        </w:trPr>
        <w:tc>
          <w:tcPr>
            <w:tcW w:w="1462" w:type="dxa"/>
            <w:tcBorders>
              <w:top w:val="nil"/>
              <w:left w:val="nil"/>
              <w:bottom w:val="nil"/>
              <w:right w:val="nil"/>
            </w:tcBorders>
            <w:shd w:val="clear" w:color="auto" w:fill="auto"/>
            <w:noWrap/>
            <w:vAlign w:val="center"/>
            <w:hideMark/>
          </w:tcPr>
          <w:p w14:paraId="16BE2BEC" w14:textId="77777777" w:rsidR="007F086A" w:rsidRPr="00BD5085" w:rsidRDefault="007F086A" w:rsidP="005C06FF">
            <w:pPr>
              <w:spacing w:after="0" w:line="240" w:lineRule="auto"/>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nfilho_17</w:t>
            </w:r>
          </w:p>
        </w:tc>
        <w:tc>
          <w:tcPr>
            <w:tcW w:w="690" w:type="dxa"/>
            <w:tcBorders>
              <w:top w:val="nil"/>
              <w:left w:val="single" w:sz="4" w:space="0" w:color="auto"/>
              <w:bottom w:val="nil"/>
              <w:right w:val="nil"/>
            </w:tcBorders>
            <w:shd w:val="clear" w:color="auto" w:fill="auto"/>
            <w:noWrap/>
            <w:vAlign w:val="bottom"/>
            <w:hideMark/>
          </w:tcPr>
          <w:p w14:paraId="18A7B635"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0,1011</w:t>
            </w:r>
          </w:p>
        </w:tc>
        <w:tc>
          <w:tcPr>
            <w:tcW w:w="918" w:type="dxa"/>
            <w:tcBorders>
              <w:top w:val="nil"/>
              <w:left w:val="nil"/>
              <w:bottom w:val="nil"/>
              <w:right w:val="nil"/>
            </w:tcBorders>
            <w:shd w:val="clear" w:color="auto" w:fill="auto"/>
            <w:noWrap/>
            <w:vAlign w:val="bottom"/>
            <w:hideMark/>
          </w:tcPr>
          <w:p w14:paraId="7505CEF1"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0,0937</w:t>
            </w:r>
          </w:p>
        </w:tc>
        <w:tc>
          <w:tcPr>
            <w:tcW w:w="1007" w:type="dxa"/>
            <w:tcBorders>
              <w:top w:val="nil"/>
              <w:left w:val="nil"/>
              <w:bottom w:val="nil"/>
              <w:right w:val="single" w:sz="4" w:space="0" w:color="auto"/>
            </w:tcBorders>
            <w:shd w:val="clear" w:color="auto" w:fill="auto"/>
            <w:noWrap/>
            <w:vAlign w:val="bottom"/>
            <w:hideMark/>
          </w:tcPr>
          <w:p w14:paraId="7AE0DC86"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2,7930</w:t>
            </w:r>
          </w:p>
        </w:tc>
        <w:tc>
          <w:tcPr>
            <w:tcW w:w="690" w:type="dxa"/>
            <w:tcBorders>
              <w:top w:val="nil"/>
              <w:left w:val="nil"/>
              <w:bottom w:val="nil"/>
              <w:right w:val="nil"/>
            </w:tcBorders>
            <w:shd w:val="clear" w:color="auto" w:fill="auto"/>
            <w:noWrap/>
            <w:vAlign w:val="bottom"/>
            <w:hideMark/>
          </w:tcPr>
          <w:p w14:paraId="1F78ECF4"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0,0699</w:t>
            </w:r>
          </w:p>
        </w:tc>
        <w:tc>
          <w:tcPr>
            <w:tcW w:w="918" w:type="dxa"/>
            <w:tcBorders>
              <w:top w:val="nil"/>
              <w:left w:val="nil"/>
              <w:bottom w:val="nil"/>
              <w:right w:val="nil"/>
            </w:tcBorders>
            <w:shd w:val="clear" w:color="auto" w:fill="auto"/>
            <w:noWrap/>
            <w:vAlign w:val="bottom"/>
            <w:hideMark/>
          </w:tcPr>
          <w:p w14:paraId="7D27123F"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0,0670</w:t>
            </w:r>
          </w:p>
        </w:tc>
        <w:tc>
          <w:tcPr>
            <w:tcW w:w="1007" w:type="dxa"/>
            <w:tcBorders>
              <w:top w:val="nil"/>
              <w:left w:val="nil"/>
              <w:bottom w:val="nil"/>
              <w:right w:val="nil"/>
            </w:tcBorders>
            <w:shd w:val="clear" w:color="auto" w:fill="auto"/>
            <w:noWrap/>
            <w:vAlign w:val="bottom"/>
            <w:hideMark/>
          </w:tcPr>
          <w:p w14:paraId="5EF3F146"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3,5420</w:t>
            </w:r>
          </w:p>
        </w:tc>
        <w:tc>
          <w:tcPr>
            <w:tcW w:w="847" w:type="dxa"/>
            <w:tcBorders>
              <w:top w:val="nil"/>
              <w:left w:val="single" w:sz="4" w:space="0" w:color="auto"/>
              <w:bottom w:val="nil"/>
              <w:right w:val="nil"/>
            </w:tcBorders>
            <w:shd w:val="clear" w:color="auto" w:fill="auto"/>
            <w:noWrap/>
            <w:vAlign w:val="bottom"/>
            <w:hideMark/>
          </w:tcPr>
          <w:p w14:paraId="4F7BE3F8"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0,1011</w:t>
            </w:r>
          </w:p>
        </w:tc>
        <w:tc>
          <w:tcPr>
            <w:tcW w:w="918" w:type="dxa"/>
            <w:tcBorders>
              <w:top w:val="nil"/>
              <w:left w:val="nil"/>
              <w:bottom w:val="nil"/>
              <w:right w:val="nil"/>
            </w:tcBorders>
            <w:shd w:val="clear" w:color="auto" w:fill="auto"/>
            <w:noWrap/>
            <w:vAlign w:val="bottom"/>
            <w:hideMark/>
          </w:tcPr>
          <w:p w14:paraId="5EE57D41"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0,0937</w:t>
            </w:r>
          </w:p>
        </w:tc>
        <w:tc>
          <w:tcPr>
            <w:tcW w:w="1007" w:type="dxa"/>
            <w:tcBorders>
              <w:top w:val="nil"/>
              <w:left w:val="nil"/>
              <w:bottom w:val="nil"/>
              <w:right w:val="nil"/>
            </w:tcBorders>
            <w:shd w:val="clear" w:color="auto" w:fill="auto"/>
            <w:noWrap/>
            <w:vAlign w:val="bottom"/>
            <w:hideMark/>
          </w:tcPr>
          <w:p w14:paraId="2503107D"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2,7930</w:t>
            </w:r>
          </w:p>
        </w:tc>
        <w:tc>
          <w:tcPr>
            <w:tcW w:w="690" w:type="dxa"/>
            <w:tcBorders>
              <w:top w:val="nil"/>
              <w:left w:val="single" w:sz="4" w:space="0" w:color="auto"/>
              <w:bottom w:val="nil"/>
              <w:right w:val="nil"/>
            </w:tcBorders>
            <w:shd w:val="clear" w:color="auto" w:fill="auto"/>
            <w:noWrap/>
            <w:vAlign w:val="bottom"/>
            <w:hideMark/>
          </w:tcPr>
          <w:p w14:paraId="019C5824"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0,1011</w:t>
            </w:r>
          </w:p>
        </w:tc>
        <w:tc>
          <w:tcPr>
            <w:tcW w:w="918" w:type="dxa"/>
            <w:tcBorders>
              <w:top w:val="nil"/>
              <w:left w:val="nil"/>
              <w:bottom w:val="nil"/>
              <w:right w:val="nil"/>
            </w:tcBorders>
            <w:shd w:val="clear" w:color="auto" w:fill="auto"/>
            <w:noWrap/>
            <w:vAlign w:val="bottom"/>
            <w:hideMark/>
          </w:tcPr>
          <w:p w14:paraId="65EE108D"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0,0937</w:t>
            </w:r>
          </w:p>
        </w:tc>
        <w:tc>
          <w:tcPr>
            <w:tcW w:w="1007" w:type="dxa"/>
            <w:tcBorders>
              <w:top w:val="nil"/>
              <w:left w:val="nil"/>
              <w:bottom w:val="nil"/>
              <w:right w:val="nil"/>
            </w:tcBorders>
            <w:shd w:val="clear" w:color="auto" w:fill="auto"/>
            <w:noWrap/>
            <w:vAlign w:val="bottom"/>
            <w:hideMark/>
          </w:tcPr>
          <w:p w14:paraId="78FDE941"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2,7930</w:t>
            </w:r>
          </w:p>
        </w:tc>
      </w:tr>
      <w:tr w:rsidR="007F086A" w:rsidRPr="00BD5085" w14:paraId="09597AA6" w14:textId="77777777" w:rsidTr="005C06FF">
        <w:trPr>
          <w:trHeight w:hRule="exact" w:val="198"/>
        </w:trPr>
        <w:tc>
          <w:tcPr>
            <w:tcW w:w="1462" w:type="dxa"/>
            <w:tcBorders>
              <w:top w:val="nil"/>
              <w:left w:val="nil"/>
              <w:bottom w:val="nil"/>
              <w:right w:val="nil"/>
            </w:tcBorders>
            <w:shd w:val="clear" w:color="auto" w:fill="auto"/>
            <w:noWrap/>
            <w:vAlign w:val="center"/>
            <w:hideMark/>
          </w:tcPr>
          <w:p w14:paraId="1F844ABD" w14:textId="77777777" w:rsidR="007F086A" w:rsidRPr="00BD5085" w:rsidRDefault="007F086A" w:rsidP="005C06FF">
            <w:pPr>
              <w:spacing w:after="0" w:line="240" w:lineRule="auto"/>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nfilhos_18</w:t>
            </w:r>
          </w:p>
        </w:tc>
        <w:tc>
          <w:tcPr>
            <w:tcW w:w="690" w:type="dxa"/>
            <w:tcBorders>
              <w:top w:val="nil"/>
              <w:left w:val="single" w:sz="4" w:space="0" w:color="auto"/>
              <w:bottom w:val="nil"/>
              <w:right w:val="nil"/>
            </w:tcBorders>
            <w:shd w:val="clear" w:color="auto" w:fill="auto"/>
            <w:noWrap/>
            <w:vAlign w:val="bottom"/>
            <w:hideMark/>
          </w:tcPr>
          <w:p w14:paraId="3133FDA4"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0,2328</w:t>
            </w:r>
          </w:p>
        </w:tc>
        <w:tc>
          <w:tcPr>
            <w:tcW w:w="918" w:type="dxa"/>
            <w:tcBorders>
              <w:top w:val="nil"/>
              <w:left w:val="nil"/>
              <w:bottom w:val="nil"/>
              <w:right w:val="nil"/>
            </w:tcBorders>
            <w:shd w:val="clear" w:color="auto" w:fill="auto"/>
            <w:noWrap/>
            <w:vAlign w:val="bottom"/>
            <w:hideMark/>
          </w:tcPr>
          <w:p w14:paraId="32965345"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0,3660</w:t>
            </w:r>
          </w:p>
        </w:tc>
        <w:tc>
          <w:tcPr>
            <w:tcW w:w="1007" w:type="dxa"/>
            <w:tcBorders>
              <w:top w:val="nil"/>
              <w:left w:val="nil"/>
              <w:bottom w:val="nil"/>
              <w:right w:val="single" w:sz="4" w:space="0" w:color="auto"/>
            </w:tcBorders>
            <w:shd w:val="clear" w:color="auto" w:fill="auto"/>
            <w:noWrap/>
            <w:vAlign w:val="bottom"/>
            <w:hideMark/>
          </w:tcPr>
          <w:p w14:paraId="4C055DF9"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3,1250</w:t>
            </w:r>
          </w:p>
        </w:tc>
        <w:tc>
          <w:tcPr>
            <w:tcW w:w="690" w:type="dxa"/>
            <w:tcBorders>
              <w:top w:val="nil"/>
              <w:left w:val="nil"/>
              <w:bottom w:val="nil"/>
              <w:right w:val="nil"/>
            </w:tcBorders>
            <w:shd w:val="clear" w:color="auto" w:fill="auto"/>
            <w:noWrap/>
            <w:vAlign w:val="bottom"/>
            <w:hideMark/>
          </w:tcPr>
          <w:p w14:paraId="04F3067B"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0,2111</w:t>
            </w:r>
          </w:p>
        </w:tc>
        <w:tc>
          <w:tcPr>
            <w:tcW w:w="918" w:type="dxa"/>
            <w:tcBorders>
              <w:top w:val="nil"/>
              <w:left w:val="nil"/>
              <w:bottom w:val="nil"/>
              <w:right w:val="nil"/>
            </w:tcBorders>
            <w:shd w:val="clear" w:color="auto" w:fill="auto"/>
            <w:noWrap/>
            <w:vAlign w:val="bottom"/>
            <w:hideMark/>
          </w:tcPr>
          <w:p w14:paraId="7A4C5B2C"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0,3313</w:t>
            </w:r>
          </w:p>
        </w:tc>
        <w:tc>
          <w:tcPr>
            <w:tcW w:w="1007" w:type="dxa"/>
            <w:tcBorders>
              <w:top w:val="nil"/>
              <w:left w:val="nil"/>
              <w:bottom w:val="nil"/>
              <w:right w:val="nil"/>
            </w:tcBorders>
            <w:shd w:val="clear" w:color="auto" w:fill="auto"/>
            <w:noWrap/>
            <w:vAlign w:val="bottom"/>
            <w:hideMark/>
          </w:tcPr>
          <w:p w14:paraId="5E52938E"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3,3430</w:t>
            </w:r>
          </w:p>
        </w:tc>
        <w:tc>
          <w:tcPr>
            <w:tcW w:w="847" w:type="dxa"/>
            <w:tcBorders>
              <w:top w:val="nil"/>
              <w:left w:val="single" w:sz="4" w:space="0" w:color="auto"/>
              <w:bottom w:val="nil"/>
              <w:right w:val="nil"/>
            </w:tcBorders>
            <w:shd w:val="clear" w:color="auto" w:fill="auto"/>
            <w:noWrap/>
            <w:vAlign w:val="bottom"/>
            <w:hideMark/>
          </w:tcPr>
          <w:p w14:paraId="20F39012"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0,2328</w:t>
            </w:r>
          </w:p>
        </w:tc>
        <w:tc>
          <w:tcPr>
            <w:tcW w:w="918" w:type="dxa"/>
            <w:tcBorders>
              <w:top w:val="nil"/>
              <w:left w:val="nil"/>
              <w:bottom w:val="nil"/>
              <w:right w:val="nil"/>
            </w:tcBorders>
            <w:shd w:val="clear" w:color="auto" w:fill="auto"/>
            <w:noWrap/>
            <w:vAlign w:val="bottom"/>
            <w:hideMark/>
          </w:tcPr>
          <w:p w14:paraId="3AEAC214"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0,3660</w:t>
            </w:r>
          </w:p>
        </w:tc>
        <w:tc>
          <w:tcPr>
            <w:tcW w:w="1007" w:type="dxa"/>
            <w:tcBorders>
              <w:top w:val="nil"/>
              <w:left w:val="nil"/>
              <w:bottom w:val="nil"/>
              <w:right w:val="nil"/>
            </w:tcBorders>
            <w:shd w:val="clear" w:color="auto" w:fill="auto"/>
            <w:noWrap/>
            <w:vAlign w:val="bottom"/>
            <w:hideMark/>
          </w:tcPr>
          <w:p w14:paraId="5B24544D"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3,1250</w:t>
            </w:r>
          </w:p>
        </w:tc>
        <w:tc>
          <w:tcPr>
            <w:tcW w:w="690" w:type="dxa"/>
            <w:tcBorders>
              <w:top w:val="nil"/>
              <w:left w:val="single" w:sz="4" w:space="0" w:color="auto"/>
              <w:bottom w:val="nil"/>
              <w:right w:val="nil"/>
            </w:tcBorders>
            <w:shd w:val="clear" w:color="auto" w:fill="auto"/>
            <w:noWrap/>
            <w:vAlign w:val="bottom"/>
            <w:hideMark/>
          </w:tcPr>
          <w:p w14:paraId="1BC3026A"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0,2328</w:t>
            </w:r>
          </w:p>
        </w:tc>
        <w:tc>
          <w:tcPr>
            <w:tcW w:w="918" w:type="dxa"/>
            <w:tcBorders>
              <w:top w:val="nil"/>
              <w:left w:val="nil"/>
              <w:bottom w:val="nil"/>
              <w:right w:val="nil"/>
            </w:tcBorders>
            <w:shd w:val="clear" w:color="auto" w:fill="auto"/>
            <w:noWrap/>
            <w:vAlign w:val="bottom"/>
            <w:hideMark/>
          </w:tcPr>
          <w:p w14:paraId="23405A53"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0,3660</w:t>
            </w:r>
          </w:p>
        </w:tc>
        <w:tc>
          <w:tcPr>
            <w:tcW w:w="1007" w:type="dxa"/>
            <w:tcBorders>
              <w:top w:val="nil"/>
              <w:left w:val="nil"/>
              <w:bottom w:val="nil"/>
              <w:right w:val="nil"/>
            </w:tcBorders>
            <w:shd w:val="clear" w:color="auto" w:fill="auto"/>
            <w:noWrap/>
            <w:vAlign w:val="bottom"/>
            <w:hideMark/>
          </w:tcPr>
          <w:p w14:paraId="76D5F65E"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3,1260</w:t>
            </w:r>
          </w:p>
        </w:tc>
      </w:tr>
      <w:tr w:rsidR="007F086A" w:rsidRPr="00BD5085" w14:paraId="6583EF31" w14:textId="77777777" w:rsidTr="005C06FF">
        <w:trPr>
          <w:trHeight w:hRule="exact" w:val="198"/>
        </w:trPr>
        <w:tc>
          <w:tcPr>
            <w:tcW w:w="1462" w:type="dxa"/>
            <w:tcBorders>
              <w:top w:val="nil"/>
              <w:left w:val="nil"/>
              <w:bottom w:val="nil"/>
              <w:right w:val="nil"/>
            </w:tcBorders>
            <w:shd w:val="clear" w:color="auto" w:fill="auto"/>
            <w:noWrap/>
            <w:vAlign w:val="center"/>
            <w:hideMark/>
          </w:tcPr>
          <w:p w14:paraId="48C2E794" w14:textId="77777777" w:rsidR="007F086A" w:rsidRPr="00BD5085" w:rsidRDefault="007F086A" w:rsidP="005C06FF">
            <w:pPr>
              <w:spacing w:after="0" w:line="240" w:lineRule="auto"/>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filho_branco</w:t>
            </w:r>
          </w:p>
        </w:tc>
        <w:tc>
          <w:tcPr>
            <w:tcW w:w="690" w:type="dxa"/>
            <w:tcBorders>
              <w:top w:val="nil"/>
              <w:left w:val="single" w:sz="4" w:space="0" w:color="auto"/>
              <w:bottom w:val="nil"/>
              <w:right w:val="nil"/>
            </w:tcBorders>
            <w:shd w:val="clear" w:color="auto" w:fill="auto"/>
            <w:noWrap/>
            <w:vAlign w:val="bottom"/>
            <w:hideMark/>
          </w:tcPr>
          <w:p w14:paraId="783AF839"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0,3344</w:t>
            </w:r>
          </w:p>
        </w:tc>
        <w:tc>
          <w:tcPr>
            <w:tcW w:w="918" w:type="dxa"/>
            <w:tcBorders>
              <w:top w:val="nil"/>
              <w:left w:val="nil"/>
              <w:bottom w:val="nil"/>
              <w:right w:val="nil"/>
            </w:tcBorders>
            <w:shd w:val="clear" w:color="auto" w:fill="auto"/>
            <w:noWrap/>
            <w:vAlign w:val="bottom"/>
            <w:hideMark/>
          </w:tcPr>
          <w:p w14:paraId="09518C49"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0,2226</w:t>
            </w:r>
          </w:p>
        </w:tc>
        <w:tc>
          <w:tcPr>
            <w:tcW w:w="1007" w:type="dxa"/>
            <w:tcBorders>
              <w:top w:val="nil"/>
              <w:left w:val="nil"/>
              <w:bottom w:val="nil"/>
              <w:right w:val="single" w:sz="4" w:space="0" w:color="auto"/>
            </w:tcBorders>
            <w:shd w:val="clear" w:color="auto" w:fill="auto"/>
            <w:noWrap/>
            <w:vAlign w:val="bottom"/>
            <w:hideMark/>
          </w:tcPr>
          <w:p w14:paraId="187F7D73"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0,7018</w:t>
            </w:r>
          </w:p>
        </w:tc>
        <w:tc>
          <w:tcPr>
            <w:tcW w:w="690" w:type="dxa"/>
            <w:tcBorders>
              <w:top w:val="nil"/>
              <w:left w:val="nil"/>
              <w:bottom w:val="nil"/>
              <w:right w:val="nil"/>
            </w:tcBorders>
            <w:shd w:val="clear" w:color="auto" w:fill="auto"/>
            <w:noWrap/>
            <w:vAlign w:val="bottom"/>
            <w:hideMark/>
          </w:tcPr>
          <w:p w14:paraId="6DFC6FB4"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0,3070</w:t>
            </w:r>
          </w:p>
        </w:tc>
        <w:tc>
          <w:tcPr>
            <w:tcW w:w="918" w:type="dxa"/>
            <w:tcBorders>
              <w:top w:val="nil"/>
              <w:left w:val="nil"/>
              <w:bottom w:val="nil"/>
              <w:right w:val="nil"/>
            </w:tcBorders>
            <w:shd w:val="clear" w:color="auto" w:fill="auto"/>
            <w:noWrap/>
            <w:vAlign w:val="bottom"/>
            <w:hideMark/>
          </w:tcPr>
          <w:p w14:paraId="08563ECF"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0,2128</w:t>
            </w:r>
          </w:p>
        </w:tc>
        <w:tc>
          <w:tcPr>
            <w:tcW w:w="1007" w:type="dxa"/>
            <w:tcBorders>
              <w:top w:val="nil"/>
              <w:left w:val="nil"/>
              <w:bottom w:val="nil"/>
              <w:right w:val="nil"/>
            </w:tcBorders>
            <w:shd w:val="clear" w:color="auto" w:fill="auto"/>
            <w:noWrap/>
            <w:vAlign w:val="bottom"/>
            <w:hideMark/>
          </w:tcPr>
          <w:p w14:paraId="6FB44CC2"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0,8367</w:t>
            </w:r>
          </w:p>
        </w:tc>
        <w:tc>
          <w:tcPr>
            <w:tcW w:w="847" w:type="dxa"/>
            <w:tcBorders>
              <w:top w:val="nil"/>
              <w:left w:val="single" w:sz="4" w:space="0" w:color="auto"/>
              <w:bottom w:val="nil"/>
              <w:right w:val="nil"/>
            </w:tcBorders>
            <w:shd w:val="clear" w:color="auto" w:fill="auto"/>
            <w:noWrap/>
            <w:vAlign w:val="bottom"/>
            <w:hideMark/>
          </w:tcPr>
          <w:p w14:paraId="72F1AC34"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0,3344</w:t>
            </w:r>
          </w:p>
        </w:tc>
        <w:tc>
          <w:tcPr>
            <w:tcW w:w="918" w:type="dxa"/>
            <w:tcBorders>
              <w:top w:val="nil"/>
              <w:left w:val="nil"/>
              <w:bottom w:val="nil"/>
              <w:right w:val="nil"/>
            </w:tcBorders>
            <w:shd w:val="clear" w:color="auto" w:fill="auto"/>
            <w:noWrap/>
            <w:vAlign w:val="bottom"/>
            <w:hideMark/>
          </w:tcPr>
          <w:p w14:paraId="3C683F4D"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0,2226</w:t>
            </w:r>
          </w:p>
        </w:tc>
        <w:tc>
          <w:tcPr>
            <w:tcW w:w="1007" w:type="dxa"/>
            <w:tcBorders>
              <w:top w:val="nil"/>
              <w:left w:val="nil"/>
              <w:bottom w:val="nil"/>
              <w:right w:val="nil"/>
            </w:tcBorders>
            <w:shd w:val="clear" w:color="auto" w:fill="auto"/>
            <w:noWrap/>
            <w:vAlign w:val="bottom"/>
            <w:hideMark/>
          </w:tcPr>
          <w:p w14:paraId="065142EB"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0,7018</w:t>
            </w:r>
          </w:p>
        </w:tc>
        <w:tc>
          <w:tcPr>
            <w:tcW w:w="690" w:type="dxa"/>
            <w:tcBorders>
              <w:top w:val="nil"/>
              <w:left w:val="single" w:sz="4" w:space="0" w:color="auto"/>
              <w:bottom w:val="nil"/>
              <w:right w:val="nil"/>
            </w:tcBorders>
            <w:shd w:val="clear" w:color="auto" w:fill="auto"/>
            <w:noWrap/>
            <w:vAlign w:val="bottom"/>
            <w:hideMark/>
          </w:tcPr>
          <w:p w14:paraId="7680F1F5"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0,3344</w:t>
            </w:r>
          </w:p>
        </w:tc>
        <w:tc>
          <w:tcPr>
            <w:tcW w:w="918" w:type="dxa"/>
            <w:tcBorders>
              <w:top w:val="nil"/>
              <w:left w:val="nil"/>
              <w:bottom w:val="nil"/>
              <w:right w:val="nil"/>
            </w:tcBorders>
            <w:shd w:val="clear" w:color="auto" w:fill="auto"/>
            <w:noWrap/>
            <w:vAlign w:val="bottom"/>
            <w:hideMark/>
          </w:tcPr>
          <w:p w14:paraId="4BCF33DF"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0,2226</w:t>
            </w:r>
          </w:p>
        </w:tc>
        <w:tc>
          <w:tcPr>
            <w:tcW w:w="1007" w:type="dxa"/>
            <w:tcBorders>
              <w:top w:val="nil"/>
              <w:left w:val="nil"/>
              <w:bottom w:val="nil"/>
              <w:right w:val="nil"/>
            </w:tcBorders>
            <w:shd w:val="clear" w:color="auto" w:fill="auto"/>
            <w:noWrap/>
            <w:vAlign w:val="bottom"/>
            <w:hideMark/>
          </w:tcPr>
          <w:p w14:paraId="6705D331"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0,7019</w:t>
            </w:r>
          </w:p>
        </w:tc>
      </w:tr>
      <w:tr w:rsidR="007F086A" w:rsidRPr="00BD5085" w14:paraId="5CFA225C" w14:textId="77777777" w:rsidTr="005C06FF">
        <w:trPr>
          <w:trHeight w:hRule="exact" w:val="198"/>
        </w:trPr>
        <w:tc>
          <w:tcPr>
            <w:tcW w:w="1462" w:type="dxa"/>
            <w:tcBorders>
              <w:top w:val="nil"/>
              <w:left w:val="nil"/>
              <w:bottom w:val="nil"/>
              <w:right w:val="nil"/>
            </w:tcBorders>
            <w:shd w:val="clear" w:color="auto" w:fill="auto"/>
            <w:noWrap/>
            <w:vAlign w:val="center"/>
            <w:hideMark/>
          </w:tcPr>
          <w:p w14:paraId="117C1653" w14:textId="77777777" w:rsidR="007F086A" w:rsidRPr="00BD5085" w:rsidRDefault="007F086A" w:rsidP="005C06FF">
            <w:pPr>
              <w:spacing w:after="0" w:line="240" w:lineRule="auto"/>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Cegueira</w:t>
            </w:r>
          </w:p>
        </w:tc>
        <w:tc>
          <w:tcPr>
            <w:tcW w:w="690" w:type="dxa"/>
            <w:tcBorders>
              <w:top w:val="nil"/>
              <w:left w:val="single" w:sz="4" w:space="0" w:color="auto"/>
              <w:bottom w:val="nil"/>
              <w:right w:val="nil"/>
            </w:tcBorders>
            <w:shd w:val="clear" w:color="auto" w:fill="auto"/>
            <w:noWrap/>
            <w:vAlign w:val="bottom"/>
            <w:hideMark/>
          </w:tcPr>
          <w:p w14:paraId="60713ABA"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0,0086</w:t>
            </w:r>
          </w:p>
        </w:tc>
        <w:tc>
          <w:tcPr>
            <w:tcW w:w="918" w:type="dxa"/>
            <w:tcBorders>
              <w:top w:val="nil"/>
              <w:left w:val="nil"/>
              <w:bottom w:val="nil"/>
              <w:right w:val="nil"/>
            </w:tcBorders>
            <w:shd w:val="clear" w:color="auto" w:fill="auto"/>
            <w:noWrap/>
            <w:vAlign w:val="bottom"/>
            <w:hideMark/>
          </w:tcPr>
          <w:p w14:paraId="72E6E3D5"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0,0085</w:t>
            </w:r>
          </w:p>
        </w:tc>
        <w:tc>
          <w:tcPr>
            <w:tcW w:w="1007" w:type="dxa"/>
            <w:tcBorders>
              <w:top w:val="nil"/>
              <w:left w:val="nil"/>
              <w:bottom w:val="nil"/>
              <w:right w:val="single" w:sz="4" w:space="0" w:color="auto"/>
            </w:tcBorders>
            <w:shd w:val="clear" w:color="auto" w:fill="auto"/>
            <w:noWrap/>
            <w:vAlign w:val="bottom"/>
            <w:hideMark/>
          </w:tcPr>
          <w:p w14:paraId="1EBF62A9"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10,67</w:t>
            </w:r>
          </w:p>
        </w:tc>
        <w:tc>
          <w:tcPr>
            <w:tcW w:w="690" w:type="dxa"/>
            <w:tcBorders>
              <w:top w:val="nil"/>
              <w:left w:val="nil"/>
              <w:bottom w:val="nil"/>
              <w:right w:val="nil"/>
            </w:tcBorders>
            <w:shd w:val="clear" w:color="auto" w:fill="auto"/>
            <w:noWrap/>
            <w:vAlign w:val="bottom"/>
            <w:hideMark/>
          </w:tcPr>
          <w:p w14:paraId="2F389FAC"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0,0117</w:t>
            </w:r>
          </w:p>
        </w:tc>
        <w:tc>
          <w:tcPr>
            <w:tcW w:w="918" w:type="dxa"/>
            <w:tcBorders>
              <w:top w:val="nil"/>
              <w:left w:val="nil"/>
              <w:bottom w:val="nil"/>
              <w:right w:val="nil"/>
            </w:tcBorders>
            <w:shd w:val="clear" w:color="auto" w:fill="auto"/>
            <w:noWrap/>
            <w:vAlign w:val="bottom"/>
            <w:hideMark/>
          </w:tcPr>
          <w:p w14:paraId="2A525EC1"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0,0116</w:t>
            </w:r>
          </w:p>
        </w:tc>
        <w:tc>
          <w:tcPr>
            <w:tcW w:w="1007" w:type="dxa"/>
            <w:tcBorders>
              <w:top w:val="nil"/>
              <w:left w:val="nil"/>
              <w:bottom w:val="nil"/>
              <w:right w:val="nil"/>
            </w:tcBorders>
            <w:shd w:val="clear" w:color="auto" w:fill="auto"/>
            <w:noWrap/>
            <w:vAlign w:val="bottom"/>
            <w:hideMark/>
          </w:tcPr>
          <w:p w14:paraId="3509E0B7"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9,08</w:t>
            </w:r>
          </w:p>
        </w:tc>
        <w:tc>
          <w:tcPr>
            <w:tcW w:w="847" w:type="dxa"/>
            <w:tcBorders>
              <w:top w:val="nil"/>
              <w:left w:val="single" w:sz="4" w:space="0" w:color="auto"/>
              <w:bottom w:val="nil"/>
              <w:right w:val="nil"/>
            </w:tcBorders>
            <w:shd w:val="clear" w:color="auto" w:fill="auto"/>
            <w:noWrap/>
            <w:vAlign w:val="bottom"/>
            <w:hideMark/>
          </w:tcPr>
          <w:p w14:paraId="56FE94B6"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0,0086</w:t>
            </w:r>
          </w:p>
        </w:tc>
        <w:tc>
          <w:tcPr>
            <w:tcW w:w="918" w:type="dxa"/>
            <w:tcBorders>
              <w:top w:val="nil"/>
              <w:left w:val="nil"/>
              <w:bottom w:val="nil"/>
              <w:right w:val="nil"/>
            </w:tcBorders>
            <w:shd w:val="clear" w:color="auto" w:fill="auto"/>
            <w:noWrap/>
            <w:vAlign w:val="bottom"/>
            <w:hideMark/>
          </w:tcPr>
          <w:p w14:paraId="7F9BE7D9"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0,0085</w:t>
            </w:r>
          </w:p>
        </w:tc>
        <w:tc>
          <w:tcPr>
            <w:tcW w:w="1007" w:type="dxa"/>
            <w:tcBorders>
              <w:top w:val="nil"/>
              <w:left w:val="nil"/>
              <w:bottom w:val="nil"/>
              <w:right w:val="nil"/>
            </w:tcBorders>
            <w:shd w:val="clear" w:color="auto" w:fill="auto"/>
            <w:noWrap/>
            <w:vAlign w:val="bottom"/>
            <w:hideMark/>
          </w:tcPr>
          <w:p w14:paraId="1B1A78F4"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10,67</w:t>
            </w:r>
          </w:p>
        </w:tc>
        <w:tc>
          <w:tcPr>
            <w:tcW w:w="690" w:type="dxa"/>
            <w:tcBorders>
              <w:top w:val="nil"/>
              <w:left w:val="single" w:sz="4" w:space="0" w:color="auto"/>
              <w:bottom w:val="nil"/>
              <w:right w:val="nil"/>
            </w:tcBorders>
            <w:shd w:val="clear" w:color="auto" w:fill="auto"/>
            <w:noWrap/>
            <w:vAlign w:val="bottom"/>
            <w:hideMark/>
          </w:tcPr>
          <w:p w14:paraId="619EEBB3"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0,0086</w:t>
            </w:r>
          </w:p>
        </w:tc>
        <w:tc>
          <w:tcPr>
            <w:tcW w:w="918" w:type="dxa"/>
            <w:tcBorders>
              <w:top w:val="nil"/>
              <w:left w:val="nil"/>
              <w:bottom w:val="nil"/>
              <w:right w:val="nil"/>
            </w:tcBorders>
            <w:shd w:val="clear" w:color="auto" w:fill="auto"/>
            <w:noWrap/>
            <w:vAlign w:val="bottom"/>
            <w:hideMark/>
          </w:tcPr>
          <w:p w14:paraId="28C521AC"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0,0085</w:t>
            </w:r>
          </w:p>
        </w:tc>
        <w:tc>
          <w:tcPr>
            <w:tcW w:w="1007" w:type="dxa"/>
            <w:tcBorders>
              <w:top w:val="nil"/>
              <w:left w:val="nil"/>
              <w:bottom w:val="nil"/>
              <w:right w:val="nil"/>
            </w:tcBorders>
            <w:shd w:val="clear" w:color="auto" w:fill="auto"/>
            <w:noWrap/>
            <w:vAlign w:val="bottom"/>
            <w:hideMark/>
          </w:tcPr>
          <w:p w14:paraId="2DA98FB0"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10,67</w:t>
            </w:r>
          </w:p>
        </w:tc>
      </w:tr>
      <w:tr w:rsidR="007F086A" w:rsidRPr="00BD5085" w14:paraId="4D224D45" w14:textId="77777777" w:rsidTr="005C06FF">
        <w:trPr>
          <w:trHeight w:hRule="exact" w:val="198"/>
        </w:trPr>
        <w:tc>
          <w:tcPr>
            <w:tcW w:w="1462" w:type="dxa"/>
            <w:tcBorders>
              <w:top w:val="nil"/>
              <w:left w:val="nil"/>
              <w:bottom w:val="nil"/>
              <w:right w:val="nil"/>
            </w:tcBorders>
            <w:shd w:val="clear" w:color="auto" w:fill="auto"/>
            <w:noWrap/>
            <w:vAlign w:val="center"/>
            <w:hideMark/>
          </w:tcPr>
          <w:p w14:paraId="030511F2" w14:textId="77777777" w:rsidR="007F086A" w:rsidRPr="00BD5085" w:rsidRDefault="007F086A" w:rsidP="005C06FF">
            <w:pPr>
              <w:spacing w:after="0" w:line="240" w:lineRule="auto"/>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Surdez</w:t>
            </w:r>
          </w:p>
        </w:tc>
        <w:tc>
          <w:tcPr>
            <w:tcW w:w="690" w:type="dxa"/>
            <w:tcBorders>
              <w:top w:val="nil"/>
              <w:left w:val="single" w:sz="4" w:space="0" w:color="auto"/>
              <w:bottom w:val="nil"/>
              <w:right w:val="nil"/>
            </w:tcBorders>
            <w:shd w:val="clear" w:color="auto" w:fill="auto"/>
            <w:noWrap/>
            <w:vAlign w:val="bottom"/>
            <w:hideMark/>
          </w:tcPr>
          <w:p w14:paraId="748E2151"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0,0004</w:t>
            </w:r>
          </w:p>
        </w:tc>
        <w:tc>
          <w:tcPr>
            <w:tcW w:w="918" w:type="dxa"/>
            <w:tcBorders>
              <w:top w:val="nil"/>
              <w:left w:val="nil"/>
              <w:bottom w:val="nil"/>
              <w:right w:val="nil"/>
            </w:tcBorders>
            <w:shd w:val="clear" w:color="auto" w:fill="auto"/>
            <w:noWrap/>
            <w:vAlign w:val="bottom"/>
            <w:hideMark/>
          </w:tcPr>
          <w:p w14:paraId="0BA1074F"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0,0004</w:t>
            </w:r>
          </w:p>
        </w:tc>
        <w:tc>
          <w:tcPr>
            <w:tcW w:w="1007" w:type="dxa"/>
            <w:tcBorders>
              <w:top w:val="nil"/>
              <w:left w:val="nil"/>
              <w:bottom w:val="nil"/>
              <w:right w:val="single" w:sz="4" w:space="0" w:color="auto"/>
            </w:tcBorders>
            <w:shd w:val="clear" w:color="auto" w:fill="auto"/>
            <w:noWrap/>
            <w:vAlign w:val="bottom"/>
            <w:hideMark/>
          </w:tcPr>
          <w:p w14:paraId="3BA214E0"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49,79</w:t>
            </w:r>
          </w:p>
        </w:tc>
        <w:tc>
          <w:tcPr>
            <w:tcW w:w="690" w:type="dxa"/>
            <w:tcBorders>
              <w:top w:val="nil"/>
              <w:left w:val="nil"/>
              <w:bottom w:val="nil"/>
              <w:right w:val="nil"/>
            </w:tcBorders>
            <w:shd w:val="clear" w:color="auto" w:fill="auto"/>
            <w:noWrap/>
            <w:vAlign w:val="bottom"/>
            <w:hideMark/>
          </w:tcPr>
          <w:p w14:paraId="5407B189"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0,0004</w:t>
            </w:r>
          </w:p>
        </w:tc>
        <w:tc>
          <w:tcPr>
            <w:tcW w:w="918" w:type="dxa"/>
            <w:tcBorders>
              <w:top w:val="nil"/>
              <w:left w:val="nil"/>
              <w:bottom w:val="nil"/>
              <w:right w:val="nil"/>
            </w:tcBorders>
            <w:shd w:val="clear" w:color="auto" w:fill="auto"/>
            <w:noWrap/>
            <w:vAlign w:val="bottom"/>
            <w:hideMark/>
          </w:tcPr>
          <w:p w14:paraId="4632BEA5"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0,0004</w:t>
            </w:r>
          </w:p>
        </w:tc>
        <w:tc>
          <w:tcPr>
            <w:tcW w:w="1007" w:type="dxa"/>
            <w:tcBorders>
              <w:top w:val="nil"/>
              <w:left w:val="nil"/>
              <w:bottom w:val="nil"/>
              <w:right w:val="nil"/>
            </w:tcBorders>
            <w:shd w:val="clear" w:color="auto" w:fill="auto"/>
            <w:noWrap/>
            <w:vAlign w:val="bottom"/>
            <w:hideMark/>
          </w:tcPr>
          <w:p w14:paraId="23C88CAC"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47,98</w:t>
            </w:r>
          </w:p>
        </w:tc>
        <w:tc>
          <w:tcPr>
            <w:tcW w:w="847" w:type="dxa"/>
            <w:tcBorders>
              <w:top w:val="nil"/>
              <w:left w:val="single" w:sz="4" w:space="0" w:color="auto"/>
              <w:bottom w:val="nil"/>
              <w:right w:val="nil"/>
            </w:tcBorders>
            <w:shd w:val="clear" w:color="auto" w:fill="auto"/>
            <w:noWrap/>
            <w:vAlign w:val="bottom"/>
            <w:hideMark/>
          </w:tcPr>
          <w:p w14:paraId="5FC955F5"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0,0004</w:t>
            </w:r>
          </w:p>
        </w:tc>
        <w:tc>
          <w:tcPr>
            <w:tcW w:w="918" w:type="dxa"/>
            <w:tcBorders>
              <w:top w:val="nil"/>
              <w:left w:val="nil"/>
              <w:bottom w:val="nil"/>
              <w:right w:val="nil"/>
            </w:tcBorders>
            <w:shd w:val="clear" w:color="auto" w:fill="auto"/>
            <w:noWrap/>
            <w:vAlign w:val="bottom"/>
            <w:hideMark/>
          </w:tcPr>
          <w:p w14:paraId="49F3900A"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0,0004</w:t>
            </w:r>
          </w:p>
        </w:tc>
        <w:tc>
          <w:tcPr>
            <w:tcW w:w="1007" w:type="dxa"/>
            <w:tcBorders>
              <w:top w:val="nil"/>
              <w:left w:val="nil"/>
              <w:bottom w:val="nil"/>
              <w:right w:val="nil"/>
            </w:tcBorders>
            <w:shd w:val="clear" w:color="auto" w:fill="auto"/>
            <w:noWrap/>
            <w:vAlign w:val="bottom"/>
            <w:hideMark/>
          </w:tcPr>
          <w:p w14:paraId="1FE9A906"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49,79</w:t>
            </w:r>
          </w:p>
        </w:tc>
        <w:tc>
          <w:tcPr>
            <w:tcW w:w="690" w:type="dxa"/>
            <w:tcBorders>
              <w:top w:val="nil"/>
              <w:left w:val="single" w:sz="4" w:space="0" w:color="auto"/>
              <w:bottom w:val="nil"/>
              <w:right w:val="nil"/>
            </w:tcBorders>
            <w:shd w:val="clear" w:color="auto" w:fill="auto"/>
            <w:noWrap/>
            <w:vAlign w:val="bottom"/>
            <w:hideMark/>
          </w:tcPr>
          <w:p w14:paraId="62061967"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0,0004</w:t>
            </w:r>
          </w:p>
        </w:tc>
        <w:tc>
          <w:tcPr>
            <w:tcW w:w="918" w:type="dxa"/>
            <w:tcBorders>
              <w:top w:val="nil"/>
              <w:left w:val="nil"/>
              <w:bottom w:val="nil"/>
              <w:right w:val="nil"/>
            </w:tcBorders>
            <w:shd w:val="clear" w:color="auto" w:fill="auto"/>
            <w:noWrap/>
            <w:vAlign w:val="bottom"/>
            <w:hideMark/>
          </w:tcPr>
          <w:p w14:paraId="1F097689"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0,0004</w:t>
            </w:r>
          </w:p>
        </w:tc>
        <w:tc>
          <w:tcPr>
            <w:tcW w:w="1007" w:type="dxa"/>
            <w:tcBorders>
              <w:top w:val="nil"/>
              <w:left w:val="nil"/>
              <w:bottom w:val="nil"/>
              <w:right w:val="nil"/>
            </w:tcBorders>
            <w:shd w:val="clear" w:color="auto" w:fill="auto"/>
            <w:noWrap/>
            <w:vAlign w:val="bottom"/>
            <w:hideMark/>
          </w:tcPr>
          <w:p w14:paraId="491531BF"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49,79</w:t>
            </w:r>
          </w:p>
        </w:tc>
      </w:tr>
      <w:tr w:rsidR="007F086A" w:rsidRPr="00BD5085" w14:paraId="50153734" w14:textId="77777777" w:rsidTr="005C06FF">
        <w:trPr>
          <w:trHeight w:hRule="exact" w:val="198"/>
        </w:trPr>
        <w:tc>
          <w:tcPr>
            <w:tcW w:w="1462" w:type="dxa"/>
            <w:tcBorders>
              <w:top w:val="nil"/>
              <w:left w:val="nil"/>
              <w:bottom w:val="nil"/>
              <w:right w:val="nil"/>
            </w:tcBorders>
            <w:shd w:val="clear" w:color="auto" w:fill="auto"/>
            <w:noWrap/>
            <w:vAlign w:val="center"/>
            <w:hideMark/>
          </w:tcPr>
          <w:p w14:paraId="37FB2496" w14:textId="77777777" w:rsidR="007F086A" w:rsidRPr="00BD5085" w:rsidRDefault="007F086A" w:rsidP="005C06FF">
            <w:pPr>
              <w:spacing w:after="0" w:line="240" w:lineRule="auto"/>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Mental</w:t>
            </w:r>
          </w:p>
        </w:tc>
        <w:tc>
          <w:tcPr>
            <w:tcW w:w="690" w:type="dxa"/>
            <w:tcBorders>
              <w:top w:val="nil"/>
              <w:left w:val="single" w:sz="4" w:space="0" w:color="auto"/>
              <w:bottom w:val="nil"/>
              <w:right w:val="nil"/>
            </w:tcBorders>
            <w:shd w:val="clear" w:color="auto" w:fill="auto"/>
            <w:noWrap/>
            <w:vAlign w:val="bottom"/>
            <w:hideMark/>
          </w:tcPr>
          <w:p w14:paraId="38B76423"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0,0003</w:t>
            </w:r>
          </w:p>
        </w:tc>
        <w:tc>
          <w:tcPr>
            <w:tcW w:w="918" w:type="dxa"/>
            <w:tcBorders>
              <w:top w:val="nil"/>
              <w:left w:val="nil"/>
              <w:bottom w:val="nil"/>
              <w:right w:val="nil"/>
            </w:tcBorders>
            <w:shd w:val="clear" w:color="auto" w:fill="auto"/>
            <w:noWrap/>
            <w:vAlign w:val="bottom"/>
            <w:hideMark/>
          </w:tcPr>
          <w:p w14:paraId="6E895DCA"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0,0003</w:t>
            </w:r>
          </w:p>
        </w:tc>
        <w:tc>
          <w:tcPr>
            <w:tcW w:w="1007" w:type="dxa"/>
            <w:tcBorders>
              <w:top w:val="nil"/>
              <w:left w:val="nil"/>
              <w:bottom w:val="nil"/>
              <w:right w:val="single" w:sz="4" w:space="0" w:color="auto"/>
            </w:tcBorders>
            <w:shd w:val="clear" w:color="auto" w:fill="auto"/>
            <w:noWrap/>
            <w:vAlign w:val="bottom"/>
            <w:hideMark/>
          </w:tcPr>
          <w:p w14:paraId="26E00EBD"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63,00</w:t>
            </w:r>
          </w:p>
        </w:tc>
        <w:tc>
          <w:tcPr>
            <w:tcW w:w="690" w:type="dxa"/>
            <w:tcBorders>
              <w:top w:val="nil"/>
              <w:left w:val="nil"/>
              <w:bottom w:val="nil"/>
              <w:right w:val="nil"/>
            </w:tcBorders>
            <w:shd w:val="clear" w:color="auto" w:fill="auto"/>
            <w:noWrap/>
            <w:vAlign w:val="bottom"/>
            <w:hideMark/>
          </w:tcPr>
          <w:p w14:paraId="7CA221FA"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0,0003</w:t>
            </w:r>
          </w:p>
        </w:tc>
        <w:tc>
          <w:tcPr>
            <w:tcW w:w="918" w:type="dxa"/>
            <w:tcBorders>
              <w:top w:val="nil"/>
              <w:left w:val="nil"/>
              <w:bottom w:val="nil"/>
              <w:right w:val="nil"/>
            </w:tcBorders>
            <w:shd w:val="clear" w:color="auto" w:fill="auto"/>
            <w:noWrap/>
            <w:vAlign w:val="bottom"/>
            <w:hideMark/>
          </w:tcPr>
          <w:p w14:paraId="72FE724C"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0,0003</w:t>
            </w:r>
          </w:p>
        </w:tc>
        <w:tc>
          <w:tcPr>
            <w:tcW w:w="1007" w:type="dxa"/>
            <w:tcBorders>
              <w:top w:val="nil"/>
              <w:left w:val="nil"/>
              <w:bottom w:val="nil"/>
              <w:right w:val="nil"/>
            </w:tcBorders>
            <w:shd w:val="clear" w:color="auto" w:fill="auto"/>
            <w:noWrap/>
            <w:vAlign w:val="bottom"/>
            <w:hideMark/>
          </w:tcPr>
          <w:p w14:paraId="2673BED4"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55,42</w:t>
            </w:r>
          </w:p>
        </w:tc>
        <w:tc>
          <w:tcPr>
            <w:tcW w:w="847" w:type="dxa"/>
            <w:tcBorders>
              <w:top w:val="nil"/>
              <w:left w:val="single" w:sz="4" w:space="0" w:color="auto"/>
              <w:bottom w:val="nil"/>
              <w:right w:val="nil"/>
            </w:tcBorders>
            <w:shd w:val="clear" w:color="auto" w:fill="auto"/>
            <w:noWrap/>
            <w:vAlign w:val="bottom"/>
            <w:hideMark/>
          </w:tcPr>
          <w:p w14:paraId="416C902D"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0,0003</w:t>
            </w:r>
          </w:p>
        </w:tc>
        <w:tc>
          <w:tcPr>
            <w:tcW w:w="918" w:type="dxa"/>
            <w:tcBorders>
              <w:top w:val="nil"/>
              <w:left w:val="nil"/>
              <w:bottom w:val="nil"/>
              <w:right w:val="nil"/>
            </w:tcBorders>
            <w:shd w:val="clear" w:color="auto" w:fill="auto"/>
            <w:noWrap/>
            <w:vAlign w:val="bottom"/>
            <w:hideMark/>
          </w:tcPr>
          <w:p w14:paraId="7CE3DAEC"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0,0003</w:t>
            </w:r>
          </w:p>
        </w:tc>
        <w:tc>
          <w:tcPr>
            <w:tcW w:w="1007" w:type="dxa"/>
            <w:tcBorders>
              <w:top w:val="nil"/>
              <w:left w:val="nil"/>
              <w:bottom w:val="nil"/>
              <w:right w:val="nil"/>
            </w:tcBorders>
            <w:shd w:val="clear" w:color="auto" w:fill="auto"/>
            <w:noWrap/>
            <w:vAlign w:val="bottom"/>
            <w:hideMark/>
          </w:tcPr>
          <w:p w14:paraId="4C528200"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63,00</w:t>
            </w:r>
          </w:p>
        </w:tc>
        <w:tc>
          <w:tcPr>
            <w:tcW w:w="690" w:type="dxa"/>
            <w:tcBorders>
              <w:top w:val="nil"/>
              <w:left w:val="single" w:sz="4" w:space="0" w:color="auto"/>
              <w:bottom w:val="nil"/>
              <w:right w:val="nil"/>
            </w:tcBorders>
            <w:shd w:val="clear" w:color="auto" w:fill="auto"/>
            <w:noWrap/>
            <w:vAlign w:val="bottom"/>
            <w:hideMark/>
          </w:tcPr>
          <w:p w14:paraId="145213FE"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0,0003</w:t>
            </w:r>
          </w:p>
        </w:tc>
        <w:tc>
          <w:tcPr>
            <w:tcW w:w="918" w:type="dxa"/>
            <w:tcBorders>
              <w:top w:val="nil"/>
              <w:left w:val="nil"/>
              <w:bottom w:val="nil"/>
              <w:right w:val="nil"/>
            </w:tcBorders>
            <w:shd w:val="clear" w:color="auto" w:fill="auto"/>
            <w:noWrap/>
            <w:vAlign w:val="bottom"/>
            <w:hideMark/>
          </w:tcPr>
          <w:p w14:paraId="2BD5B085"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0,0003</w:t>
            </w:r>
          </w:p>
        </w:tc>
        <w:tc>
          <w:tcPr>
            <w:tcW w:w="1007" w:type="dxa"/>
            <w:tcBorders>
              <w:top w:val="nil"/>
              <w:left w:val="nil"/>
              <w:bottom w:val="nil"/>
              <w:right w:val="nil"/>
            </w:tcBorders>
            <w:shd w:val="clear" w:color="auto" w:fill="auto"/>
            <w:noWrap/>
            <w:vAlign w:val="bottom"/>
            <w:hideMark/>
          </w:tcPr>
          <w:p w14:paraId="3FE1AF77"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63,00</w:t>
            </w:r>
          </w:p>
        </w:tc>
      </w:tr>
      <w:tr w:rsidR="007F086A" w:rsidRPr="00BD5085" w14:paraId="2C21C02C" w14:textId="77777777" w:rsidTr="005C06FF">
        <w:trPr>
          <w:trHeight w:hRule="exact" w:val="198"/>
        </w:trPr>
        <w:tc>
          <w:tcPr>
            <w:tcW w:w="1462" w:type="dxa"/>
            <w:tcBorders>
              <w:top w:val="nil"/>
              <w:left w:val="nil"/>
              <w:bottom w:val="nil"/>
              <w:right w:val="nil"/>
            </w:tcBorders>
            <w:shd w:val="clear" w:color="auto" w:fill="auto"/>
            <w:noWrap/>
            <w:vAlign w:val="center"/>
            <w:hideMark/>
          </w:tcPr>
          <w:p w14:paraId="58F3B0F6" w14:textId="77777777" w:rsidR="007F086A" w:rsidRPr="00BD5085" w:rsidRDefault="007F086A" w:rsidP="005C06FF">
            <w:pPr>
              <w:spacing w:after="0" w:line="240" w:lineRule="auto"/>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Fisica</w:t>
            </w:r>
          </w:p>
        </w:tc>
        <w:tc>
          <w:tcPr>
            <w:tcW w:w="690" w:type="dxa"/>
            <w:tcBorders>
              <w:top w:val="nil"/>
              <w:left w:val="single" w:sz="4" w:space="0" w:color="auto"/>
              <w:bottom w:val="nil"/>
              <w:right w:val="nil"/>
            </w:tcBorders>
            <w:shd w:val="clear" w:color="auto" w:fill="auto"/>
            <w:noWrap/>
            <w:vAlign w:val="bottom"/>
            <w:hideMark/>
          </w:tcPr>
          <w:p w14:paraId="17D8BCDD"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0,0010</w:t>
            </w:r>
          </w:p>
        </w:tc>
        <w:tc>
          <w:tcPr>
            <w:tcW w:w="918" w:type="dxa"/>
            <w:tcBorders>
              <w:top w:val="nil"/>
              <w:left w:val="nil"/>
              <w:bottom w:val="nil"/>
              <w:right w:val="nil"/>
            </w:tcBorders>
            <w:shd w:val="clear" w:color="auto" w:fill="auto"/>
            <w:noWrap/>
            <w:vAlign w:val="bottom"/>
            <w:hideMark/>
          </w:tcPr>
          <w:p w14:paraId="70D2288C"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0,0010</w:t>
            </w:r>
          </w:p>
        </w:tc>
        <w:tc>
          <w:tcPr>
            <w:tcW w:w="1007" w:type="dxa"/>
            <w:tcBorders>
              <w:top w:val="nil"/>
              <w:left w:val="nil"/>
              <w:bottom w:val="nil"/>
              <w:right w:val="single" w:sz="4" w:space="0" w:color="auto"/>
            </w:tcBorders>
            <w:shd w:val="clear" w:color="auto" w:fill="auto"/>
            <w:noWrap/>
            <w:vAlign w:val="bottom"/>
            <w:hideMark/>
          </w:tcPr>
          <w:p w14:paraId="496A80E3"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31,46</w:t>
            </w:r>
          </w:p>
        </w:tc>
        <w:tc>
          <w:tcPr>
            <w:tcW w:w="690" w:type="dxa"/>
            <w:tcBorders>
              <w:top w:val="nil"/>
              <w:left w:val="nil"/>
              <w:bottom w:val="nil"/>
              <w:right w:val="nil"/>
            </w:tcBorders>
            <w:shd w:val="clear" w:color="auto" w:fill="auto"/>
            <w:noWrap/>
            <w:vAlign w:val="bottom"/>
            <w:hideMark/>
          </w:tcPr>
          <w:p w14:paraId="15DF7263"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0,0014</w:t>
            </w:r>
          </w:p>
        </w:tc>
        <w:tc>
          <w:tcPr>
            <w:tcW w:w="918" w:type="dxa"/>
            <w:tcBorders>
              <w:top w:val="nil"/>
              <w:left w:val="nil"/>
              <w:bottom w:val="nil"/>
              <w:right w:val="nil"/>
            </w:tcBorders>
            <w:shd w:val="clear" w:color="auto" w:fill="auto"/>
            <w:noWrap/>
            <w:vAlign w:val="bottom"/>
            <w:hideMark/>
          </w:tcPr>
          <w:p w14:paraId="38340559"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0,0014</w:t>
            </w:r>
          </w:p>
        </w:tc>
        <w:tc>
          <w:tcPr>
            <w:tcW w:w="1007" w:type="dxa"/>
            <w:tcBorders>
              <w:top w:val="nil"/>
              <w:left w:val="nil"/>
              <w:bottom w:val="nil"/>
              <w:right w:val="nil"/>
            </w:tcBorders>
            <w:shd w:val="clear" w:color="auto" w:fill="auto"/>
            <w:noWrap/>
            <w:vAlign w:val="bottom"/>
            <w:hideMark/>
          </w:tcPr>
          <w:p w14:paraId="3EBE08D0"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27,11</w:t>
            </w:r>
          </w:p>
        </w:tc>
        <w:tc>
          <w:tcPr>
            <w:tcW w:w="847" w:type="dxa"/>
            <w:tcBorders>
              <w:top w:val="nil"/>
              <w:left w:val="single" w:sz="4" w:space="0" w:color="auto"/>
              <w:bottom w:val="nil"/>
              <w:right w:val="nil"/>
            </w:tcBorders>
            <w:shd w:val="clear" w:color="auto" w:fill="auto"/>
            <w:noWrap/>
            <w:vAlign w:val="bottom"/>
            <w:hideMark/>
          </w:tcPr>
          <w:p w14:paraId="1B64F978"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0,0010</w:t>
            </w:r>
          </w:p>
        </w:tc>
        <w:tc>
          <w:tcPr>
            <w:tcW w:w="918" w:type="dxa"/>
            <w:tcBorders>
              <w:top w:val="nil"/>
              <w:left w:val="nil"/>
              <w:bottom w:val="nil"/>
              <w:right w:val="nil"/>
            </w:tcBorders>
            <w:shd w:val="clear" w:color="auto" w:fill="auto"/>
            <w:noWrap/>
            <w:vAlign w:val="bottom"/>
            <w:hideMark/>
          </w:tcPr>
          <w:p w14:paraId="0BC32546"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0,0010</w:t>
            </w:r>
          </w:p>
        </w:tc>
        <w:tc>
          <w:tcPr>
            <w:tcW w:w="1007" w:type="dxa"/>
            <w:tcBorders>
              <w:top w:val="nil"/>
              <w:left w:val="nil"/>
              <w:bottom w:val="nil"/>
              <w:right w:val="nil"/>
            </w:tcBorders>
            <w:shd w:val="clear" w:color="auto" w:fill="auto"/>
            <w:noWrap/>
            <w:vAlign w:val="bottom"/>
            <w:hideMark/>
          </w:tcPr>
          <w:p w14:paraId="58799624"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31,46</w:t>
            </w:r>
          </w:p>
        </w:tc>
        <w:tc>
          <w:tcPr>
            <w:tcW w:w="690" w:type="dxa"/>
            <w:tcBorders>
              <w:top w:val="nil"/>
              <w:left w:val="single" w:sz="4" w:space="0" w:color="auto"/>
              <w:bottom w:val="nil"/>
              <w:right w:val="nil"/>
            </w:tcBorders>
            <w:shd w:val="clear" w:color="auto" w:fill="auto"/>
            <w:noWrap/>
            <w:vAlign w:val="bottom"/>
            <w:hideMark/>
          </w:tcPr>
          <w:p w14:paraId="4B81C742"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0,0010</w:t>
            </w:r>
          </w:p>
        </w:tc>
        <w:tc>
          <w:tcPr>
            <w:tcW w:w="918" w:type="dxa"/>
            <w:tcBorders>
              <w:top w:val="nil"/>
              <w:left w:val="nil"/>
              <w:bottom w:val="nil"/>
              <w:right w:val="nil"/>
            </w:tcBorders>
            <w:shd w:val="clear" w:color="auto" w:fill="auto"/>
            <w:noWrap/>
            <w:vAlign w:val="bottom"/>
            <w:hideMark/>
          </w:tcPr>
          <w:p w14:paraId="4CC60332"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0,0010</w:t>
            </w:r>
          </w:p>
        </w:tc>
        <w:tc>
          <w:tcPr>
            <w:tcW w:w="1007" w:type="dxa"/>
            <w:tcBorders>
              <w:top w:val="nil"/>
              <w:left w:val="nil"/>
              <w:bottom w:val="nil"/>
              <w:right w:val="nil"/>
            </w:tcBorders>
            <w:shd w:val="clear" w:color="auto" w:fill="auto"/>
            <w:noWrap/>
            <w:vAlign w:val="bottom"/>
            <w:hideMark/>
          </w:tcPr>
          <w:p w14:paraId="6375754C"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31,46</w:t>
            </w:r>
          </w:p>
        </w:tc>
      </w:tr>
      <w:tr w:rsidR="007F086A" w:rsidRPr="00BD5085" w14:paraId="2DBFFDD2" w14:textId="77777777" w:rsidTr="005C06FF">
        <w:trPr>
          <w:trHeight w:hRule="exact" w:val="198"/>
        </w:trPr>
        <w:tc>
          <w:tcPr>
            <w:tcW w:w="1462" w:type="dxa"/>
            <w:tcBorders>
              <w:top w:val="nil"/>
              <w:left w:val="nil"/>
              <w:bottom w:val="nil"/>
              <w:right w:val="nil"/>
            </w:tcBorders>
            <w:shd w:val="clear" w:color="auto" w:fill="auto"/>
            <w:noWrap/>
            <w:vAlign w:val="center"/>
            <w:hideMark/>
          </w:tcPr>
          <w:p w14:paraId="25D6307A" w14:textId="77777777" w:rsidR="007F086A" w:rsidRPr="00BD5085" w:rsidRDefault="007F086A" w:rsidP="005C06FF">
            <w:pPr>
              <w:spacing w:after="0" w:line="240" w:lineRule="auto"/>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cart_trab</w:t>
            </w:r>
          </w:p>
        </w:tc>
        <w:tc>
          <w:tcPr>
            <w:tcW w:w="690" w:type="dxa"/>
            <w:tcBorders>
              <w:top w:val="nil"/>
              <w:left w:val="single" w:sz="4" w:space="0" w:color="auto"/>
              <w:bottom w:val="nil"/>
              <w:right w:val="nil"/>
            </w:tcBorders>
            <w:shd w:val="clear" w:color="auto" w:fill="auto"/>
            <w:noWrap/>
            <w:vAlign w:val="bottom"/>
            <w:hideMark/>
          </w:tcPr>
          <w:p w14:paraId="250E7FA7"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0,0043</w:t>
            </w:r>
          </w:p>
        </w:tc>
        <w:tc>
          <w:tcPr>
            <w:tcW w:w="918" w:type="dxa"/>
            <w:tcBorders>
              <w:top w:val="nil"/>
              <w:left w:val="nil"/>
              <w:bottom w:val="nil"/>
              <w:right w:val="nil"/>
            </w:tcBorders>
            <w:shd w:val="clear" w:color="auto" w:fill="auto"/>
            <w:noWrap/>
            <w:vAlign w:val="bottom"/>
            <w:hideMark/>
          </w:tcPr>
          <w:p w14:paraId="38440083"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0,0043</w:t>
            </w:r>
          </w:p>
        </w:tc>
        <w:tc>
          <w:tcPr>
            <w:tcW w:w="1007" w:type="dxa"/>
            <w:tcBorders>
              <w:top w:val="nil"/>
              <w:left w:val="nil"/>
              <w:bottom w:val="nil"/>
              <w:right w:val="single" w:sz="4" w:space="0" w:color="auto"/>
            </w:tcBorders>
            <w:shd w:val="clear" w:color="auto" w:fill="auto"/>
            <w:noWrap/>
            <w:vAlign w:val="bottom"/>
            <w:hideMark/>
          </w:tcPr>
          <w:p w14:paraId="23D46913"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15,19</w:t>
            </w:r>
          </w:p>
        </w:tc>
        <w:tc>
          <w:tcPr>
            <w:tcW w:w="690" w:type="dxa"/>
            <w:tcBorders>
              <w:top w:val="nil"/>
              <w:left w:val="nil"/>
              <w:bottom w:val="nil"/>
              <w:right w:val="nil"/>
            </w:tcBorders>
            <w:shd w:val="clear" w:color="auto" w:fill="auto"/>
            <w:noWrap/>
            <w:vAlign w:val="bottom"/>
            <w:hideMark/>
          </w:tcPr>
          <w:p w14:paraId="26CFBC52"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0,0048</w:t>
            </w:r>
          </w:p>
        </w:tc>
        <w:tc>
          <w:tcPr>
            <w:tcW w:w="918" w:type="dxa"/>
            <w:tcBorders>
              <w:top w:val="nil"/>
              <w:left w:val="nil"/>
              <w:bottom w:val="nil"/>
              <w:right w:val="nil"/>
            </w:tcBorders>
            <w:shd w:val="clear" w:color="auto" w:fill="auto"/>
            <w:noWrap/>
            <w:vAlign w:val="bottom"/>
            <w:hideMark/>
          </w:tcPr>
          <w:p w14:paraId="0A785508"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0,0047</w:t>
            </w:r>
          </w:p>
        </w:tc>
        <w:tc>
          <w:tcPr>
            <w:tcW w:w="1007" w:type="dxa"/>
            <w:tcBorders>
              <w:top w:val="nil"/>
              <w:left w:val="nil"/>
              <w:bottom w:val="nil"/>
              <w:right w:val="nil"/>
            </w:tcBorders>
            <w:shd w:val="clear" w:color="auto" w:fill="auto"/>
            <w:noWrap/>
            <w:vAlign w:val="bottom"/>
            <w:hideMark/>
          </w:tcPr>
          <w:p w14:paraId="4562D312"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14,37</w:t>
            </w:r>
          </w:p>
        </w:tc>
        <w:tc>
          <w:tcPr>
            <w:tcW w:w="847" w:type="dxa"/>
            <w:tcBorders>
              <w:top w:val="nil"/>
              <w:left w:val="single" w:sz="4" w:space="0" w:color="auto"/>
              <w:bottom w:val="nil"/>
              <w:right w:val="nil"/>
            </w:tcBorders>
            <w:shd w:val="clear" w:color="auto" w:fill="auto"/>
            <w:noWrap/>
            <w:vAlign w:val="bottom"/>
            <w:hideMark/>
          </w:tcPr>
          <w:p w14:paraId="7B483818"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0,0043</w:t>
            </w:r>
          </w:p>
        </w:tc>
        <w:tc>
          <w:tcPr>
            <w:tcW w:w="918" w:type="dxa"/>
            <w:tcBorders>
              <w:top w:val="nil"/>
              <w:left w:val="nil"/>
              <w:bottom w:val="nil"/>
              <w:right w:val="nil"/>
            </w:tcBorders>
            <w:shd w:val="clear" w:color="auto" w:fill="auto"/>
            <w:noWrap/>
            <w:vAlign w:val="bottom"/>
            <w:hideMark/>
          </w:tcPr>
          <w:p w14:paraId="1C9CF9C4"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0,0043</w:t>
            </w:r>
          </w:p>
        </w:tc>
        <w:tc>
          <w:tcPr>
            <w:tcW w:w="1007" w:type="dxa"/>
            <w:tcBorders>
              <w:top w:val="nil"/>
              <w:left w:val="nil"/>
              <w:bottom w:val="nil"/>
              <w:right w:val="nil"/>
            </w:tcBorders>
            <w:shd w:val="clear" w:color="auto" w:fill="auto"/>
            <w:noWrap/>
            <w:vAlign w:val="bottom"/>
            <w:hideMark/>
          </w:tcPr>
          <w:p w14:paraId="4D269038"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15,19</w:t>
            </w:r>
          </w:p>
        </w:tc>
        <w:tc>
          <w:tcPr>
            <w:tcW w:w="690" w:type="dxa"/>
            <w:tcBorders>
              <w:top w:val="nil"/>
              <w:left w:val="single" w:sz="4" w:space="0" w:color="auto"/>
              <w:bottom w:val="nil"/>
              <w:right w:val="nil"/>
            </w:tcBorders>
            <w:shd w:val="clear" w:color="auto" w:fill="auto"/>
            <w:noWrap/>
            <w:vAlign w:val="bottom"/>
            <w:hideMark/>
          </w:tcPr>
          <w:p w14:paraId="5B77A123"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0,0043</w:t>
            </w:r>
          </w:p>
        </w:tc>
        <w:tc>
          <w:tcPr>
            <w:tcW w:w="918" w:type="dxa"/>
            <w:tcBorders>
              <w:top w:val="nil"/>
              <w:left w:val="nil"/>
              <w:bottom w:val="nil"/>
              <w:right w:val="nil"/>
            </w:tcBorders>
            <w:shd w:val="clear" w:color="auto" w:fill="auto"/>
            <w:noWrap/>
            <w:vAlign w:val="bottom"/>
            <w:hideMark/>
          </w:tcPr>
          <w:p w14:paraId="176DB208"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0,0043</w:t>
            </w:r>
          </w:p>
        </w:tc>
        <w:tc>
          <w:tcPr>
            <w:tcW w:w="1007" w:type="dxa"/>
            <w:tcBorders>
              <w:top w:val="nil"/>
              <w:left w:val="nil"/>
              <w:bottom w:val="nil"/>
              <w:right w:val="nil"/>
            </w:tcBorders>
            <w:shd w:val="clear" w:color="auto" w:fill="auto"/>
            <w:noWrap/>
            <w:vAlign w:val="bottom"/>
            <w:hideMark/>
          </w:tcPr>
          <w:p w14:paraId="6653891D"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15,19</w:t>
            </w:r>
          </w:p>
        </w:tc>
      </w:tr>
      <w:tr w:rsidR="007F086A" w:rsidRPr="00BD5085" w14:paraId="65B6D907" w14:textId="77777777" w:rsidTr="005C06FF">
        <w:trPr>
          <w:trHeight w:hRule="exact" w:val="198"/>
        </w:trPr>
        <w:tc>
          <w:tcPr>
            <w:tcW w:w="1462" w:type="dxa"/>
            <w:tcBorders>
              <w:top w:val="nil"/>
              <w:left w:val="nil"/>
              <w:bottom w:val="nil"/>
              <w:right w:val="nil"/>
            </w:tcBorders>
            <w:shd w:val="clear" w:color="auto" w:fill="auto"/>
            <w:noWrap/>
            <w:vAlign w:val="center"/>
            <w:hideMark/>
          </w:tcPr>
          <w:p w14:paraId="3979246D" w14:textId="77777777" w:rsidR="007F086A" w:rsidRPr="00BD5085" w:rsidRDefault="007F086A" w:rsidP="005C06FF">
            <w:pPr>
              <w:spacing w:after="0" w:line="240" w:lineRule="auto"/>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agro_chef</w:t>
            </w:r>
          </w:p>
        </w:tc>
        <w:tc>
          <w:tcPr>
            <w:tcW w:w="690" w:type="dxa"/>
            <w:tcBorders>
              <w:top w:val="nil"/>
              <w:left w:val="single" w:sz="4" w:space="0" w:color="auto"/>
              <w:bottom w:val="nil"/>
              <w:right w:val="nil"/>
            </w:tcBorders>
            <w:shd w:val="clear" w:color="auto" w:fill="auto"/>
            <w:noWrap/>
            <w:vAlign w:val="bottom"/>
            <w:hideMark/>
          </w:tcPr>
          <w:p w14:paraId="777739D8"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0,7851</w:t>
            </w:r>
          </w:p>
        </w:tc>
        <w:tc>
          <w:tcPr>
            <w:tcW w:w="918" w:type="dxa"/>
            <w:tcBorders>
              <w:top w:val="nil"/>
              <w:left w:val="nil"/>
              <w:bottom w:val="nil"/>
              <w:right w:val="nil"/>
            </w:tcBorders>
            <w:shd w:val="clear" w:color="auto" w:fill="auto"/>
            <w:noWrap/>
            <w:vAlign w:val="bottom"/>
            <w:hideMark/>
          </w:tcPr>
          <w:p w14:paraId="33F301EA"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0,1687</w:t>
            </w:r>
          </w:p>
        </w:tc>
        <w:tc>
          <w:tcPr>
            <w:tcW w:w="1007" w:type="dxa"/>
            <w:tcBorders>
              <w:top w:val="nil"/>
              <w:left w:val="nil"/>
              <w:bottom w:val="nil"/>
              <w:right w:val="single" w:sz="4" w:space="0" w:color="auto"/>
            </w:tcBorders>
            <w:shd w:val="clear" w:color="auto" w:fill="auto"/>
            <w:noWrap/>
            <w:vAlign w:val="bottom"/>
            <w:hideMark/>
          </w:tcPr>
          <w:p w14:paraId="0C9D3DF6"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-1,3880</w:t>
            </w:r>
          </w:p>
        </w:tc>
        <w:tc>
          <w:tcPr>
            <w:tcW w:w="690" w:type="dxa"/>
            <w:tcBorders>
              <w:top w:val="nil"/>
              <w:left w:val="nil"/>
              <w:bottom w:val="nil"/>
              <w:right w:val="nil"/>
            </w:tcBorders>
            <w:shd w:val="clear" w:color="auto" w:fill="auto"/>
            <w:noWrap/>
            <w:vAlign w:val="bottom"/>
            <w:hideMark/>
          </w:tcPr>
          <w:p w14:paraId="075EB294"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0,8056</w:t>
            </w:r>
          </w:p>
        </w:tc>
        <w:tc>
          <w:tcPr>
            <w:tcW w:w="918" w:type="dxa"/>
            <w:tcBorders>
              <w:top w:val="nil"/>
              <w:left w:val="nil"/>
              <w:bottom w:val="nil"/>
              <w:right w:val="nil"/>
            </w:tcBorders>
            <w:shd w:val="clear" w:color="auto" w:fill="auto"/>
            <w:noWrap/>
            <w:vAlign w:val="bottom"/>
            <w:hideMark/>
          </w:tcPr>
          <w:p w14:paraId="56F591AF"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0,1566</w:t>
            </w:r>
          </w:p>
        </w:tc>
        <w:tc>
          <w:tcPr>
            <w:tcW w:w="1007" w:type="dxa"/>
            <w:tcBorders>
              <w:top w:val="nil"/>
              <w:left w:val="nil"/>
              <w:bottom w:val="nil"/>
              <w:right w:val="nil"/>
            </w:tcBorders>
            <w:shd w:val="clear" w:color="auto" w:fill="auto"/>
            <w:noWrap/>
            <w:vAlign w:val="bottom"/>
            <w:hideMark/>
          </w:tcPr>
          <w:p w14:paraId="25E2D013"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-1,5450</w:t>
            </w:r>
          </w:p>
        </w:tc>
        <w:tc>
          <w:tcPr>
            <w:tcW w:w="847" w:type="dxa"/>
            <w:tcBorders>
              <w:top w:val="nil"/>
              <w:left w:val="single" w:sz="4" w:space="0" w:color="auto"/>
              <w:bottom w:val="nil"/>
              <w:right w:val="nil"/>
            </w:tcBorders>
            <w:shd w:val="clear" w:color="auto" w:fill="auto"/>
            <w:noWrap/>
            <w:vAlign w:val="bottom"/>
            <w:hideMark/>
          </w:tcPr>
          <w:p w14:paraId="09553927"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0,7851</w:t>
            </w:r>
          </w:p>
        </w:tc>
        <w:tc>
          <w:tcPr>
            <w:tcW w:w="918" w:type="dxa"/>
            <w:tcBorders>
              <w:top w:val="nil"/>
              <w:left w:val="nil"/>
              <w:bottom w:val="nil"/>
              <w:right w:val="nil"/>
            </w:tcBorders>
            <w:shd w:val="clear" w:color="auto" w:fill="auto"/>
            <w:noWrap/>
            <w:vAlign w:val="bottom"/>
            <w:hideMark/>
          </w:tcPr>
          <w:p w14:paraId="257E5540"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0,1687</w:t>
            </w:r>
          </w:p>
        </w:tc>
        <w:tc>
          <w:tcPr>
            <w:tcW w:w="1007" w:type="dxa"/>
            <w:tcBorders>
              <w:top w:val="nil"/>
              <w:left w:val="nil"/>
              <w:bottom w:val="nil"/>
              <w:right w:val="nil"/>
            </w:tcBorders>
            <w:shd w:val="clear" w:color="auto" w:fill="auto"/>
            <w:noWrap/>
            <w:vAlign w:val="bottom"/>
            <w:hideMark/>
          </w:tcPr>
          <w:p w14:paraId="7A99480C"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-1,3880</w:t>
            </w:r>
          </w:p>
        </w:tc>
        <w:tc>
          <w:tcPr>
            <w:tcW w:w="690" w:type="dxa"/>
            <w:tcBorders>
              <w:top w:val="nil"/>
              <w:left w:val="single" w:sz="4" w:space="0" w:color="auto"/>
              <w:bottom w:val="nil"/>
              <w:right w:val="nil"/>
            </w:tcBorders>
            <w:shd w:val="clear" w:color="auto" w:fill="auto"/>
            <w:noWrap/>
            <w:vAlign w:val="bottom"/>
            <w:hideMark/>
          </w:tcPr>
          <w:p w14:paraId="656DDF5B"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0,7851</w:t>
            </w:r>
          </w:p>
        </w:tc>
        <w:tc>
          <w:tcPr>
            <w:tcW w:w="918" w:type="dxa"/>
            <w:tcBorders>
              <w:top w:val="nil"/>
              <w:left w:val="nil"/>
              <w:bottom w:val="nil"/>
              <w:right w:val="nil"/>
            </w:tcBorders>
            <w:shd w:val="clear" w:color="auto" w:fill="auto"/>
            <w:noWrap/>
            <w:vAlign w:val="bottom"/>
            <w:hideMark/>
          </w:tcPr>
          <w:p w14:paraId="431E8E95"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0,1687</w:t>
            </w:r>
          </w:p>
        </w:tc>
        <w:tc>
          <w:tcPr>
            <w:tcW w:w="1007" w:type="dxa"/>
            <w:tcBorders>
              <w:top w:val="nil"/>
              <w:left w:val="nil"/>
              <w:bottom w:val="nil"/>
              <w:right w:val="nil"/>
            </w:tcBorders>
            <w:shd w:val="clear" w:color="auto" w:fill="auto"/>
            <w:noWrap/>
            <w:vAlign w:val="bottom"/>
            <w:hideMark/>
          </w:tcPr>
          <w:p w14:paraId="0650D2E2"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-1,3880</w:t>
            </w:r>
          </w:p>
        </w:tc>
      </w:tr>
      <w:tr w:rsidR="007F086A" w:rsidRPr="00BD5085" w14:paraId="4136015C" w14:textId="77777777" w:rsidTr="005C06FF">
        <w:trPr>
          <w:trHeight w:hRule="exact" w:val="198"/>
        </w:trPr>
        <w:tc>
          <w:tcPr>
            <w:tcW w:w="1462" w:type="dxa"/>
            <w:tcBorders>
              <w:top w:val="nil"/>
              <w:left w:val="nil"/>
              <w:bottom w:val="nil"/>
              <w:right w:val="nil"/>
            </w:tcBorders>
            <w:shd w:val="clear" w:color="auto" w:fill="auto"/>
            <w:noWrap/>
            <w:vAlign w:val="center"/>
            <w:hideMark/>
          </w:tcPr>
          <w:p w14:paraId="32B0D2D6" w14:textId="77777777" w:rsidR="007F086A" w:rsidRPr="00BD5085" w:rsidRDefault="007F086A" w:rsidP="005C06FF">
            <w:pPr>
              <w:spacing w:after="0" w:line="240" w:lineRule="auto"/>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condi_dom</w:t>
            </w:r>
          </w:p>
        </w:tc>
        <w:tc>
          <w:tcPr>
            <w:tcW w:w="690" w:type="dxa"/>
            <w:tcBorders>
              <w:top w:val="nil"/>
              <w:left w:val="single" w:sz="4" w:space="0" w:color="auto"/>
              <w:bottom w:val="nil"/>
              <w:right w:val="nil"/>
            </w:tcBorders>
            <w:shd w:val="clear" w:color="auto" w:fill="auto"/>
            <w:noWrap/>
            <w:vAlign w:val="bottom"/>
            <w:hideMark/>
          </w:tcPr>
          <w:p w14:paraId="449527CB"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0,8800</w:t>
            </w:r>
          </w:p>
        </w:tc>
        <w:tc>
          <w:tcPr>
            <w:tcW w:w="918" w:type="dxa"/>
            <w:tcBorders>
              <w:top w:val="nil"/>
              <w:left w:val="nil"/>
              <w:bottom w:val="nil"/>
              <w:right w:val="nil"/>
            </w:tcBorders>
            <w:shd w:val="clear" w:color="auto" w:fill="auto"/>
            <w:noWrap/>
            <w:vAlign w:val="bottom"/>
            <w:hideMark/>
          </w:tcPr>
          <w:p w14:paraId="29247E99"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0,1056</w:t>
            </w:r>
          </w:p>
        </w:tc>
        <w:tc>
          <w:tcPr>
            <w:tcW w:w="1007" w:type="dxa"/>
            <w:tcBorders>
              <w:top w:val="nil"/>
              <w:left w:val="nil"/>
              <w:bottom w:val="nil"/>
              <w:right w:val="single" w:sz="4" w:space="0" w:color="auto"/>
            </w:tcBorders>
            <w:shd w:val="clear" w:color="auto" w:fill="auto"/>
            <w:noWrap/>
            <w:vAlign w:val="bottom"/>
            <w:hideMark/>
          </w:tcPr>
          <w:p w14:paraId="781983FA"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-2,3380</w:t>
            </w:r>
          </w:p>
        </w:tc>
        <w:tc>
          <w:tcPr>
            <w:tcW w:w="690" w:type="dxa"/>
            <w:tcBorders>
              <w:top w:val="nil"/>
              <w:left w:val="nil"/>
              <w:bottom w:val="nil"/>
              <w:right w:val="nil"/>
            </w:tcBorders>
            <w:shd w:val="clear" w:color="auto" w:fill="auto"/>
            <w:noWrap/>
            <w:vAlign w:val="bottom"/>
            <w:hideMark/>
          </w:tcPr>
          <w:p w14:paraId="05E90A35"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0,8666</w:t>
            </w:r>
          </w:p>
        </w:tc>
        <w:tc>
          <w:tcPr>
            <w:tcW w:w="918" w:type="dxa"/>
            <w:tcBorders>
              <w:top w:val="nil"/>
              <w:left w:val="nil"/>
              <w:bottom w:val="nil"/>
              <w:right w:val="nil"/>
            </w:tcBorders>
            <w:shd w:val="clear" w:color="auto" w:fill="auto"/>
            <w:noWrap/>
            <w:vAlign w:val="bottom"/>
            <w:hideMark/>
          </w:tcPr>
          <w:p w14:paraId="58393472"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0,1156</w:t>
            </w:r>
          </w:p>
        </w:tc>
        <w:tc>
          <w:tcPr>
            <w:tcW w:w="1007" w:type="dxa"/>
            <w:tcBorders>
              <w:top w:val="nil"/>
              <w:left w:val="nil"/>
              <w:bottom w:val="nil"/>
              <w:right w:val="nil"/>
            </w:tcBorders>
            <w:shd w:val="clear" w:color="auto" w:fill="auto"/>
            <w:noWrap/>
            <w:vAlign w:val="bottom"/>
            <w:hideMark/>
          </w:tcPr>
          <w:p w14:paraId="259DE52A"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-2,1570</w:t>
            </w:r>
          </w:p>
        </w:tc>
        <w:tc>
          <w:tcPr>
            <w:tcW w:w="847" w:type="dxa"/>
            <w:tcBorders>
              <w:top w:val="nil"/>
              <w:left w:val="single" w:sz="4" w:space="0" w:color="auto"/>
              <w:bottom w:val="nil"/>
              <w:right w:val="nil"/>
            </w:tcBorders>
            <w:shd w:val="clear" w:color="auto" w:fill="auto"/>
            <w:noWrap/>
            <w:vAlign w:val="bottom"/>
            <w:hideMark/>
          </w:tcPr>
          <w:p w14:paraId="356D3761"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0,8800</w:t>
            </w:r>
          </w:p>
        </w:tc>
        <w:tc>
          <w:tcPr>
            <w:tcW w:w="918" w:type="dxa"/>
            <w:tcBorders>
              <w:top w:val="nil"/>
              <w:left w:val="nil"/>
              <w:bottom w:val="nil"/>
              <w:right w:val="nil"/>
            </w:tcBorders>
            <w:shd w:val="clear" w:color="auto" w:fill="auto"/>
            <w:noWrap/>
            <w:vAlign w:val="bottom"/>
            <w:hideMark/>
          </w:tcPr>
          <w:p w14:paraId="39F243C7"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0,1056</w:t>
            </w:r>
          </w:p>
        </w:tc>
        <w:tc>
          <w:tcPr>
            <w:tcW w:w="1007" w:type="dxa"/>
            <w:tcBorders>
              <w:top w:val="nil"/>
              <w:left w:val="nil"/>
              <w:bottom w:val="nil"/>
              <w:right w:val="nil"/>
            </w:tcBorders>
            <w:shd w:val="clear" w:color="auto" w:fill="auto"/>
            <w:noWrap/>
            <w:vAlign w:val="bottom"/>
            <w:hideMark/>
          </w:tcPr>
          <w:p w14:paraId="1E1F0455"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-2,3380</w:t>
            </w:r>
          </w:p>
        </w:tc>
        <w:tc>
          <w:tcPr>
            <w:tcW w:w="690" w:type="dxa"/>
            <w:tcBorders>
              <w:top w:val="nil"/>
              <w:left w:val="single" w:sz="4" w:space="0" w:color="auto"/>
              <w:bottom w:val="nil"/>
              <w:right w:val="nil"/>
            </w:tcBorders>
            <w:shd w:val="clear" w:color="auto" w:fill="auto"/>
            <w:noWrap/>
            <w:vAlign w:val="bottom"/>
            <w:hideMark/>
          </w:tcPr>
          <w:p w14:paraId="26F5FEF5"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0,8800</w:t>
            </w:r>
          </w:p>
        </w:tc>
        <w:tc>
          <w:tcPr>
            <w:tcW w:w="918" w:type="dxa"/>
            <w:tcBorders>
              <w:top w:val="nil"/>
              <w:left w:val="nil"/>
              <w:bottom w:val="nil"/>
              <w:right w:val="nil"/>
            </w:tcBorders>
            <w:shd w:val="clear" w:color="auto" w:fill="auto"/>
            <w:noWrap/>
            <w:vAlign w:val="bottom"/>
            <w:hideMark/>
          </w:tcPr>
          <w:p w14:paraId="4642BAD2"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0,1056</w:t>
            </w:r>
          </w:p>
        </w:tc>
        <w:tc>
          <w:tcPr>
            <w:tcW w:w="1007" w:type="dxa"/>
            <w:tcBorders>
              <w:top w:val="nil"/>
              <w:left w:val="nil"/>
              <w:bottom w:val="nil"/>
              <w:right w:val="nil"/>
            </w:tcBorders>
            <w:shd w:val="clear" w:color="auto" w:fill="auto"/>
            <w:noWrap/>
            <w:vAlign w:val="bottom"/>
            <w:hideMark/>
          </w:tcPr>
          <w:p w14:paraId="0905DE83"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-2,3380</w:t>
            </w:r>
          </w:p>
        </w:tc>
      </w:tr>
      <w:tr w:rsidR="007F086A" w:rsidRPr="00BD5085" w14:paraId="7D1FE078" w14:textId="77777777" w:rsidTr="005C06FF">
        <w:trPr>
          <w:trHeight w:hRule="exact" w:val="198"/>
        </w:trPr>
        <w:tc>
          <w:tcPr>
            <w:tcW w:w="1462" w:type="dxa"/>
            <w:tcBorders>
              <w:top w:val="nil"/>
              <w:left w:val="nil"/>
              <w:bottom w:val="nil"/>
              <w:right w:val="nil"/>
            </w:tcBorders>
            <w:shd w:val="clear" w:color="auto" w:fill="auto"/>
            <w:noWrap/>
            <w:vAlign w:val="center"/>
            <w:hideMark/>
          </w:tcPr>
          <w:p w14:paraId="4FDF01FC" w14:textId="77777777" w:rsidR="007F086A" w:rsidRPr="00BD5085" w:rsidRDefault="007F086A" w:rsidP="005C06FF">
            <w:pPr>
              <w:spacing w:after="0" w:line="240" w:lineRule="auto"/>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material_dom</w:t>
            </w:r>
          </w:p>
        </w:tc>
        <w:tc>
          <w:tcPr>
            <w:tcW w:w="690" w:type="dxa"/>
            <w:tcBorders>
              <w:top w:val="nil"/>
              <w:left w:val="single" w:sz="4" w:space="0" w:color="auto"/>
              <w:bottom w:val="nil"/>
              <w:right w:val="nil"/>
            </w:tcBorders>
            <w:shd w:val="clear" w:color="auto" w:fill="auto"/>
            <w:noWrap/>
            <w:vAlign w:val="bottom"/>
            <w:hideMark/>
          </w:tcPr>
          <w:p w14:paraId="395BF90A"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0,7572</w:t>
            </w:r>
          </w:p>
        </w:tc>
        <w:tc>
          <w:tcPr>
            <w:tcW w:w="918" w:type="dxa"/>
            <w:tcBorders>
              <w:top w:val="nil"/>
              <w:left w:val="nil"/>
              <w:bottom w:val="nil"/>
              <w:right w:val="nil"/>
            </w:tcBorders>
            <w:shd w:val="clear" w:color="auto" w:fill="auto"/>
            <w:noWrap/>
            <w:vAlign w:val="bottom"/>
            <w:hideMark/>
          </w:tcPr>
          <w:p w14:paraId="186DBBF8"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0,1839</w:t>
            </w:r>
          </w:p>
        </w:tc>
        <w:tc>
          <w:tcPr>
            <w:tcW w:w="1007" w:type="dxa"/>
            <w:tcBorders>
              <w:top w:val="nil"/>
              <w:left w:val="nil"/>
              <w:bottom w:val="nil"/>
              <w:right w:val="single" w:sz="4" w:space="0" w:color="auto"/>
            </w:tcBorders>
            <w:shd w:val="clear" w:color="auto" w:fill="auto"/>
            <w:noWrap/>
            <w:vAlign w:val="bottom"/>
            <w:hideMark/>
          </w:tcPr>
          <w:p w14:paraId="44D0C993"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-1,20</w:t>
            </w:r>
          </w:p>
        </w:tc>
        <w:tc>
          <w:tcPr>
            <w:tcW w:w="690" w:type="dxa"/>
            <w:tcBorders>
              <w:top w:val="nil"/>
              <w:left w:val="nil"/>
              <w:bottom w:val="nil"/>
              <w:right w:val="nil"/>
            </w:tcBorders>
            <w:shd w:val="clear" w:color="auto" w:fill="auto"/>
            <w:noWrap/>
            <w:vAlign w:val="bottom"/>
            <w:hideMark/>
          </w:tcPr>
          <w:p w14:paraId="18D1D3E3"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0,6650</w:t>
            </w:r>
          </w:p>
        </w:tc>
        <w:tc>
          <w:tcPr>
            <w:tcW w:w="918" w:type="dxa"/>
            <w:tcBorders>
              <w:top w:val="nil"/>
              <w:left w:val="nil"/>
              <w:bottom w:val="nil"/>
              <w:right w:val="nil"/>
            </w:tcBorders>
            <w:shd w:val="clear" w:color="auto" w:fill="auto"/>
            <w:noWrap/>
            <w:vAlign w:val="bottom"/>
            <w:hideMark/>
          </w:tcPr>
          <w:p w14:paraId="44BA69E1"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0,2228</w:t>
            </w:r>
          </w:p>
        </w:tc>
        <w:tc>
          <w:tcPr>
            <w:tcW w:w="1007" w:type="dxa"/>
            <w:tcBorders>
              <w:top w:val="nil"/>
              <w:left w:val="nil"/>
              <w:bottom w:val="nil"/>
              <w:right w:val="nil"/>
            </w:tcBorders>
            <w:shd w:val="clear" w:color="auto" w:fill="auto"/>
            <w:noWrap/>
            <w:vAlign w:val="bottom"/>
            <w:hideMark/>
          </w:tcPr>
          <w:p w14:paraId="3E7CC257"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-0,6994</w:t>
            </w:r>
          </w:p>
        </w:tc>
        <w:tc>
          <w:tcPr>
            <w:tcW w:w="847" w:type="dxa"/>
            <w:tcBorders>
              <w:top w:val="nil"/>
              <w:left w:val="single" w:sz="4" w:space="0" w:color="auto"/>
              <w:bottom w:val="nil"/>
              <w:right w:val="nil"/>
            </w:tcBorders>
            <w:shd w:val="clear" w:color="auto" w:fill="auto"/>
            <w:noWrap/>
            <w:vAlign w:val="bottom"/>
            <w:hideMark/>
          </w:tcPr>
          <w:p w14:paraId="53386922"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0,7572</w:t>
            </w:r>
          </w:p>
        </w:tc>
        <w:tc>
          <w:tcPr>
            <w:tcW w:w="918" w:type="dxa"/>
            <w:tcBorders>
              <w:top w:val="nil"/>
              <w:left w:val="nil"/>
              <w:bottom w:val="nil"/>
              <w:right w:val="nil"/>
            </w:tcBorders>
            <w:shd w:val="clear" w:color="auto" w:fill="auto"/>
            <w:noWrap/>
            <w:vAlign w:val="bottom"/>
            <w:hideMark/>
          </w:tcPr>
          <w:p w14:paraId="36261BE9"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0,1839</w:t>
            </w:r>
          </w:p>
        </w:tc>
        <w:tc>
          <w:tcPr>
            <w:tcW w:w="1007" w:type="dxa"/>
            <w:tcBorders>
              <w:top w:val="nil"/>
              <w:left w:val="nil"/>
              <w:bottom w:val="nil"/>
              <w:right w:val="nil"/>
            </w:tcBorders>
            <w:shd w:val="clear" w:color="auto" w:fill="auto"/>
            <w:noWrap/>
            <w:vAlign w:val="bottom"/>
            <w:hideMark/>
          </w:tcPr>
          <w:p w14:paraId="6F099C53"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-1,20</w:t>
            </w:r>
          </w:p>
        </w:tc>
        <w:tc>
          <w:tcPr>
            <w:tcW w:w="690" w:type="dxa"/>
            <w:tcBorders>
              <w:top w:val="nil"/>
              <w:left w:val="single" w:sz="4" w:space="0" w:color="auto"/>
              <w:bottom w:val="nil"/>
              <w:right w:val="nil"/>
            </w:tcBorders>
            <w:shd w:val="clear" w:color="auto" w:fill="auto"/>
            <w:noWrap/>
            <w:vAlign w:val="bottom"/>
            <w:hideMark/>
          </w:tcPr>
          <w:p w14:paraId="5EBEFE75"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0,7572</w:t>
            </w:r>
          </w:p>
        </w:tc>
        <w:tc>
          <w:tcPr>
            <w:tcW w:w="918" w:type="dxa"/>
            <w:tcBorders>
              <w:top w:val="nil"/>
              <w:left w:val="nil"/>
              <w:bottom w:val="nil"/>
              <w:right w:val="nil"/>
            </w:tcBorders>
            <w:shd w:val="clear" w:color="auto" w:fill="auto"/>
            <w:noWrap/>
            <w:vAlign w:val="bottom"/>
            <w:hideMark/>
          </w:tcPr>
          <w:p w14:paraId="6034B454"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0,1839</w:t>
            </w:r>
          </w:p>
        </w:tc>
        <w:tc>
          <w:tcPr>
            <w:tcW w:w="1007" w:type="dxa"/>
            <w:tcBorders>
              <w:top w:val="nil"/>
              <w:left w:val="nil"/>
              <w:bottom w:val="nil"/>
              <w:right w:val="nil"/>
            </w:tcBorders>
            <w:shd w:val="clear" w:color="auto" w:fill="auto"/>
            <w:noWrap/>
            <w:vAlign w:val="bottom"/>
            <w:hideMark/>
          </w:tcPr>
          <w:p w14:paraId="60F6F4F2"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-1,20</w:t>
            </w:r>
          </w:p>
        </w:tc>
      </w:tr>
      <w:tr w:rsidR="007F086A" w:rsidRPr="00BD5085" w14:paraId="2B45AC93" w14:textId="77777777" w:rsidTr="005C06FF">
        <w:trPr>
          <w:trHeight w:hRule="exact" w:val="198"/>
        </w:trPr>
        <w:tc>
          <w:tcPr>
            <w:tcW w:w="1462" w:type="dxa"/>
            <w:tcBorders>
              <w:top w:val="nil"/>
              <w:left w:val="nil"/>
              <w:bottom w:val="nil"/>
              <w:right w:val="nil"/>
            </w:tcBorders>
            <w:shd w:val="clear" w:color="auto" w:fill="auto"/>
            <w:noWrap/>
            <w:vAlign w:val="center"/>
            <w:hideMark/>
          </w:tcPr>
          <w:p w14:paraId="4AF365C3" w14:textId="77777777" w:rsidR="007F086A" w:rsidRPr="00BD5085" w:rsidRDefault="007F086A" w:rsidP="005C06FF">
            <w:pPr>
              <w:spacing w:after="0" w:line="240" w:lineRule="auto"/>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tipo_dom</w:t>
            </w:r>
          </w:p>
        </w:tc>
        <w:tc>
          <w:tcPr>
            <w:tcW w:w="690" w:type="dxa"/>
            <w:tcBorders>
              <w:top w:val="nil"/>
              <w:left w:val="single" w:sz="4" w:space="0" w:color="auto"/>
              <w:bottom w:val="nil"/>
              <w:right w:val="nil"/>
            </w:tcBorders>
            <w:shd w:val="clear" w:color="auto" w:fill="auto"/>
            <w:noWrap/>
            <w:vAlign w:val="bottom"/>
            <w:hideMark/>
          </w:tcPr>
          <w:p w14:paraId="7693C194"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0,9988</w:t>
            </w:r>
          </w:p>
        </w:tc>
        <w:tc>
          <w:tcPr>
            <w:tcW w:w="918" w:type="dxa"/>
            <w:tcBorders>
              <w:top w:val="nil"/>
              <w:left w:val="nil"/>
              <w:bottom w:val="nil"/>
              <w:right w:val="nil"/>
            </w:tcBorders>
            <w:shd w:val="clear" w:color="auto" w:fill="auto"/>
            <w:noWrap/>
            <w:vAlign w:val="bottom"/>
            <w:hideMark/>
          </w:tcPr>
          <w:p w14:paraId="1D763F82"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0,0012</w:t>
            </w:r>
          </w:p>
        </w:tc>
        <w:tc>
          <w:tcPr>
            <w:tcW w:w="1007" w:type="dxa"/>
            <w:tcBorders>
              <w:top w:val="nil"/>
              <w:left w:val="nil"/>
              <w:bottom w:val="nil"/>
              <w:right w:val="single" w:sz="4" w:space="0" w:color="auto"/>
            </w:tcBorders>
            <w:shd w:val="clear" w:color="auto" w:fill="auto"/>
            <w:noWrap/>
            <w:vAlign w:val="bottom"/>
            <w:hideMark/>
          </w:tcPr>
          <w:p w14:paraId="5C6F11B3"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-29,33</w:t>
            </w:r>
          </w:p>
        </w:tc>
        <w:tc>
          <w:tcPr>
            <w:tcW w:w="690" w:type="dxa"/>
            <w:tcBorders>
              <w:top w:val="nil"/>
              <w:left w:val="nil"/>
              <w:bottom w:val="nil"/>
              <w:right w:val="nil"/>
            </w:tcBorders>
            <w:shd w:val="clear" w:color="auto" w:fill="auto"/>
            <w:noWrap/>
            <w:vAlign w:val="bottom"/>
            <w:hideMark/>
          </w:tcPr>
          <w:p w14:paraId="2C06F810"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0,9984</w:t>
            </w:r>
          </w:p>
        </w:tc>
        <w:tc>
          <w:tcPr>
            <w:tcW w:w="918" w:type="dxa"/>
            <w:tcBorders>
              <w:top w:val="nil"/>
              <w:left w:val="nil"/>
              <w:bottom w:val="nil"/>
              <w:right w:val="nil"/>
            </w:tcBorders>
            <w:shd w:val="clear" w:color="auto" w:fill="auto"/>
            <w:noWrap/>
            <w:vAlign w:val="bottom"/>
            <w:hideMark/>
          </w:tcPr>
          <w:p w14:paraId="22675734"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0,0016</w:t>
            </w:r>
          </w:p>
        </w:tc>
        <w:tc>
          <w:tcPr>
            <w:tcW w:w="1007" w:type="dxa"/>
            <w:tcBorders>
              <w:top w:val="nil"/>
              <w:left w:val="nil"/>
              <w:bottom w:val="nil"/>
              <w:right w:val="nil"/>
            </w:tcBorders>
            <w:shd w:val="clear" w:color="auto" w:fill="auto"/>
            <w:noWrap/>
            <w:vAlign w:val="bottom"/>
            <w:hideMark/>
          </w:tcPr>
          <w:p w14:paraId="7189341D"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-25,16</w:t>
            </w:r>
          </w:p>
        </w:tc>
        <w:tc>
          <w:tcPr>
            <w:tcW w:w="847" w:type="dxa"/>
            <w:tcBorders>
              <w:top w:val="nil"/>
              <w:left w:val="single" w:sz="4" w:space="0" w:color="auto"/>
              <w:bottom w:val="nil"/>
              <w:right w:val="nil"/>
            </w:tcBorders>
            <w:shd w:val="clear" w:color="auto" w:fill="auto"/>
            <w:noWrap/>
            <w:vAlign w:val="bottom"/>
            <w:hideMark/>
          </w:tcPr>
          <w:p w14:paraId="37A12EA7"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0,9988</w:t>
            </w:r>
          </w:p>
        </w:tc>
        <w:tc>
          <w:tcPr>
            <w:tcW w:w="918" w:type="dxa"/>
            <w:tcBorders>
              <w:top w:val="nil"/>
              <w:left w:val="nil"/>
              <w:bottom w:val="nil"/>
              <w:right w:val="nil"/>
            </w:tcBorders>
            <w:shd w:val="clear" w:color="auto" w:fill="auto"/>
            <w:noWrap/>
            <w:vAlign w:val="bottom"/>
            <w:hideMark/>
          </w:tcPr>
          <w:p w14:paraId="3D8788B8"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0,0012</w:t>
            </w:r>
          </w:p>
        </w:tc>
        <w:tc>
          <w:tcPr>
            <w:tcW w:w="1007" w:type="dxa"/>
            <w:tcBorders>
              <w:top w:val="nil"/>
              <w:left w:val="nil"/>
              <w:bottom w:val="nil"/>
              <w:right w:val="nil"/>
            </w:tcBorders>
            <w:shd w:val="clear" w:color="auto" w:fill="auto"/>
            <w:noWrap/>
            <w:vAlign w:val="bottom"/>
            <w:hideMark/>
          </w:tcPr>
          <w:p w14:paraId="1394E2B3"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-29,33</w:t>
            </w:r>
          </w:p>
        </w:tc>
        <w:tc>
          <w:tcPr>
            <w:tcW w:w="690" w:type="dxa"/>
            <w:tcBorders>
              <w:top w:val="nil"/>
              <w:left w:val="single" w:sz="4" w:space="0" w:color="auto"/>
              <w:bottom w:val="nil"/>
              <w:right w:val="nil"/>
            </w:tcBorders>
            <w:shd w:val="clear" w:color="auto" w:fill="auto"/>
            <w:noWrap/>
            <w:vAlign w:val="bottom"/>
            <w:hideMark/>
          </w:tcPr>
          <w:p w14:paraId="51C99710"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0,9988</w:t>
            </w:r>
          </w:p>
        </w:tc>
        <w:tc>
          <w:tcPr>
            <w:tcW w:w="918" w:type="dxa"/>
            <w:tcBorders>
              <w:top w:val="nil"/>
              <w:left w:val="nil"/>
              <w:bottom w:val="nil"/>
              <w:right w:val="nil"/>
            </w:tcBorders>
            <w:shd w:val="clear" w:color="auto" w:fill="auto"/>
            <w:noWrap/>
            <w:vAlign w:val="bottom"/>
            <w:hideMark/>
          </w:tcPr>
          <w:p w14:paraId="3DB516D5"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0,0012</w:t>
            </w:r>
          </w:p>
        </w:tc>
        <w:tc>
          <w:tcPr>
            <w:tcW w:w="1007" w:type="dxa"/>
            <w:tcBorders>
              <w:top w:val="nil"/>
              <w:left w:val="nil"/>
              <w:bottom w:val="nil"/>
              <w:right w:val="nil"/>
            </w:tcBorders>
            <w:shd w:val="clear" w:color="auto" w:fill="auto"/>
            <w:noWrap/>
            <w:vAlign w:val="bottom"/>
            <w:hideMark/>
          </w:tcPr>
          <w:p w14:paraId="6739B0EF"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-29,33</w:t>
            </w:r>
          </w:p>
        </w:tc>
      </w:tr>
      <w:tr w:rsidR="007F086A" w:rsidRPr="00BD5085" w14:paraId="63780396" w14:textId="77777777" w:rsidTr="005C06FF">
        <w:trPr>
          <w:trHeight w:hRule="exact" w:val="198"/>
        </w:trPr>
        <w:tc>
          <w:tcPr>
            <w:tcW w:w="1462" w:type="dxa"/>
            <w:tcBorders>
              <w:top w:val="nil"/>
              <w:left w:val="nil"/>
              <w:bottom w:val="nil"/>
              <w:right w:val="nil"/>
            </w:tcBorders>
            <w:shd w:val="clear" w:color="auto" w:fill="auto"/>
            <w:noWrap/>
            <w:vAlign w:val="center"/>
            <w:hideMark/>
          </w:tcPr>
          <w:p w14:paraId="2AFA3E86" w14:textId="77777777" w:rsidR="007F086A" w:rsidRPr="00BD5085" w:rsidRDefault="007F086A" w:rsidP="005C06FF">
            <w:pPr>
              <w:spacing w:after="0" w:line="240" w:lineRule="auto"/>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saneamento</w:t>
            </w:r>
          </w:p>
        </w:tc>
        <w:tc>
          <w:tcPr>
            <w:tcW w:w="690" w:type="dxa"/>
            <w:tcBorders>
              <w:top w:val="nil"/>
              <w:left w:val="single" w:sz="4" w:space="0" w:color="auto"/>
              <w:bottom w:val="nil"/>
              <w:right w:val="nil"/>
            </w:tcBorders>
            <w:shd w:val="clear" w:color="auto" w:fill="auto"/>
            <w:noWrap/>
            <w:vAlign w:val="bottom"/>
            <w:hideMark/>
          </w:tcPr>
          <w:p w14:paraId="5D3D5A38"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0,0328</w:t>
            </w:r>
          </w:p>
        </w:tc>
        <w:tc>
          <w:tcPr>
            <w:tcW w:w="918" w:type="dxa"/>
            <w:tcBorders>
              <w:top w:val="nil"/>
              <w:left w:val="nil"/>
              <w:bottom w:val="nil"/>
              <w:right w:val="nil"/>
            </w:tcBorders>
            <w:shd w:val="clear" w:color="auto" w:fill="auto"/>
            <w:noWrap/>
            <w:vAlign w:val="bottom"/>
            <w:hideMark/>
          </w:tcPr>
          <w:p w14:paraId="15BAF162"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0,0318</w:t>
            </w:r>
          </w:p>
        </w:tc>
        <w:tc>
          <w:tcPr>
            <w:tcW w:w="1007" w:type="dxa"/>
            <w:tcBorders>
              <w:top w:val="nil"/>
              <w:left w:val="nil"/>
              <w:bottom w:val="nil"/>
              <w:right w:val="single" w:sz="4" w:space="0" w:color="auto"/>
            </w:tcBorders>
            <w:shd w:val="clear" w:color="auto" w:fill="auto"/>
            <w:noWrap/>
            <w:vAlign w:val="bottom"/>
            <w:hideMark/>
          </w:tcPr>
          <w:p w14:paraId="3FCB0AAD"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5,2430</w:t>
            </w:r>
          </w:p>
        </w:tc>
        <w:tc>
          <w:tcPr>
            <w:tcW w:w="690" w:type="dxa"/>
            <w:tcBorders>
              <w:top w:val="nil"/>
              <w:left w:val="nil"/>
              <w:bottom w:val="nil"/>
              <w:right w:val="nil"/>
            </w:tcBorders>
            <w:shd w:val="clear" w:color="auto" w:fill="auto"/>
            <w:noWrap/>
            <w:vAlign w:val="bottom"/>
            <w:hideMark/>
          </w:tcPr>
          <w:p w14:paraId="6B657306"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0,0413</w:t>
            </w:r>
          </w:p>
        </w:tc>
        <w:tc>
          <w:tcPr>
            <w:tcW w:w="918" w:type="dxa"/>
            <w:tcBorders>
              <w:top w:val="nil"/>
              <w:left w:val="nil"/>
              <w:bottom w:val="nil"/>
              <w:right w:val="nil"/>
            </w:tcBorders>
            <w:shd w:val="clear" w:color="auto" w:fill="auto"/>
            <w:noWrap/>
            <w:vAlign w:val="bottom"/>
            <w:hideMark/>
          </w:tcPr>
          <w:p w14:paraId="2DFAA7C4"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0,0396</w:t>
            </w:r>
          </w:p>
        </w:tc>
        <w:tc>
          <w:tcPr>
            <w:tcW w:w="1007" w:type="dxa"/>
            <w:tcBorders>
              <w:top w:val="nil"/>
              <w:left w:val="nil"/>
              <w:bottom w:val="nil"/>
              <w:right w:val="nil"/>
            </w:tcBorders>
            <w:shd w:val="clear" w:color="auto" w:fill="auto"/>
            <w:noWrap/>
            <w:vAlign w:val="bottom"/>
            <w:hideMark/>
          </w:tcPr>
          <w:p w14:paraId="0402C3FA"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4,6130</w:t>
            </w:r>
          </w:p>
        </w:tc>
        <w:tc>
          <w:tcPr>
            <w:tcW w:w="847" w:type="dxa"/>
            <w:tcBorders>
              <w:top w:val="nil"/>
              <w:left w:val="single" w:sz="4" w:space="0" w:color="auto"/>
              <w:bottom w:val="nil"/>
              <w:right w:val="nil"/>
            </w:tcBorders>
            <w:shd w:val="clear" w:color="auto" w:fill="auto"/>
            <w:noWrap/>
            <w:vAlign w:val="bottom"/>
            <w:hideMark/>
          </w:tcPr>
          <w:p w14:paraId="79250304"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0,0328</w:t>
            </w:r>
          </w:p>
        </w:tc>
        <w:tc>
          <w:tcPr>
            <w:tcW w:w="918" w:type="dxa"/>
            <w:tcBorders>
              <w:top w:val="nil"/>
              <w:left w:val="nil"/>
              <w:bottom w:val="nil"/>
              <w:right w:val="nil"/>
            </w:tcBorders>
            <w:shd w:val="clear" w:color="auto" w:fill="auto"/>
            <w:noWrap/>
            <w:vAlign w:val="bottom"/>
            <w:hideMark/>
          </w:tcPr>
          <w:p w14:paraId="1BF1AF4F"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0,0318</w:t>
            </w:r>
          </w:p>
        </w:tc>
        <w:tc>
          <w:tcPr>
            <w:tcW w:w="1007" w:type="dxa"/>
            <w:tcBorders>
              <w:top w:val="nil"/>
              <w:left w:val="nil"/>
              <w:bottom w:val="nil"/>
              <w:right w:val="nil"/>
            </w:tcBorders>
            <w:shd w:val="clear" w:color="auto" w:fill="auto"/>
            <w:noWrap/>
            <w:vAlign w:val="bottom"/>
            <w:hideMark/>
          </w:tcPr>
          <w:p w14:paraId="21DF311C"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5,2430</w:t>
            </w:r>
          </w:p>
        </w:tc>
        <w:tc>
          <w:tcPr>
            <w:tcW w:w="690" w:type="dxa"/>
            <w:tcBorders>
              <w:top w:val="nil"/>
              <w:left w:val="single" w:sz="4" w:space="0" w:color="auto"/>
              <w:bottom w:val="nil"/>
              <w:right w:val="nil"/>
            </w:tcBorders>
            <w:shd w:val="clear" w:color="auto" w:fill="auto"/>
            <w:noWrap/>
            <w:vAlign w:val="bottom"/>
            <w:hideMark/>
          </w:tcPr>
          <w:p w14:paraId="0A6BB69F"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0,0328</w:t>
            </w:r>
          </w:p>
        </w:tc>
        <w:tc>
          <w:tcPr>
            <w:tcW w:w="918" w:type="dxa"/>
            <w:tcBorders>
              <w:top w:val="nil"/>
              <w:left w:val="nil"/>
              <w:bottom w:val="nil"/>
              <w:right w:val="nil"/>
            </w:tcBorders>
            <w:shd w:val="clear" w:color="auto" w:fill="auto"/>
            <w:noWrap/>
            <w:vAlign w:val="bottom"/>
            <w:hideMark/>
          </w:tcPr>
          <w:p w14:paraId="6149B51F"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0,0318</w:t>
            </w:r>
          </w:p>
        </w:tc>
        <w:tc>
          <w:tcPr>
            <w:tcW w:w="1007" w:type="dxa"/>
            <w:tcBorders>
              <w:top w:val="nil"/>
              <w:left w:val="nil"/>
              <w:bottom w:val="nil"/>
              <w:right w:val="nil"/>
            </w:tcBorders>
            <w:shd w:val="clear" w:color="auto" w:fill="auto"/>
            <w:noWrap/>
            <w:vAlign w:val="bottom"/>
            <w:hideMark/>
          </w:tcPr>
          <w:p w14:paraId="63B64B6A"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5,2430</w:t>
            </w:r>
          </w:p>
        </w:tc>
      </w:tr>
      <w:tr w:rsidR="007F086A" w:rsidRPr="00BD5085" w14:paraId="25E9EA68" w14:textId="77777777" w:rsidTr="005C06FF">
        <w:trPr>
          <w:trHeight w:hRule="exact" w:val="198"/>
        </w:trPr>
        <w:tc>
          <w:tcPr>
            <w:tcW w:w="1462" w:type="dxa"/>
            <w:tcBorders>
              <w:top w:val="nil"/>
              <w:left w:val="nil"/>
              <w:bottom w:val="nil"/>
              <w:right w:val="nil"/>
            </w:tcBorders>
            <w:shd w:val="clear" w:color="auto" w:fill="auto"/>
            <w:noWrap/>
            <w:vAlign w:val="center"/>
            <w:hideMark/>
          </w:tcPr>
          <w:p w14:paraId="0E2E88C8" w14:textId="77777777" w:rsidR="007F086A" w:rsidRPr="00BD5085" w:rsidRDefault="007F086A" w:rsidP="005C06FF">
            <w:pPr>
              <w:spacing w:after="0" w:line="240" w:lineRule="auto"/>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agua_canalizada</w:t>
            </w:r>
          </w:p>
        </w:tc>
        <w:tc>
          <w:tcPr>
            <w:tcW w:w="690" w:type="dxa"/>
            <w:tcBorders>
              <w:top w:val="nil"/>
              <w:left w:val="single" w:sz="4" w:space="0" w:color="auto"/>
              <w:bottom w:val="nil"/>
              <w:right w:val="nil"/>
            </w:tcBorders>
            <w:shd w:val="clear" w:color="auto" w:fill="auto"/>
            <w:noWrap/>
            <w:vAlign w:val="bottom"/>
            <w:hideMark/>
          </w:tcPr>
          <w:p w14:paraId="2A421ABA"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0,1866</w:t>
            </w:r>
          </w:p>
        </w:tc>
        <w:tc>
          <w:tcPr>
            <w:tcW w:w="918" w:type="dxa"/>
            <w:tcBorders>
              <w:top w:val="nil"/>
              <w:left w:val="nil"/>
              <w:bottom w:val="nil"/>
              <w:right w:val="nil"/>
            </w:tcBorders>
            <w:shd w:val="clear" w:color="auto" w:fill="auto"/>
            <w:noWrap/>
            <w:vAlign w:val="bottom"/>
            <w:hideMark/>
          </w:tcPr>
          <w:p w14:paraId="450822A5"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0,1518</w:t>
            </w:r>
          </w:p>
        </w:tc>
        <w:tc>
          <w:tcPr>
            <w:tcW w:w="1007" w:type="dxa"/>
            <w:tcBorders>
              <w:top w:val="nil"/>
              <w:left w:val="nil"/>
              <w:bottom w:val="nil"/>
              <w:right w:val="single" w:sz="4" w:space="0" w:color="auto"/>
            </w:tcBorders>
            <w:shd w:val="clear" w:color="auto" w:fill="auto"/>
            <w:noWrap/>
            <w:vAlign w:val="bottom"/>
            <w:hideMark/>
          </w:tcPr>
          <w:p w14:paraId="6425DBF2"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1,6090</w:t>
            </w:r>
          </w:p>
        </w:tc>
        <w:tc>
          <w:tcPr>
            <w:tcW w:w="690" w:type="dxa"/>
            <w:tcBorders>
              <w:top w:val="nil"/>
              <w:left w:val="nil"/>
              <w:bottom w:val="nil"/>
              <w:right w:val="nil"/>
            </w:tcBorders>
            <w:shd w:val="clear" w:color="auto" w:fill="auto"/>
            <w:noWrap/>
            <w:vAlign w:val="bottom"/>
            <w:hideMark/>
          </w:tcPr>
          <w:p w14:paraId="1B73C21C"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0,1625</w:t>
            </w:r>
          </w:p>
        </w:tc>
        <w:tc>
          <w:tcPr>
            <w:tcW w:w="918" w:type="dxa"/>
            <w:tcBorders>
              <w:top w:val="nil"/>
              <w:left w:val="nil"/>
              <w:bottom w:val="nil"/>
              <w:right w:val="nil"/>
            </w:tcBorders>
            <w:shd w:val="clear" w:color="auto" w:fill="auto"/>
            <w:noWrap/>
            <w:vAlign w:val="bottom"/>
            <w:hideMark/>
          </w:tcPr>
          <w:p w14:paraId="42EA74ED"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0,1361</w:t>
            </w:r>
          </w:p>
        </w:tc>
        <w:tc>
          <w:tcPr>
            <w:tcW w:w="1007" w:type="dxa"/>
            <w:tcBorders>
              <w:top w:val="nil"/>
              <w:left w:val="nil"/>
              <w:bottom w:val="nil"/>
              <w:right w:val="nil"/>
            </w:tcBorders>
            <w:shd w:val="clear" w:color="auto" w:fill="auto"/>
            <w:noWrap/>
            <w:vAlign w:val="bottom"/>
            <w:hideMark/>
          </w:tcPr>
          <w:p w14:paraId="37949040"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1,8300</w:t>
            </w:r>
          </w:p>
        </w:tc>
        <w:tc>
          <w:tcPr>
            <w:tcW w:w="847" w:type="dxa"/>
            <w:tcBorders>
              <w:top w:val="nil"/>
              <w:left w:val="single" w:sz="4" w:space="0" w:color="auto"/>
              <w:bottom w:val="nil"/>
              <w:right w:val="nil"/>
            </w:tcBorders>
            <w:shd w:val="clear" w:color="auto" w:fill="auto"/>
            <w:noWrap/>
            <w:vAlign w:val="bottom"/>
            <w:hideMark/>
          </w:tcPr>
          <w:p w14:paraId="596EAD28"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0,1866</w:t>
            </w:r>
          </w:p>
        </w:tc>
        <w:tc>
          <w:tcPr>
            <w:tcW w:w="918" w:type="dxa"/>
            <w:tcBorders>
              <w:top w:val="nil"/>
              <w:left w:val="nil"/>
              <w:bottom w:val="nil"/>
              <w:right w:val="nil"/>
            </w:tcBorders>
            <w:shd w:val="clear" w:color="auto" w:fill="auto"/>
            <w:noWrap/>
            <w:vAlign w:val="bottom"/>
            <w:hideMark/>
          </w:tcPr>
          <w:p w14:paraId="05F5C36F"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0,1518</w:t>
            </w:r>
          </w:p>
        </w:tc>
        <w:tc>
          <w:tcPr>
            <w:tcW w:w="1007" w:type="dxa"/>
            <w:tcBorders>
              <w:top w:val="nil"/>
              <w:left w:val="nil"/>
              <w:bottom w:val="nil"/>
              <w:right w:val="nil"/>
            </w:tcBorders>
            <w:shd w:val="clear" w:color="auto" w:fill="auto"/>
            <w:noWrap/>
            <w:vAlign w:val="bottom"/>
            <w:hideMark/>
          </w:tcPr>
          <w:p w14:paraId="40571C04"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1,6090</w:t>
            </w:r>
          </w:p>
        </w:tc>
        <w:tc>
          <w:tcPr>
            <w:tcW w:w="690" w:type="dxa"/>
            <w:tcBorders>
              <w:top w:val="nil"/>
              <w:left w:val="single" w:sz="4" w:space="0" w:color="auto"/>
              <w:bottom w:val="nil"/>
              <w:right w:val="nil"/>
            </w:tcBorders>
            <w:shd w:val="clear" w:color="auto" w:fill="auto"/>
            <w:noWrap/>
            <w:vAlign w:val="bottom"/>
            <w:hideMark/>
          </w:tcPr>
          <w:p w14:paraId="68DAA31C"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0,1866</w:t>
            </w:r>
          </w:p>
        </w:tc>
        <w:tc>
          <w:tcPr>
            <w:tcW w:w="918" w:type="dxa"/>
            <w:tcBorders>
              <w:top w:val="nil"/>
              <w:left w:val="nil"/>
              <w:bottom w:val="nil"/>
              <w:right w:val="nil"/>
            </w:tcBorders>
            <w:shd w:val="clear" w:color="auto" w:fill="auto"/>
            <w:noWrap/>
            <w:vAlign w:val="bottom"/>
            <w:hideMark/>
          </w:tcPr>
          <w:p w14:paraId="26B06B53"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0,1518</w:t>
            </w:r>
          </w:p>
        </w:tc>
        <w:tc>
          <w:tcPr>
            <w:tcW w:w="1007" w:type="dxa"/>
            <w:tcBorders>
              <w:top w:val="nil"/>
              <w:left w:val="nil"/>
              <w:bottom w:val="nil"/>
              <w:right w:val="nil"/>
            </w:tcBorders>
            <w:shd w:val="clear" w:color="auto" w:fill="auto"/>
            <w:noWrap/>
            <w:vAlign w:val="bottom"/>
            <w:hideMark/>
          </w:tcPr>
          <w:p w14:paraId="5912162F"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1,6090</w:t>
            </w:r>
          </w:p>
        </w:tc>
      </w:tr>
      <w:tr w:rsidR="007F086A" w:rsidRPr="00BD5085" w14:paraId="69679A75" w14:textId="77777777" w:rsidTr="005C06FF">
        <w:trPr>
          <w:trHeight w:hRule="exact" w:val="198"/>
        </w:trPr>
        <w:tc>
          <w:tcPr>
            <w:tcW w:w="1462" w:type="dxa"/>
            <w:tcBorders>
              <w:top w:val="nil"/>
              <w:left w:val="nil"/>
              <w:bottom w:val="nil"/>
              <w:right w:val="nil"/>
            </w:tcBorders>
            <w:shd w:val="clear" w:color="auto" w:fill="auto"/>
            <w:noWrap/>
            <w:vAlign w:val="center"/>
            <w:hideMark/>
          </w:tcPr>
          <w:p w14:paraId="19D26FC0" w14:textId="77777777" w:rsidR="007F086A" w:rsidRPr="00BD5085" w:rsidRDefault="007F086A" w:rsidP="005C06FF">
            <w:pPr>
              <w:spacing w:after="0" w:line="240" w:lineRule="auto"/>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tratam_lixo</w:t>
            </w:r>
          </w:p>
        </w:tc>
        <w:tc>
          <w:tcPr>
            <w:tcW w:w="690" w:type="dxa"/>
            <w:tcBorders>
              <w:top w:val="nil"/>
              <w:left w:val="single" w:sz="4" w:space="0" w:color="auto"/>
              <w:bottom w:val="nil"/>
              <w:right w:val="nil"/>
            </w:tcBorders>
            <w:shd w:val="clear" w:color="auto" w:fill="auto"/>
            <w:noWrap/>
            <w:vAlign w:val="bottom"/>
            <w:hideMark/>
          </w:tcPr>
          <w:p w14:paraId="3915D5AB"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0,0596</w:t>
            </w:r>
          </w:p>
        </w:tc>
        <w:tc>
          <w:tcPr>
            <w:tcW w:w="918" w:type="dxa"/>
            <w:tcBorders>
              <w:top w:val="nil"/>
              <w:left w:val="nil"/>
              <w:bottom w:val="nil"/>
              <w:right w:val="nil"/>
            </w:tcBorders>
            <w:shd w:val="clear" w:color="auto" w:fill="auto"/>
            <w:noWrap/>
            <w:vAlign w:val="bottom"/>
            <w:hideMark/>
          </w:tcPr>
          <w:p w14:paraId="15B2CE73"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0,0560</w:t>
            </w:r>
          </w:p>
        </w:tc>
        <w:tc>
          <w:tcPr>
            <w:tcW w:w="1007" w:type="dxa"/>
            <w:tcBorders>
              <w:top w:val="nil"/>
              <w:left w:val="nil"/>
              <w:bottom w:val="nil"/>
              <w:right w:val="single" w:sz="4" w:space="0" w:color="auto"/>
            </w:tcBorders>
            <w:shd w:val="clear" w:color="auto" w:fill="auto"/>
            <w:noWrap/>
            <w:vAlign w:val="bottom"/>
            <w:hideMark/>
          </w:tcPr>
          <w:p w14:paraId="07A6D6A4"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3,7220</w:t>
            </w:r>
          </w:p>
        </w:tc>
        <w:tc>
          <w:tcPr>
            <w:tcW w:w="690" w:type="dxa"/>
            <w:tcBorders>
              <w:top w:val="nil"/>
              <w:left w:val="nil"/>
              <w:bottom w:val="nil"/>
              <w:right w:val="nil"/>
            </w:tcBorders>
            <w:shd w:val="clear" w:color="auto" w:fill="auto"/>
            <w:noWrap/>
            <w:vAlign w:val="bottom"/>
            <w:hideMark/>
          </w:tcPr>
          <w:p w14:paraId="26850249"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0,0697</w:t>
            </w:r>
          </w:p>
        </w:tc>
        <w:tc>
          <w:tcPr>
            <w:tcW w:w="918" w:type="dxa"/>
            <w:tcBorders>
              <w:top w:val="nil"/>
              <w:left w:val="nil"/>
              <w:bottom w:val="nil"/>
              <w:right w:val="nil"/>
            </w:tcBorders>
            <w:shd w:val="clear" w:color="auto" w:fill="auto"/>
            <w:noWrap/>
            <w:vAlign w:val="bottom"/>
            <w:hideMark/>
          </w:tcPr>
          <w:p w14:paraId="57B5608B"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0,0648</w:t>
            </w:r>
          </w:p>
        </w:tc>
        <w:tc>
          <w:tcPr>
            <w:tcW w:w="1007" w:type="dxa"/>
            <w:tcBorders>
              <w:top w:val="nil"/>
              <w:left w:val="nil"/>
              <w:bottom w:val="nil"/>
              <w:right w:val="nil"/>
            </w:tcBorders>
            <w:shd w:val="clear" w:color="auto" w:fill="auto"/>
            <w:noWrap/>
            <w:vAlign w:val="bottom"/>
            <w:hideMark/>
          </w:tcPr>
          <w:p w14:paraId="64458CE9"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3,3810</w:t>
            </w:r>
          </w:p>
        </w:tc>
        <w:tc>
          <w:tcPr>
            <w:tcW w:w="847" w:type="dxa"/>
            <w:tcBorders>
              <w:top w:val="nil"/>
              <w:left w:val="single" w:sz="4" w:space="0" w:color="auto"/>
              <w:bottom w:val="nil"/>
              <w:right w:val="nil"/>
            </w:tcBorders>
            <w:shd w:val="clear" w:color="auto" w:fill="auto"/>
            <w:noWrap/>
            <w:vAlign w:val="bottom"/>
            <w:hideMark/>
          </w:tcPr>
          <w:p w14:paraId="5B3BAD5F"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0,0596</w:t>
            </w:r>
          </w:p>
        </w:tc>
        <w:tc>
          <w:tcPr>
            <w:tcW w:w="918" w:type="dxa"/>
            <w:tcBorders>
              <w:top w:val="nil"/>
              <w:left w:val="nil"/>
              <w:bottom w:val="nil"/>
              <w:right w:val="nil"/>
            </w:tcBorders>
            <w:shd w:val="clear" w:color="auto" w:fill="auto"/>
            <w:noWrap/>
            <w:vAlign w:val="bottom"/>
            <w:hideMark/>
          </w:tcPr>
          <w:p w14:paraId="1B76F07A"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0,0560</w:t>
            </w:r>
          </w:p>
        </w:tc>
        <w:tc>
          <w:tcPr>
            <w:tcW w:w="1007" w:type="dxa"/>
            <w:tcBorders>
              <w:top w:val="nil"/>
              <w:left w:val="nil"/>
              <w:bottom w:val="nil"/>
              <w:right w:val="nil"/>
            </w:tcBorders>
            <w:shd w:val="clear" w:color="auto" w:fill="auto"/>
            <w:noWrap/>
            <w:vAlign w:val="bottom"/>
            <w:hideMark/>
          </w:tcPr>
          <w:p w14:paraId="3CF43F6E"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3,7220</w:t>
            </w:r>
          </w:p>
        </w:tc>
        <w:tc>
          <w:tcPr>
            <w:tcW w:w="690" w:type="dxa"/>
            <w:tcBorders>
              <w:top w:val="nil"/>
              <w:left w:val="single" w:sz="4" w:space="0" w:color="auto"/>
              <w:bottom w:val="nil"/>
              <w:right w:val="nil"/>
            </w:tcBorders>
            <w:shd w:val="clear" w:color="auto" w:fill="auto"/>
            <w:noWrap/>
            <w:vAlign w:val="bottom"/>
            <w:hideMark/>
          </w:tcPr>
          <w:p w14:paraId="013220E7"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0,0596</w:t>
            </w:r>
          </w:p>
        </w:tc>
        <w:tc>
          <w:tcPr>
            <w:tcW w:w="918" w:type="dxa"/>
            <w:tcBorders>
              <w:top w:val="nil"/>
              <w:left w:val="nil"/>
              <w:bottom w:val="nil"/>
              <w:right w:val="nil"/>
            </w:tcBorders>
            <w:shd w:val="clear" w:color="auto" w:fill="auto"/>
            <w:noWrap/>
            <w:vAlign w:val="bottom"/>
            <w:hideMark/>
          </w:tcPr>
          <w:p w14:paraId="7B24EB65"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0,0560</w:t>
            </w:r>
          </w:p>
        </w:tc>
        <w:tc>
          <w:tcPr>
            <w:tcW w:w="1007" w:type="dxa"/>
            <w:tcBorders>
              <w:top w:val="nil"/>
              <w:left w:val="nil"/>
              <w:bottom w:val="nil"/>
              <w:right w:val="nil"/>
            </w:tcBorders>
            <w:shd w:val="clear" w:color="auto" w:fill="auto"/>
            <w:noWrap/>
            <w:vAlign w:val="bottom"/>
            <w:hideMark/>
          </w:tcPr>
          <w:p w14:paraId="52678BB6"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3,7220</w:t>
            </w:r>
          </w:p>
        </w:tc>
      </w:tr>
      <w:tr w:rsidR="007F086A" w:rsidRPr="00BD5085" w14:paraId="0D986B8F" w14:textId="77777777" w:rsidTr="005C06FF">
        <w:trPr>
          <w:trHeight w:hRule="exact" w:val="198"/>
        </w:trPr>
        <w:tc>
          <w:tcPr>
            <w:tcW w:w="1462" w:type="dxa"/>
            <w:tcBorders>
              <w:top w:val="nil"/>
              <w:left w:val="nil"/>
              <w:bottom w:val="nil"/>
              <w:right w:val="nil"/>
            </w:tcBorders>
            <w:shd w:val="clear" w:color="auto" w:fill="auto"/>
            <w:noWrap/>
            <w:vAlign w:val="center"/>
            <w:hideMark/>
          </w:tcPr>
          <w:p w14:paraId="469D766F" w14:textId="77777777" w:rsidR="007F086A" w:rsidRPr="00BD5085" w:rsidRDefault="007F086A" w:rsidP="005C06FF">
            <w:pPr>
              <w:spacing w:after="0" w:line="240" w:lineRule="auto"/>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eletricidade</w:t>
            </w:r>
          </w:p>
        </w:tc>
        <w:tc>
          <w:tcPr>
            <w:tcW w:w="690" w:type="dxa"/>
            <w:tcBorders>
              <w:top w:val="nil"/>
              <w:left w:val="single" w:sz="4" w:space="0" w:color="auto"/>
              <w:bottom w:val="nil"/>
              <w:right w:val="nil"/>
            </w:tcBorders>
            <w:shd w:val="clear" w:color="auto" w:fill="auto"/>
            <w:noWrap/>
            <w:vAlign w:val="bottom"/>
            <w:hideMark/>
          </w:tcPr>
          <w:p w14:paraId="21D56ACD"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0,8610</w:t>
            </w:r>
          </w:p>
        </w:tc>
        <w:tc>
          <w:tcPr>
            <w:tcW w:w="918" w:type="dxa"/>
            <w:tcBorders>
              <w:top w:val="nil"/>
              <w:left w:val="nil"/>
              <w:bottom w:val="nil"/>
              <w:right w:val="nil"/>
            </w:tcBorders>
            <w:shd w:val="clear" w:color="auto" w:fill="auto"/>
            <w:noWrap/>
            <w:vAlign w:val="bottom"/>
            <w:hideMark/>
          </w:tcPr>
          <w:p w14:paraId="136EF239"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0,1197</w:t>
            </w:r>
          </w:p>
        </w:tc>
        <w:tc>
          <w:tcPr>
            <w:tcW w:w="1007" w:type="dxa"/>
            <w:tcBorders>
              <w:top w:val="nil"/>
              <w:left w:val="nil"/>
              <w:bottom w:val="nil"/>
              <w:right w:val="single" w:sz="4" w:space="0" w:color="auto"/>
            </w:tcBorders>
            <w:shd w:val="clear" w:color="auto" w:fill="auto"/>
            <w:noWrap/>
            <w:vAlign w:val="bottom"/>
            <w:hideMark/>
          </w:tcPr>
          <w:p w14:paraId="224F2D94"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-2,0870</w:t>
            </w:r>
          </w:p>
        </w:tc>
        <w:tc>
          <w:tcPr>
            <w:tcW w:w="690" w:type="dxa"/>
            <w:tcBorders>
              <w:top w:val="nil"/>
              <w:left w:val="nil"/>
              <w:bottom w:val="nil"/>
              <w:right w:val="nil"/>
            </w:tcBorders>
            <w:shd w:val="clear" w:color="auto" w:fill="auto"/>
            <w:noWrap/>
            <w:vAlign w:val="bottom"/>
            <w:hideMark/>
          </w:tcPr>
          <w:p w14:paraId="52945B6F"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0,7990</w:t>
            </w:r>
          </w:p>
        </w:tc>
        <w:tc>
          <w:tcPr>
            <w:tcW w:w="918" w:type="dxa"/>
            <w:tcBorders>
              <w:top w:val="nil"/>
              <w:left w:val="nil"/>
              <w:bottom w:val="nil"/>
              <w:right w:val="nil"/>
            </w:tcBorders>
            <w:shd w:val="clear" w:color="auto" w:fill="auto"/>
            <w:noWrap/>
            <w:vAlign w:val="bottom"/>
            <w:hideMark/>
          </w:tcPr>
          <w:p w14:paraId="208494E8"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0,1606</w:t>
            </w:r>
          </w:p>
        </w:tc>
        <w:tc>
          <w:tcPr>
            <w:tcW w:w="1007" w:type="dxa"/>
            <w:tcBorders>
              <w:top w:val="nil"/>
              <w:left w:val="nil"/>
              <w:bottom w:val="nil"/>
              <w:right w:val="nil"/>
            </w:tcBorders>
            <w:shd w:val="clear" w:color="auto" w:fill="auto"/>
            <w:noWrap/>
            <w:vAlign w:val="bottom"/>
            <w:hideMark/>
          </w:tcPr>
          <w:p w14:paraId="19514B1F"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-1,4920</w:t>
            </w:r>
          </w:p>
        </w:tc>
        <w:tc>
          <w:tcPr>
            <w:tcW w:w="847" w:type="dxa"/>
            <w:tcBorders>
              <w:top w:val="nil"/>
              <w:left w:val="single" w:sz="4" w:space="0" w:color="auto"/>
              <w:bottom w:val="nil"/>
              <w:right w:val="nil"/>
            </w:tcBorders>
            <w:shd w:val="clear" w:color="auto" w:fill="auto"/>
            <w:noWrap/>
            <w:vAlign w:val="bottom"/>
            <w:hideMark/>
          </w:tcPr>
          <w:p w14:paraId="5EBB98A3"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0,8610</w:t>
            </w:r>
          </w:p>
        </w:tc>
        <w:tc>
          <w:tcPr>
            <w:tcW w:w="918" w:type="dxa"/>
            <w:tcBorders>
              <w:top w:val="nil"/>
              <w:left w:val="nil"/>
              <w:bottom w:val="nil"/>
              <w:right w:val="nil"/>
            </w:tcBorders>
            <w:shd w:val="clear" w:color="auto" w:fill="auto"/>
            <w:noWrap/>
            <w:vAlign w:val="bottom"/>
            <w:hideMark/>
          </w:tcPr>
          <w:p w14:paraId="5DDB7DC7"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0,1197</w:t>
            </w:r>
          </w:p>
        </w:tc>
        <w:tc>
          <w:tcPr>
            <w:tcW w:w="1007" w:type="dxa"/>
            <w:tcBorders>
              <w:top w:val="nil"/>
              <w:left w:val="nil"/>
              <w:bottom w:val="nil"/>
              <w:right w:val="nil"/>
            </w:tcBorders>
            <w:shd w:val="clear" w:color="auto" w:fill="auto"/>
            <w:noWrap/>
            <w:vAlign w:val="bottom"/>
            <w:hideMark/>
          </w:tcPr>
          <w:p w14:paraId="48752FF5"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-2,0870</w:t>
            </w:r>
          </w:p>
        </w:tc>
        <w:tc>
          <w:tcPr>
            <w:tcW w:w="690" w:type="dxa"/>
            <w:tcBorders>
              <w:top w:val="nil"/>
              <w:left w:val="single" w:sz="4" w:space="0" w:color="auto"/>
              <w:bottom w:val="nil"/>
              <w:right w:val="nil"/>
            </w:tcBorders>
            <w:shd w:val="clear" w:color="auto" w:fill="auto"/>
            <w:noWrap/>
            <w:vAlign w:val="bottom"/>
            <w:hideMark/>
          </w:tcPr>
          <w:p w14:paraId="52BD9CB9"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0,8610</w:t>
            </w:r>
          </w:p>
        </w:tc>
        <w:tc>
          <w:tcPr>
            <w:tcW w:w="918" w:type="dxa"/>
            <w:tcBorders>
              <w:top w:val="nil"/>
              <w:left w:val="nil"/>
              <w:bottom w:val="nil"/>
              <w:right w:val="nil"/>
            </w:tcBorders>
            <w:shd w:val="clear" w:color="auto" w:fill="auto"/>
            <w:noWrap/>
            <w:vAlign w:val="bottom"/>
            <w:hideMark/>
          </w:tcPr>
          <w:p w14:paraId="4F32536D"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0,1197</w:t>
            </w:r>
          </w:p>
        </w:tc>
        <w:tc>
          <w:tcPr>
            <w:tcW w:w="1007" w:type="dxa"/>
            <w:tcBorders>
              <w:top w:val="nil"/>
              <w:left w:val="nil"/>
              <w:bottom w:val="nil"/>
              <w:right w:val="nil"/>
            </w:tcBorders>
            <w:shd w:val="clear" w:color="auto" w:fill="auto"/>
            <w:noWrap/>
            <w:vAlign w:val="bottom"/>
            <w:hideMark/>
          </w:tcPr>
          <w:p w14:paraId="58B75DDA"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-2,0870</w:t>
            </w:r>
          </w:p>
        </w:tc>
      </w:tr>
      <w:tr w:rsidR="007F086A" w:rsidRPr="00BD5085" w14:paraId="3AD5CEB3" w14:textId="77777777" w:rsidTr="005C06FF">
        <w:trPr>
          <w:trHeight w:hRule="exact" w:val="198"/>
        </w:trPr>
        <w:tc>
          <w:tcPr>
            <w:tcW w:w="1462" w:type="dxa"/>
            <w:tcBorders>
              <w:top w:val="nil"/>
              <w:left w:val="nil"/>
              <w:bottom w:val="single" w:sz="4" w:space="0" w:color="auto"/>
              <w:right w:val="nil"/>
            </w:tcBorders>
            <w:shd w:val="clear" w:color="auto" w:fill="auto"/>
            <w:noWrap/>
            <w:vAlign w:val="center"/>
            <w:hideMark/>
          </w:tcPr>
          <w:p w14:paraId="2B630DFD" w14:textId="77777777" w:rsidR="007F086A" w:rsidRPr="00BD5085" w:rsidRDefault="007F086A" w:rsidP="005C06FF">
            <w:pPr>
              <w:spacing w:after="0" w:line="240" w:lineRule="auto"/>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idade_chefe</w:t>
            </w:r>
          </w:p>
        </w:tc>
        <w:tc>
          <w:tcPr>
            <w:tcW w:w="690" w:type="dxa"/>
            <w:tcBorders>
              <w:top w:val="nil"/>
              <w:left w:val="single" w:sz="4" w:space="0" w:color="auto"/>
              <w:bottom w:val="single" w:sz="4" w:space="0" w:color="auto"/>
              <w:right w:val="nil"/>
            </w:tcBorders>
            <w:shd w:val="clear" w:color="auto" w:fill="auto"/>
            <w:noWrap/>
            <w:vAlign w:val="bottom"/>
            <w:hideMark/>
          </w:tcPr>
          <w:p w14:paraId="121C6FDD"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37,58</w:t>
            </w:r>
          </w:p>
        </w:tc>
        <w:tc>
          <w:tcPr>
            <w:tcW w:w="918" w:type="dxa"/>
            <w:tcBorders>
              <w:top w:val="nil"/>
              <w:left w:val="nil"/>
              <w:bottom w:val="single" w:sz="4" w:space="0" w:color="auto"/>
              <w:right w:val="nil"/>
            </w:tcBorders>
            <w:shd w:val="clear" w:color="auto" w:fill="auto"/>
            <w:noWrap/>
            <w:vAlign w:val="bottom"/>
            <w:hideMark/>
          </w:tcPr>
          <w:p w14:paraId="67FC39AA"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96,16</w:t>
            </w:r>
          </w:p>
        </w:tc>
        <w:tc>
          <w:tcPr>
            <w:tcW w:w="1007" w:type="dxa"/>
            <w:tcBorders>
              <w:top w:val="nil"/>
              <w:left w:val="nil"/>
              <w:bottom w:val="single" w:sz="4" w:space="0" w:color="auto"/>
              <w:right w:val="single" w:sz="4" w:space="0" w:color="auto"/>
            </w:tcBorders>
            <w:shd w:val="clear" w:color="auto" w:fill="auto"/>
            <w:noWrap/>
            <w:vAlign w:val="bottom"/>
            <w:hideMark/>
          </w:tcPr>
          <w:p w14:paraId="523D1A6E"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0,3545</w:t>
            </w:r>
          </w:p>
        </w:tc>
        <w:tc>
          <w:tcPr>
            <w:tcW w:w="690" w:type="dxa"/>
            <w:tcBorders>
              <w:top w:val="nil"/>
              <w:left w:val="nil"/>
              <w:bottom w:val="single" w:sz="4" w:space="0" w:color="auto"/>
              <w:right w:val="nil"/>
            </w:tcBorders>
            <w:shd w:val="clear" w:color="auto" w:fill="auto"/>
            <w:noWrap/>
            <w:vAlign w:val="bottom"/>
            <w:hideMark/>
          </w:tcPr>
          <w:p w14:paraId="0D2BC87A"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37,56</w:t>
            </w:r>
          </w:p>
        </w:tc>
        <w:tc>
          <w:tcPr>
            <w:tcW w:w="918" w:type="dxa"/>
            <w:tcBorders>
              <w:top w:val="nil"/>
              <w:left w:val="nil"/>
              <w:bottom w:val="single" w:sz="4" w:space="0" w:color="auto"/>
              <w:right w:val="nil"/>
            </w:tcBorders>
            <w:shd w:val="clear" w:color="auto" w:fill="auto"/>
            <w:noWrap/>
            <w:vAlign w:val="bottom"/>
            <w:hideMark/>
          </w:tcPr>
          <w:p w14:paraId="63B6B3FB"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139,10</w:t>
            </w:r>
          </w:p>
        </w:tc>
        <w:tc>
          <w:tcPr>
            <w:tcW w:w="1007" w:type="dxa"/>
            <w:tcBorders>
              <w:top w:val="nil"/>
              <w:left w:val="nil"/>
              <w:bottom w:val="single" w:sz="4" w:space="0" w:color="auto"/>
              <w:right w:val="single" w:sz="4" w:space="0" w:color="auto"/>
            </w:tcBorders>
            <w:shd w:val="clear" w:color="auto" w:fill="auto"/>
            <w:noWrap/>
            <w:vAlign w:val="bottom"/>
            <w:hideMark/>
          </w:tcPr>
          <w:p w14:paraId="73237ED8"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0,2780</w:t>
            </w:r>
          </w:p>
        </w:tc>
        <w:tc>
          <w:tcPr>
            <w:tcW w:w="847" w:type="dxa"/>
            <w:tcBorders>
              <w:top w:val="nil"/>
              <w:left w:val="nil"/>
              <w:bottom w:val="single" w:sz="4" w:space="0" w:color="auto"/>
              <w:right w:val="nil"/>
            </w:tcBorders>
            <w:shd w:val="clear" w:color="auto" w:fill="auto"/>
            <w:noWrap/>
            <w:vAlign w:val="bottom"/>
            <w:hideMark/>
          </w:tcPr>
          <w:p w14:paraId="33C61C6E"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37,58</w:t>
            </w:r>
          </w:p>
        </w:tc>
        <w:tc>
          <w:tcPr>
            <w:tcW w:w="918" w:type="dxa"/>
            <w:tcBorders>
              <w:top w:val="nil"/>
              <w:left w:val="nil"/>
              <w:bottom w:val="single" w:sz="4" w:space="0" w:color="auto"/>
              <w:right w:val="nil"/>
            </w:tcBorders>
            <w:shd w:val="clear" w:color="auto" w:fill="auto"/>
            <w:noWrap/>
            <w:vAlign w:val="bottom"/>
            <w:hideMark/>
          </w:tcPr>
          <w:p w14:paraId="523D7A75"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96,16</w:t>
            </w:r>
          </w:p>
        </w:tc>
        <w:tc>
          <w:tcPr>
            <w:tcW w:w="1007" w:type="dxa"/>
            <w:tcBorders>
              <w:top w:val="nil"/>
              <w:left w:val="nil"/>
              <w:bottom w:val="single" w:sz="4" w:space="0" w:color="auto"/>
              <w:right w:val="nil"/>
            </w:tcBorders>
            <w:shd w:val="clear" w:color="auto" w:fill="auto"/>
            <w:noWrap/>
            <w:vAlign w:val="bottom"/>
            <w:hideMark/>
          </w:tcPr>
          <w:p w14:paraId="1B8FB3D2"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0,3545</w:t>
            </w:r>
          </w:p>
        </w:tc>
        <w:tc>
          <w:tcPr>
            <w:tcW w:w="690" w:type="dxa"/>
            <w:tcBorders>
              <w:top w:val="nil"/>
              <w:left w:val="single" w:sz="4" w:space="0" w:color="auto"/>
              <w:bottom w:val="single" w:sz="4" w:space="0" w:color="auto"/>
              <w:right w:val="nil"/>
            </w:tcBorders>
            <w:shd w:val="clear" w:color="auto" w:fill="auto"/>
            <w:noWrap/>
            <w:vAlign w:val="bottom"/>
            <w:hideMark/>
          </w:tcPr>
          <w:p w14:paraId="72F2468B"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37,58</w:t>
            </w:r>
          </w:p>
        </w:tc>
        <w:tc>
          <w:tcPr>
            <w:tcW w:w="918" w:type="dxa"/>
            <w:tcBorders>
              <w:top w:val="nil"/>
              <w:left w:val="nil"/>
              <w:bottom w:val="single" w:sz="4" w:space="0" w:color="auto"/>
              <w:right w:val="nil"/>
            </w:tcBorders>
            <w:shd w:val="clear" w:color="auto" w:fill="auto"/>
            <w:noWrap/>
            <w:vAlign w:val="bottom"/>
            <w:hideMark/>
          </w:tcPr>
          <w:p w14:paraId="538938BB"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96,18</w:t>
            </w:r>
          </w:p>
        </w:tc>
        <w:tc>
          <w:tcPr>
            <w:tcW w:w="1007" w:type="dxa"/>
            <w:tcBorders>
              <w:top w:val="nil"/>
              <w:left w:val="nil"/>
              <w:bottom w:val="single" w:sz="4" w:space="0" w:color="auto"/>
              <w:right w:val="nil"/>
            </w:tcBorders>
            <w:shd w:val="clear" w:color="auto" w:fill="auto"/>
            <w:noWrap/>
            <w:vAlign w:val="bottom"/>
            <w:hideMark/>
          </w:tcPr>
          <w:p w14:paraId="5252500C" w14:textId="77777777" w:rsidR="007F086A" w:rsidRPr="00BD508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BD5085">
              <w:rPr>
                <w:rFonts w:ascii="Times New Roman" w:eastAsia="Times New Roman" w:hAnsi="Times New Roman" w:cs="Times New Roman"/>
                <w:color w:val="000000"/>
                <w:sz w:val="20"/>
                <w:szCs w:val="20"/>
                <w:lang w:eastAsia="pt-BR"/>
              </w:rPr>
              <w:t>0,3544</w:t>
            </w:r>
          </w:p>
        </w:tc>
      </w:tr>
    </w:tbl>
    <w:p w14:paraId="376789E9" w14:textId="77777777" w:rsidR="007F086A" w:rsidRPr="00117186" w:rsidRDefault="007F086A" w:rsidP="007F086A">
      <w:pPr>
        <w:spacing w:after="0" w:line="240" w:lineRule="auto"/>
        <w:rPr>
          <w:rFonts w:ascii="Times New Roman" w:hAnsi="Times New Roman" w:cs="Times New Roman"/>
          <w:sz w:val="20"/>
          <w:szCs w:val="20"/>
        </w:rPr>
      </w:pPr>
      <w:r w:rsidRPr="00117186">
        <w:rPr>
          <w:rFonts w:ascii="Times New Roman" w:hAnsi="Times New Roman" w:cs="Times New Roman"/>
          <w:sz w:val="20"/>
          <w:szCs w:val="20"/>
        </w:rPr>
        <w:t>Fonte: Dados da Pesquisa.</w:t>
      </w:r>
    </w:p>
    <w:p w14:paraId="1A22842B" w14:textId="77777777" w:rsidR="007F086A" w:rsidRDefault="007F086A" w:rsidP="007F086A">
      <w:pPr>
        <w:spacing w:after="0" w:line="240" w:lineRule="auto"/>
        <w:rPr>
          <w:rFonts w:ascii="Times New Roman" w:hAnsi="Times New Roman" w:cs="Times New Roman"/>
          <w:sz w:val="20"/>
          <w:szCs w:val="20"/>
        </w:rPr>
      </w:pPr>
      <w:r w:rsidRPr="00117186">
        <w:rPr>
          <w:rFonts w:ascii="Times New Roman" w:hAnsi="Times New Roman" w:cs="Times New Roman"/>
          <w:sz w:val="20"/>
          <w:szCs w:val="20"/>
        </w:rPr>
        <w:t>Elaboração: Autores.</w:t>
      </w:r>
    </w:p>
    <w:p w14:paraId="03548A0C" w14:textId="77777777" w:rsidR="003C3874" w:rsidRDefault="003C3874" w:rsidP="007F086A">
      <w:pPr>
        <w:spacing w:after="0" w:line="240" w:lineRule="auto"/>
        <w:rPr>
          <w:rFonts w:ascii="Times New Roman" w:hAnsi="Times New Roman" w:cs="Times New Roman"/>
          <w:sz w:val="20"/>
          <w:szCs w:val="20"/>
        </w:rPr>
      </w:pPr>
    </w:p>
    <w:p w14:paraId="5D40B038" w14:textId="77777777" w:rsidR="003C3874" w:rsidRDefault="003C3874" w:rsidP="007F086A">
      <w:pPr>
        <w:spacing w:after="0" w:line="240" w:lineRule="auto"/>
        <w:rPr>
          <w:rFonts w:ascii="Times New Roman" w:hAnsi="Times New Roman" w:cs="Times New Roman"/>
          <w:sz w:val="20"/>
          <w:szCs w:val="20"/>
        </w:rPr>
      </w:pPr>
    </w:p>
    <w:p w14:paraId="15B54797" w14:textId="77777777" w:rsidR="003C3874" w:rsidRDefault="003C3874" w:rsidP="007F086A">
      <w:pPr>
        <w:spacing w:after="0" w:line="240" w:lineRule="auto"/>
        <w:rPr>
          <w:rFonts w:ascii="Times New Roman" w:hAnsi="Times New Roman" w:cs="Times New Roman"/>
          <w:sz w:val="20"/>
          <w:szCs w:val="20"/>
        </w:rPr>
      </w:pPr>
    </w:p>
    <w:p w14:paraId="66881DE8" w14:textId="77777777" w:rsidR="003C3874" w:rsidRDefault="003C3874" w:rsidP="007F086A">
      <w:pPr>
        <w:spacing w:after="0" w:line="240" w:lineRule="auto"/>
        <w:rPr>
          <w:rFonts w:ascii="Times New Roman" w:hAnsi="Times New Roman" w:cs="Times New Roman"/>
          <w:sz w:val="20"/>
          <w:szCs w:val="20"/>
        </w:rPr>
      </w:pPr>
    </w:p>
    <w:p w14:paraId="0EF03403" w14:textId="77777777" w:rsidR="003C3874" w:rsidRDefault="003C3874" w:rsidP="007F086A">
      <w:pPr>
        <w:spacing w:after="0" w:line="240" w:lineRule="auto"/>
        <w:rPr>
          <w:rFonts w:ascii="Times New Roman" w:hAnsi="Times New Roman" w:cs="Times New Roman"/>
          <w:sz w:val="20"/>
          <w:szCs w:val="20"/>
        </w:rPr>
      </w:pPr>
    </w:p>
    <w:p w14:paraId="30080BB1" w14:textId="77777777" w:rsidR="003C3874" w:rsidRDefault="003C3874" w:rsidP="007F086A">
      <w:pPr>
        <w:spacing w:after="0" w:line="240" w:lineRule="auto"/>
        <w:rPr>
          <w:rFonts w:ascii="Times New Roman" w:hAnsi="Times New Roman" w:cs="Times New Roman"/>
          <w:sz w:val="20"/>
          <w:szCs w:val="20"/>
        </w:rPr>
      </w:pPr>
    </w:p>
    <w:p w14:paraId="3FB54C68" w14:textId="77777777" w:rsidR="003C3874" w:rsidRDefault="003C3874" w:rsidP="007F086A">
      <w:pPr>
        <w:spacing w:after="0" w:line="240" w:lineRule="auto"/>
        <w:rPr>
          <w:rFonts w:ascii="Times New Roman" w:hAnsi="Times New Roman" w:cs="Times New Roman"/>
          <w:sz w:val="20"/>
          <w:szCs w:val="20"/>
        </w:rPr>
      </w:pPr>
    </w:p>
    <w:p w14:paraId="29411A15" w14:textId="77777777" w:rsidR="003C3874" w:rsidRDefault="003C3874" w:rsidP="007F086A">
      <w:pPr>
        <w:spacing w:after="0" w:line="240" w:lineRule="auto"/>
        <w:rPr>
          <w:rFonts w:ascii="Times New Roman" w:hAnsi="Times New Roman" w:cs="Times New Roman"/>
          <w:sz w:val="20"/>
          <w:szCs w:val="20"/>
        </w:rPr>
      </w:pPr>
    </w:p>
    <w:p w14:paraId="41926B79" w14:textId="77777777" w:rsidR="003C3874" w:rsidRDefault="003C3874" w:rsidP="007F086A">
      <w:pPr>
        <w:spacing w:after="0" w:line="240" w:lineRule="auto"/>
        <w:rPr>
          <w:rFonts w:ascii="Times New Roman" w:hAnsi="Times New Roman" w:cs="Times New Roman"/>
          <w:sz w:val="20"/>
          <w:szCs w:val="20"/>
        </w:rPr>
      </w:pPr>
    </w:p>
    <w:p w14:paraId="2931E49D" w14:textId="77777777" w:rsidR="003C3874" w:rsidRPr="00CE6577" w:rsidRDefault="003C3874" w:rsidP="007F086A">
      <w:pPr>
        <w:spacing w:after="0" w:line="240" w:lineRule="auto"/>
        <w:rPr>
          <w:rFonts w:ascii="Times New Roman" w:hAnsi="Times New Roman" w:cs="Times New Roman"/>
        </w:rPr>
        <w:sectPr w:rsidR="003C3874" w:rsidRPr="00CE6577" w:rsidSect="005C06FF">
          <w:pgSz w:w="16838" w:h="11906" w:orient="landscape"/>
          <w:pgMar w:top="1134" w:right="851" w:bottom="1134" w:left="851" w:header="709" w:footer="709" w:gutter="0"/>
          <w:cols w:space="708"/>
          <w:docGrid w:linePitch="360"/>
        </w:sectPr>
      </w:pPr>
    </w:p>
    <w:p w14:paraId="24BE22B9" w14:textId="6CB7B372" w:rsidR="003C3874" w:rsidRPr="00FA3957" w:rsidRDefault="003C3874" w:rsidP="003C3874">
      <w:pPr>
        <w:autoSpaceDE w:val="0"/>
        <w:autoSpaceDN w:val="0"/>
        <w:adjustRightInd w:val="0"/>
        <w:spacing w:after="0" w:line="480" w:lineRule="auto"/>
        <w:ind w:firstLine="708"/>
        <w:jc w:val="both"/>
        <w:rPr>
          <w:rFonts w:ascii="Times New Roman" w:hAnsi="Times New Roman" w:cs="Times New Roman"/>
          <w:color w:val="0070C0"/>
          <w:sz w:val="24"/>
          <w:szCs w:val="24"/>
        </w:rPr>
      </w:pPr>
      <w:r w:rsidRPr="00FA3957">
        <w:rPr>
          <w:rFonts w:ascii="Times New Roman" w:hAnsi="Times New Roman" w:cs="Times New Roman"/>
          <w:color w:val="0070C0"/>
          <w:sz w:val="24"/>
          <w:szCs w:val="24"/>
        </w:rPr>
        <w:lastRenderedPageBreak/>
        <w:t xml:space="preserve">Posteriormente ao pareamento por entropia, foi possível calcular o efeito médio do tratamento sobre os tratados (ATT) do Bolsa Família nas horas trabalhadas, que pode ser visto na tabela 4 abaixo. Os resultados mostram que o impacto do PBF nas horas trabalhadas do chefe familiar, no Brasil, foi em média de -2,65, ou seja, os beneficiários do programa possuem menos horas trabalhadas do que os não beneficiários. O mesmo é observado para todas as regiões, sendo o maior impacto verificado nas regiões </w:t>
      </w:r>
      <w:r w:rsidR="00FA3957" w:rsidRPr="00FA3957">
        <w:rPr>
          <w:rFonts w:ascii="Times New Roman" w:hAnsi="Times New Roman" w:cs="Times New Roman"/>
          <w:color w:val="0070C0"/>
          <w:sz w:val="24"/>
          <w:szCs w:val="24"/>
        </w:rPr>
        <w:t>Centro-Oeste,</w:t>
      </w:r>
      <w:r w:rsidRPr="00FA3957">
        <w:rPr>
          <w:rFonts w:ascii="Times New Roman" w:hAnsi="Times New Roman" w:cs="Times New Roman"/>
          <w:color w:val="0070C0"/>
          <w:sz w:val="24"/>
          <w:szCs w:val="24"/>
        </w:rPr>
        <w:t xml:space="preserve"> Sudeste</w:t>
      </w:r>
      <w:r w:rsidR="00FA3957" w:rsidRPr="00FA3957">
        <w:rPr>
          <w:rFonts w:ascii="Times New Roman" w:hAnsi="Times New Roman" w:cs="Times New Roman"/>
          <w:color w:val="0070C0"/>
          <w:sz w:val="24"/>
          <w:szCs w:val="24"/>
        </w:rPr>
        <w:t xml:space="preserve"> e Sul</w:t>
      </w:r>
      <w:r w:rsidRPr="00FA3957">
        <w:rPr>
          <w:rFonts w:ascii="Times New Roman" w:hAnsi="Times New Roman" w:cs="Times New Roman"/>
          <w:color w:val="0070C0"/>
          <w:sz w:val="24"/>
          <w:szCs w:val="24"/>
        </w:rPr>
        <w:t xml:space="preserve">, no qual os beneficiários possuem </w:t>
      </w:r>
      <w:r w:rsidR="00FA3957" w:rsidRPr="00FA3957">
        <w:rPr>
          <w:rFonts w:ascii="Times New Roman" w:hAnsi="Times New Roman" w:cs="Times New Roman"/>
          <w:color w:val="0070C0"/>
          <w:sz w:val="24"/>
          <w:szCs w:val="24"/>
        </w:rPr>
        <w:t>6,04, 3,13 e 1,80</w:t>
      </w:r>
      <w:r w:rsidRPr="00FA3957">
        <w:rPr>
          <w:rFonts w:ascii="Times New Roman" w:hAnsi="Times New Roman" w:cs="Times New Roman"/>
          <w:color w:val="0070C0"/>
          <w:sz w:val="24"/>
          <w:szCs w:val="24"/>
        </w:rPr>
        <w:t>, respectivamente, a menos de horas trabalhadas comparados às famílias que não recebem o repasse monetário.</w:t>
      </w:r>
    </w:p>
    <w:p w14:paraId="393514E7" w14:textId="77777777" w:rsidR="007F086A" w:rsidRDefault="007F086A" w:rsidP="007F08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3543D">
        <w:rPr>
          <w:rFonts w:ascii="Times New Roman" w:hAnsi="Times New Roman" w:cs="Times New Roman"/>
          <w:sz w:val="24"/>
          <w:szCs w:val="24"/>
        </w:rPr>
        <w:t>Tabela 4. Impacto do PBF nas horas trabalhadas do chefe familiar</w:t>
      </w:r>
    </w:p>
    <w:p w14:paraId="446FACFF" w14:textId="77777777" w:rsidR="007F086A" w:rsidRPr="00C3543D" w:rsidRDefault="007F086A" w:rsidP="007F086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3543D">
        <w:rPr>
          <w:rFonts w:ascii="Times New Roman" w:hAnsi="Times New Roman" w:cs="Times New Roman"/>
          <w:sz w:val="24"/>
          <w:szCs w:val="24"/>
        </w:rPr>
        <w:t>- Brasil e Regiões - Rural.</w:t>
      </w:r>
    </w:p>
    <w:tbl>
      <w:tblPr>
        <w:tblW w:w="6434" w:type="dxa"/>
        <w:tblInd w:w="1819" w:type="dxa"/>
        <w:tblCellMar>
          <w:left w:w="70" w:type="dxa"/>
          <w:right w:w="70" w:type="dxa"/>
        </w:tblCellMar>
        <w:tblLook w:val="04A0" w:firstRow="1" w:lastRow="0" w:firstColumn="1" w:lastColumn="0" w:noHBand="0" w:noVBand="1"/>
      </w:tblPr>
      <w:tblGrid>
        <w:gridCol w:w="1811"/>
        <w:gridCol w:w="1144"/>
        <w:gridCol w:w="1144"/>
        <w:gridCol w:w="2335"/>
      </w:tblGrid>
      <w:tr w:rsidR="007F086A" w:rsidRPr="00CE7B12" w14:paraId="6FD9C309" w14:textId="77777777" w:rsidTr="005C06FF">
        <w:trPr>
          <w:trHeight w:val="341"/>
        </w:trPr>
        <w:tc>
          <w:tcPr>
            <w:tcW w:w="1811" w:type="dxa"/>
            <w:tcBorders>
              <w:top w:val="single" w:sz="4" w:space="0" w:color="auto"/>
              <w:left w:val="nil"/>
              <w:bottom w:val="double" w:sz="6" w:space="0" w:color="auto"/>
              <w:right w:val="single" w:sz="4" w:space="0" w:color="auto"/>
            </w:tcBorders>
            <w:shd w:val="clear" w:color="auto" w:fill="auto"/>
            <w:noWrap/>
            <w:vAlign w:val="center"/>
            <w:hideMark/>
          </w:tcPr>
          <w:p w14:paraId="0B4C8CA1" w14:textId="77777777" w:rsidR="007F086A" w:rsidRPr="00CE7B12" w:rsidRDefault="007F086A" w:rsidP="005C06FF">
            <w:pPr>
              <w:spacing w:after="0" w:line="240" w:lineRule="auto"/>
              <w:jc w:val="both"/>
              <w:rPr>
                <w:rFonts w:ascii="Times New Roman" w:eastAsia="Times New Roman" w:hAnsi="Times New Roman" w:cs="Times New Roman"/>
                <w:color w:val="000000"/>
                <w:sz w:val="24"/>
                <w:szCs w:val="24"/>
                <w:lang w:eastAsia="pt-BR"/>
              </w:rPr>
            </w:pPr>
            <w:r w:rsidRPr="00CE7B12">
              <w:rPr>
                <w:rFonts w:ascii="Times New Roman" w:eastAsia="Times New Roman" w:hAnsi="Times New Roman" w:cs="Times New Roman"/>
                <w:color w:val="000000"/>
                <w:sz w:val="24"/>
                <w:szCs w:val="24"/>
                <w:lang w:eastAsia="pt-BR"/>
              </w:rPr>
              <w:t>Regiões</w:t>
            </w:r>
          </w:p>
        </w:tc>
        <w:tc>
          <w:tcPr>
            <w:tcW w:w="1144" w:type="dxa"/>
            <w:tcBorders>
              <w:top w:val="single" w:sz="4" w:space="0" w:color="auto"/>
              <w:left w:val="nil"/>
              <w:bottom w:val="double" w:sz="6" w:space="0" w:color="auto"/>
              <w:right w:val="nil"/>
            </w:tcBorders>
            <w:shd w:val="clear" w:color="auto" w:fill="auto"/>
            <w:noWrap/>
            <w:vAlign w:val="center"/>
            <w:hideMark/>
          </w:tcPr>
          <w:p w14:paraId="12BBB5BD" w14:textId="77777777" w:rsidR="007F086A" w:rsidRPr="00CE7B12" w:rsidRDefault="007F086A" w:rsidP="005C06FF">
            <w:pPr>
              <w:spacing w:after="0" w:line="240" w:lineRule="auto"/>
              <w:jc w:val="center"/>
              <w:rPr>
                <w:rFonts w:ascii="Times New Roman" w:eastAsia="Times New Roman" w:hAnsi="Times New Roman" w:cs="Times New Roman"/>
                <w:color w:val="000000"/>
                <w:sz w:val="24"/>
                <w:szCs w:val="24"/>
                <w:lang w:eastAsia="pt-BR"/>
              </w:rPr>
            </w:pPr>
            <w:r w:rsidRPr="00CE7B12">
              <w:rPr>
                <w:rFonts w:ascii="Times New Roman" w:eastAsia="Times New Roman" w:hAnsi="Times New Roman" w:cs="Times New Roman"/>
                <w:color w:val="000000"/>
                <w:sz w:val="24"/>
                <w:szCs w:val="24"/>
                <w:lang w:eastAsia="pt-BR"/>
              </w:rPr>
              <w:t>ATT</w:t>
            </w:r>
          </w:p>
        </w:tc>
        <w:tc>
          <w:tcPr>
            <w:tcW w:w="1144" w:type="dxa"/>
            <w:tcBorders>
              <w:top w:val="single" w:sz="4" w:space="0" w:color="auto"/>
              <w:left w:val="single" w:sz="4" w:space="0" w:color="auto"/>
              <w:bottom w:val="double" w:sz="6" w:space="0" w:color="auto"/>
              <w:right w:val="nil"/>
            </w:tcBorders>
            <w:shd w:val="clear" w:color="auto" w:fill="auto"/>
            <w:noWrap/>
            <w:vAlign w:val="center"/>
            <w:hideMark/>
          </w:tcPr>
          <w:p w14:paraId="4637BE72" w14:textId="77777777" w:rsidR="007F086A" w:rsidRPr="00CE7B12" w:rsidRDefault="007F086A" w:rsidP="005C06FF">
            <w:pPr>
              <w:spacing w:after="0" w:line="240" w:lineRule="auto"/>
              <w:jc w:val="center"/>
              <w:rPr>
                <w:rFonts w:ascii="Times New Roman" w:eastAsia="Times New Roman" w:hAnsi="Times New Roman" w:cs="Times New Roman"/>
                <w:color w:val="000000"/>
                <w:sz w:val="24"/>
                <w:szCs w:val="24"/>
                <w:lang w:eastAsia="pt-BR"/>
              </w:rPr>
            </w:pPr>
            <w:r w:rsidRPr="00CE7B12">
              <w:rPr>
                <w:rFonts w:ascii="Times New Roman" w:eastAsia="Times New Roman" w:hAnsi="Times New Roman" w:cs="Times New Roman"/>
                <w:color w:val="000000"/>
                <w:sz w:val="24"/>
                <w:szCs w:val="24"/>
                <w:lang w:eastAsia="pt-BR"/>
              </w:rPr>
              <w:t>teste t</w:t>
            </w:r>
          </w:p>
        </w:tc>
        <w:tc>
          <w:tcPr>
            <w:tcW w:w="2335" w:type="dxa"/>
            <w:tcBorders>
              <w:top w:val="single" w:sz="4" w:space="0" w:color="auto"/>
              <w:left w:val="single" w:sz="4" w:space="0" w:color="auto"/>
              <w:bottom w:val="double" w:sz="6" w:space="0" w:color="auto"/>
              <w:right w:val="nil"/>
            </w:tcBorders>
            <w:shd w:val="clear" w:color="auto" w:fill="auto"/>
            <w:noWrap/>
            <w:vAlign w:val="center"/>
            <w:hideMark/>
          </w:tcPr>
          <w:p w14:paraId="6391EA63" w14:textId="77777777" w:rsidR="007F086A" w:rsidRPr="00CE7B12" w:rsidRDefault="007F086A" w:rsidP="005C06FF">
            <w:pPr>
              <w:spacing w:after="0" w:line="240" w:lineRule="auto"/>
              <w:jc w:val="center"/>
              <w:rPr>
                <w:rFonts w:ascii="Times New Roman" w:eastAsia="Times New Roman" w:hAnsi="Times New Roman" w:cs="Times New Roman"/>
                <w:color w:val="000000"/>
                <w:sz w:val="24"/>
                <w:szCs w:val="24"/>
                <w:lang w:eastAsia="pt-BR"/>
              </w:rPr>
            </w:pPr>
            <w:r w:rsidRPr="00CE7B12">
              <w:rPr>
                <w:rFonts w:ascii="Times New Roman" w:eastAsia="Times New Roman" w:hAnsi="Times New Roman" w:cs="Times New Roman"/>
                <w:color w:val="000000"/>
                <w:sz w:val="24"/>
                <w:szCs w:val="24"/>
                <w:lang w:eastAsia="pt-BR"/>
              </w:rPr>
              <w:t>[95% Interval, Conf]</w:t>
            </w:r>
          </w:p>
        </w:tc>
      </w:tr>
      <w:tr w:rsidR="007F086A" w:rsidRPr="00CE7B12" w14:paraId="7C5CF532" w14:textId="77777777" w:rsidTr="005C06FF">
        <w:trPr>
          <w:trHeight w:val="341"/>
        </w:trPr>
        <w:tc>
          <w:tcPr>
            <w:tcW w:w="1811" w:type="dxa"/>
            <w:tcBorders>
              <w:top w:val="nil"/>
              <w:left w:val="nil"/>
              <w:bottom w:val="nil"/>
              <w:right w:val="nil"/>
            </w:tcBorders>
            <w:shd w:val="clear" w:color="auto" w:fill="auto"/>
            <w:noWrap/>
            <w:vAlign w:val="center"/>
            <w:hideMark/>
          </w:tcPr>
          <w:p w14:paraId="101C1FC4" w14:textId="77777777" w:rsidR="007F086A" w:rsidRPr="00CE7B12" w:rsidRDefault="007F086A" w:rsidP="005C06FF">
            <w:pPr>
              <w:spacing w:after="0" w:line="240" w:lineRule="auto"/>
              <w:jc w:val="both"/>
              <w:rPr>
                <w:rFonts w:ascii="Times New Roman" w:eastAsia="Times New Roman" w:hAnsi="Times New Roman" w:cs="Times New Roman"/>
                <w:color w:val="000000"/>
                <w:sz w:val="24"/>
                <w:szCs w:val="24"/>
                <w:lang w:eastAsia="pt-BR"/>
              </w:rPr>
            </w:pPr>
            <w:r w:rsidRPr="00CE7B12">
              <w:rPr>
                <w:rFonts w:ascii="Times New Roman" w:eastAsia="Times New Roman" w:hAnsi="Times New Roman" w:cs="Times New Roman"/>
                <w:color w:val="000000"/>
                <w:sz w:val="24"/>
                <w:szCs w:val="24"/>
                <w:lang w:eastAsia="pt-BR"/>
              </w:rPr>
              <w:t>Brasil</w:t>
            </w:r>
          </w:p>
        </w:tc>
        <w:tc>
          <w:tcPr>
            <w:tcW w:w="1144" w:type="dxa"/>
            <w:tcBorders>
              <w:top w:val="nil"/>
              <w:left w:val="single" w:sz="4" w:space="0" w:color="auto"/>
              <w:bottom w:val="nil"/>
              <w:right w:val="nil"/>
            </w:tcBorders>
            <w:shd w:val="clear" w:color="auto" w:fill="auto"/>
            <w:noWrap/>
            <w:vAlign w:val="center"/>
            <w:hideMark/>
          </w:tcPr>
          <w:p w14:paraId="21FB6078" w14:textId="77777777" w:rsidR="007F086A" w:rsidRPr="00CE7B12" w:rsidRDefault="007F086A" w:rsidP="005C06FF">
            <w:pPr>
              <w:spacing w:after="0" w:line="240" w:lineRule="auto"/>
              <w:jc w:val="center"/>
              <w:rPr>
                <w:rFonts w:ascii="Times New Roman" w:eastAsia="Times New Roman" w:hAnsi="Times New Roman" w:cs="Times New Roman"/>
                <w:color w:val="000000"/>
                <w:sz w:val="24"/>
                <w:szCs w:val="24"/>
                <w:lang w:eastAsia="pt-BR"/>
              </w:rPr>
            </w:pPr>
            <w:r w:rsidRPr="00CE7B12">
              <w:rPr>
                <w:rFonts w:ascii="Times New Roman" w:eastAsia="Times New Roman" w:hAnsi="Times New Roman" w:cs="Times New Roman"/>
                <w:color w:val="000000"/>
                <w:sz w:val="24"/>
                <w:szCs w:val="24"/>
                <w:lang w:eastAsia="pt-BR"/>
              </w:rPr>
              <w:t>-2,65</w:t>
            </w:r>
          </w:p>
        </w:tc>
        <w:tc>
          <w:tcPr>
            <w:tcW w:w="1144" w:type="dxa"/>
            <w:tcBorders>
              <w:top w:val="nil"/>
              <w:left w:val="single" w:sz="4" w:space="0" w:color="auto"/>
              <w:bottom w:val="nil"/>
              <w:right w:val="nil"/>
            </w:tcBorders>
            <w:shd w:val="clear" w:color="auto" w:fill="auto"/>
            <w:noWrap/>
            <w:vAlign w:val="center"/>
            <w:hideMark/>
          </w:tcPr>
          <w:p w14:paraId="43B0B343" w14:textId="77777777" w:rsidR="007F086A" w:rsidRPr="00CE7B12" w:rsidRDefault="007F086A" w:rsidP="005C06FF">
            <w:pPr>
              <w:spacing w:after="0" w:line="240" w:lineRule="auto"/>
              <w:jc w:val="center"/>
              <w:rPr>
                <w:rFonts w:ascii="Times New Roman" w:eastAsia="Times New Roman" w:hAnsi="Times New Roman" w:cs="Times New Roman"/>
                <w:color w:val="000000"/>
                <w:sz w:val="24"/>
                <w:szCs w:val="24"/>
                <w:lang w:eastAsia="pt-BR"/>
              </w:rPr>
            </w:pPr>
            <w:r w:rsidRPr="00CE7B12">
              <w:rPr>
                <w:rFonts w:ascii="Times New Roman" w:eastAsia="Times New Roman" w:hAnsi="Times New Roman" w:cs="Times New Roman"/>
                <w:color w:val="000000"/>
                <w:sz w:val="24"/>
                <w:szCs w:val="24"/>
                <w:lang w:eastAsia="pt-BR"/>
              </w:rPr>
              <w:t>-14,56</w:t>
            </w:r>
          </w:p>
        </w:tc>
        <w:tc>
          <w:tcPr>
            <w:tcW w:w="2335" w:type="dxa"/>
            <w:tcBorders>
              <w:top w:val="nil"/>
              <w:left w:val="single" w:sz="4" w:space="0" w:color="auto"/>
              <w:bottom w:val="nil"/>
              <w:right w:val="nil"/>
            </w:tcBorders>
            <w:shd w:val="clear" w:color="auto" w:fill="auto"/>
            <w:noWrap/>
            <w:vAlign w:val="center"/>
          </w:tcPr>
          <w:p w14:paraId="6CD9D8BE" w14:textId="77777777" w:rsidR="007F086A" w:rsidRPr="00CE7B12" w:rsidRDefault="007F086A" w:rsidP="005C06FF">
            <w:pPr>
              <w:spacing w:after="0" w:line="240" w:lineRule="auto"/>
              <w:jc w:val="center"/>
              <w:rPr>
                <w:rFonts w:ascii="Times New Roman" w:eastAsia="Times New Roman" w:hAnsi="Times New Roman" w:cs="Times New Roman"/>
                <w:color w:val="000000"/>
                <w:sz w:val="24"/>
                <w:szCs w:val="24"/>
                <w:lang w:eastAsia="pt-BR"/>
              </w:rPr>
            </w:pPr>
            <w:r w:rsidRPr="007773D1">
              <w:rPr>
                <w:rFonts w:ascii="Times New Roman" w:eastAsia="Times New Roman" w:hAnsi="Times New Roman" w:cs="Times New Roman"/>
                <w:color w:val="000000"/>
                <w:sz w:val="24"/>
                <w:szCs w:val="24"/>
                <w:lang w:eastAsia="pt-BR"/>
              </w:rPr>
              <w:t>-3,0077   -2,2940</w:t>
            </w:r>
          </w:p>
        </w:tc>
      </w:tr>
      <w:tr w:rsidR="007F086A" w:rsidRPr="00CE7B12" w14:paraId="707209F1" w14:textId="77777777" w:rsidTr="005C06FF">
        <w:trPr>
          <w:trHeight w:val="326"/>
        </w:trPr>
        <w:tc>
          <w:tcPr>
            <w:tcW w:w="1811" w:type="dxa"/>
            <w:tcBorders>
              <w:top w:val="nil"/>
              <w:left w:val="nil"/>
              <w:bottom w:val="nil"/>
              <w:right w:val="nil"/>
            </w:tcBorders>
            <w:shd w:val="clear" w:color="auto" w:fill="auto"/>
            <w:noWrap/>
            <w:vAlign w:val="center"/>
            <w:hideMark/>
          </w:tcPr>
          <w:p w14:paraId="153768E4" w14:textId="77777777" w:rsidR="007F086A" w:rsidRPr="00CE7B12" w:rsidRDefault="007F086A" w:rsidP="005C06FF">
            <w:pPr>
              <w:spacing w:after="0" w:line="240" w:lineRule="auto"/>
              <w:jc w:val="both"/>
              <w:rPr>
                <w:rFonts w:ascii="Times New Roman" w:eastAsia="Times New Roman" w:hAnsi="Times New Roman" w:cs="Times New Roman"/>
                <w:color w:val="000000"/>
                <w:sz w:val="24"/>
                <w:szCs w:val="24"/>
                <w:lang w:eastAsia="pt-BR"/>
              </w:rPr>
            </w:pPr>
            <w:r w:rsidRPr="00CE7B12">
              <w:rPr>
                <w:rFonts w:ascii="Times New Roman" w:eastAsia="Times New Roman" w:hAnsi="Times New Roman" w:cs="Times New Roman"/>
                <w:color w:val="000000"/>
                <w:sz w:val="24"/>
                <w:szCs w:val="24"/>
                <w:lang w:eastAsia="pt-BR"/>
              </w:rPr>
              <w:t>Norte</w:t>
            </w:r>
          </w:p>
        </w:tc>
        <w:tc>
          <w:tcPr>
            <w:tcW w:w="1144" w:type="dxa"/>
            <w:tcBorders>
              <w:top w:val="nil"/>
              <w:left w:val="single" w:sz="4" w:space="0" w:color="auto"/>
              <w:bottom w:val="nil"/>
              <w:right w:val="nil"/>
            </w:tcBorders>
            <w:shd w:val="clear" w:color="auto" w:fill="auto"/>
            <w:noWrap/>
            <w:vAlign w:val="center"/>
            <w:hideMark/>
          </w:tcPr>
          <w:p w14:paraId="09BFB1B2" w14:textId="228AA963" w:rsidR="007F086A" w:rsidRPr="00CE7B12" w:rsidRDefault="007F086A" w:rsidP="000F75C7">
            <w:pPr>
              <w:spacing w:after="0" w:line="240" w:lineRule="auto"/>
              <w:jc w:val="center"/>
              <w:rPr>
                <w:rFonts w:ascii="Times New Roman" w:eastAsia="Times New Roman" w:hAnsi="Times New Roman" w:cs="Times New Roman"/>
                <w:color w:val="000000"/>
                <w:sz w:val="24"/>
                <w:szCs w:val="24"/>
                <w:lang w:eastAsia="pt-BR"/>
              </w:rPr>
            </w:pPr>
            <w:r w:rsidRPr="00CE7B12">
              <w:rPr>
                <w:rFonts w:ascii="Times New Roman" w:eastAsia="Times New Roman" w:hAnsi="Times New Roman" w:cs="Times New Roman"/>
                <w:color w:val="000000"/>
                <w:sz w:val="24"/>
                <w:szCs w:val="24"/>
                <w:lang w:eastAsia="pt-BR"/>
              </w:rPr>
              <w:t>-</w:t>
            </w:r>
            <w:r w:rsidR="000F75C7">
              <w:rPr>
                <w:rFonts w:ascii="Times New Roman" w:eastAsia="Times New Roman" w:hAnsi="Times New Roman" w:cs="Times New Roman"/>
                <w:color w:val="000000"/>
                <w:sz w:val="24"/>
                <w:szCs w:val="24"/>
                <w:lang w:eastAsia="pt-BR"/>
              </w:rPr>
              <w:t>0,90</w:t>
            </w:r>
          </w:p>
        </w:tc>
        <w:tc>
          <w:tcPr>
            <w:tcW w:w="1144" w:type="dxa"/>
            <w:tcBorders>
              <w:top w:val="nil"/>
              <w:left w:val="single" w:sz="4" w:space="0" w:color="auto"/>
              <w:bottom w:val="nil"/>
              <w:right w:val="nil"/>
            </w:tcBorders>
            <w:shd w:val="clear" w:color="auto" w:fill="auto"/>
            <w:noWrap/>
            <w:vAlign w:val="center"/>
            <w:hideMark/>
          </w:tcPr>
          <w:p w14:paraId="1A10BC5A" w14:textId="218DBA67" w:rsidR="007F086A" w:rsidRPr="00CE7B12" w:rsidRDefault="007F086A" w:rsidP="000F75C7">
            <w:pPr>
              <w:spacing w:after="0" w:line="240" w:lineRule="auto"/>
              <w:jc w:val="center"/>
              <w:rPr>
                <w:rFonts w:ascii="Times New Roman" w:eastAsia="Times New Roman" w:hAnsi="Times New Roman" w:cs="Times New Roman"/>
                <w:color w:val="000000"/>
                <w:sz w:val="24"/>
                <w:szCs w:val="24"/>
                <w:lang w:eastAsia="pt-BR"/>
              </w:rPr>
            </w:pPr>
            <w:r w:rsidRPr="00CE7B12">
              <w:rPr>
                <w:rFonts w:ascii="Times New Roman" w:eastAsia="Times New Roman" w:hAnsi="Times New Roman" w:cs="Times New Roman"/>
                <w:color w:val="000000"/>
                <w:sz w:val="24"/>
                <w:szCs w:val="24"/>
                <w:lang w:eastAsia="pt-BR"/>
              </w:rPr>
              <w:t>-</w:t>
            </w:r>
            <w:r w:rsidR="000F75C7">
              <w:rPr>
                <w:rFonts w:ascii="Times New Roman" w:eastAsia="Times New Roman" w:hAnsi="Times New Roman" w:cs="Times New Roman"/>
                <w:color w:val="000000"/>
                <w:sz w:val="24"/>
                <w:szCs w:val="24"/>
                <w:lang w:eastAsia="pt-BR"/>
              </w:rPr>
              <w:t>1,41</w:t>
            </w:r>
          </w:p>
        </w:tc>
        <w:tc>
          <w:tcPr>
            <w:tcW w:w="2335" w:type="dxa"/>
            <w:tcBorders>
              <w:top w:val="nil"/>
              <w:left w:val="single" w:sz="4" w:space="0" w:color="auto"/>
              <w:bottom w:val="nil"/>
              <w:right w:val="nil"/>
            </w:tcBorders>
            <w:shd w:val="clear" w:color="auto" w:fill="auto"/>
            <w:noWrap/>
            <w:vAlign w:val="center"/>
          </w:tcPr>
          <w:p w14:paraId="0F169580" w14:textId="296F7E88" w:rsidR="007F086A" w:rsidRPr="00CE7B12" w:rsidRDefault="007F086A" w:rsidP="000F75C7">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r w:rsidR="000F75C7">
              <w:rPr>
                <w:rFonts w:ascii="Times New Roman" w:eastAsia="Times New Roman" w:hAnsi="Times New Roman" w:cs="Times New Roman"/>
                <w:color w:val="000000"/>
                <w:sz w:val="24"/>
                <w:szCs w:val="24"/>
                <w:lang w:eastAsia="pt-BR"/>
              </w:rPr>
              <w:t>2,1666</w:t>
            </w:r>
            <w:r>
              <w:rPr>
                <w:rFonts w:ascii="Times New Roman" w:eastAsia="Times New Roman" w:hAnsi="Times New Roman" w:cs="Times New Roman"/>
                <w:color w:val="000000"/>
                <w:sz w:val="24"/>
                <w:szCs w:val="24"/>
                <w:lang w:eastAsia="pt-BR"/>
              </w:rPr>
              <w:t xml:space="preserve">   -0,</w:t>
            </w:r>
            <w:r w:rsidR="000F75C7">
              <w:rPr>
                <w:rFonts w:ascii="Times New Roman" w:eastAsia="Times New Roman" w:hAnsi="Times New Roman" w:cs="Times New Roman"/>
                <w:color w:val="000000"/>
                <w:sz w:val="24"/>
                <w:szCs w:val="24"/>
                <w:lang w:eastAsia="pt-BR"/>
              </w:rPr>
              <w:t>3513</w:t>
            </w:r>
          </w:p>
        </w:tc>
      </w:tr>
      <w:tr w:rsidR="007F086A" w:rsidRPr="00CE7B12" w14:paraId="017CACC6" w14:textId="77777777" w:rsidTr="005C06FF">
        <w:trPr>
          <w:trHeight w:val="326"/>
        </w:trPr>
        <w:tc>
          <w:tcPr>
            <w:tcW w:w="1811" w:type="dxa"/>
            <w:tcBorders>
              <w:top w:val="nil"/>
              <w:left w:val="nil"/>
              <w:bottom w:val="nil"/>
              <w:right w:val="nil"/>
            </w:tcBorders>
            <w:shd w:val="clear" w:color="auto" w:fill="auto"/>
            <w:noWrap/>
            <w:vAlign w:val="center"/>
            <w:hideMark/>
          </w:tcPr>
          <w:p w14:paraId="61F45677" w14:textId="77777777" w:rsidR="007F086A" w:rsidRPr="000F75C7" w:rsidRDefault="007F086A" w:rsidP="005C06FF">
            <w:pPr>
              <w:spacing w:after="0" w:line="240" w:lineRule="auto"/>
              <w:jc w:val="both"/>
              <w:rPr>
                <w:rFonts w:ascii="Times New Roman" w:eastAsia="Times New Roman" w:hAnsi="Times New Roman" w:cs="Times New Roman"/>
                <w:color w:val="FF0000"/>
                <w:sz w:val="24"/>
                <w:szCs w:val="24"/>
                <w:lang w:eastAsia="pt-BR"/>
              </w:rPr>
            </w:pPr>
            <w:r w:rsidRPr="000F75C7">
              <w:rPr>
                <w:rFonts w:ascii="Times New Roman" w:eastAsia="Times New Roman" w:hAnsi="Times New Roman" w:cs="Times New Roman"/>
                <w:sz w:val="24"/>
                <w:szCs w:val="24"/>
                <w:lang w:eastAsia="pt-BR"/>
              </w:rPr>
              <w:t>Nordeste</w:t>
            </w:r>
          </w:p>
        </w:tc>
        <w:tc>
          <w:tcPr>
            <w:tcW w:w="1144" w:type="dxa"/>
            <w:tcBorders>
              <w:top w:val="nil"/>
              <w:left w:val="single" w:sz="4" w:space="0" w:color="auto"/>
              <w:bottom w:val="nil"/>
              <w:right w:val="nil"/>
            </w:tcBorders>
            <w:shd w:val="clear" w:color="auto" w:fill="auto"/>
            <w:noWrap/>
            <w:vAlign w:val="center"/>
            <w:hideMark/>
          </w:tcPr>
          <w:p w14:paraId="75A5ED11" w14:textId="3C784238" w:rsidR="007F086A" w:rsidRPr="00CE7B12" w:rsidRDefault="007F086A" w:rsidP="000F75C7">
            <w:pPr>
              <w:spacing w:after="0" w:line="240" w:lineRule="auto"/>
              <w:jc w:val="center"/>
              <w:rPr>
                <w:rFonts w:ascii="Times New Roman" w:eastAsia="Times New Roman" w:hAnsi="Times New Roman" w:cs="Times New Roman"/>
                <w:color w:val="000000"/>
                <w:sz w:val="24"/>
                <w:szCs w:val="24"/>
                <w:lang w:eastAsia="pt-BR"/>
              </w:rPr>
            </w:pPr>
            <w:r w:rsidRPr="00A057CD">
              <w:rPr>
                <w:rFonts w:ascii="Times New Roman" w:eastAsia="Times New Roman" w:hAnsi="Times New Roman" w:cs="Times New Roman"/>
                <w:color w:val="000000"/>
                <w:sz w:val="24"/>
                <w:szCs w:val="24"/>
                <w:lang w:eastAsia="pt-BR"/>
              </w:rPr>
              <w:t>-</w:t>
            </w:r>
            <w:r w:rsidR="000F75C7">
              <w:rPr>
                <w:rFonts w:ascii="Times New Roman" w:eastAsia="Times New Roman" w:hAnsi="Times New Roman" w:cs="Times New Roman"/>
                <w:color w:val="000000"/>
                <w:sz w:val="24"/>
                <w:szCs w:val="24"/>
                <w:lang w:eastAsia="pt-BR"/>
              </w:rPr>
              <w:t>1,14</w:t>
            </w:r>
          </w:p>
        </w:tc>
        <w:tc>
          <w:tcPr>
            <w:tcW w:w="1144" w:type="dxa"/>
            <w:tcBorders>
              <w:top w:val="nil"/>
              <w:left w:val="single" w:sz="4" w:space="0" w:color="auto"/>
              <w:bottom w:val="nil"/>
              <w:right w:val="nil"/>
            </w:tcBorders>
            <w:shd w:val="clear" w:color="auto" w:fill="auto"/>
            <w:noWrap/>
            <w:vAlign w:val="center"/>
            <w:hideMark/>
          </w:tcPr>
          <w:p w14:paraId="79849D35" w14:textId="18DD837E" w:rsidR="007F086A" w:rsidRPr="00CE7B12" w:rsidRDefault="007F086A" w:rsidP="000F75C7">
            <w:pPr>
              <w:spacing w:after="0" w:line="240" w:lineRule="auto"/>
              <w:jc w:val="center"/>
              <w:rPr>
                <w:rFonts w:ascii="Times New Roman" w:eastAsia="Times New Roman" w:hAnsi="Times New Roman" w:cs="Times New Roman"/>
                <w:color w:val="000000"/>
                <w:sz w:val="24"/>
                <w:szCs w:val="24"/>
                <w:lang w:eastAsia="pt-BR"/>
              </w:rPr>
            </w:pPr>
            <w:r w:rsidRPr="00A057CD">
              <w:rPr>
                <w:rFonts w:ascii="Times New Roman" w:eastAsia="Times New Roman" w:hAnsi="Times New Roman" w:cs="Times New Roman"/>
                <w:color w:val="000000"/>
                <w:sz w:val="24"/>
                <w:szCs w:val="24"/>
                <w:lang w:eastAsia="pt-BR"/>
              </w:rPr>
              <w:t>-</w:t>
            </w:r>
            <w:r w:rsidR="000F75C7">
              <w:rPr>
                <w:rFonts w:ascii="Times New Roman" w:eastAsia="Times New Roman" w:hAnsi="Times New Roman" w:cs="Times New Roman"/>
                <w:color w:val="000000"/>
                <w:sz w:val="24"/>
                <w:szCs w:val="24"/>
                <w:lang w:eastAsia="pt-BR"/>
              </w:rPr>
              <w:t>4,43</w:t>
            </w:r>
          </w:p>
        </w:tc>
        <w:tc>
          <w:tcPr>
            <w:tcW w:w="2335" w:type="dxa"/>
            <w:tcBorders>
              <w:top w:val="nil"/>
              <w:left w:val="single" w:sz="4" w:space="0" w:color="auto"/>
              <w:bottom w:val="nil"/>
              <w:right w:val="nil"/>
            </w:tcBorders>
            <w:shd w:val="clear" w:color="auto" w:fill="auto"/>
            <w:noWrap/>
            <w:vAlign w:val="center"/>
            <w:hideMark/>
          </w:tcPr>
          <w:p w14:paraId="6F8FFA27" w14:textId="6677B141" w:rsidR="007F086A" w:rsidRPr="00CE7B12" w:rsidRDefault="007F086A" w:rsidP="000F75C7">
            <w:pPr>
              <w:spacing w:after="0" w:line="240" w:lineRule="auto"/>
              <w:jc w:val="center"/>
              <w:rPr>
                <w:rFonts w:ascii="Times New Roman" w:eastAsia="Times New Roman" w:hAnsi="Times New Roman" w:cs="Times New Roman"/>
                <w:color w:val="000000"/>
                <w:sz w:val="24"/>
                <w:szCs w:val="24"/>
                <w:lang w:eastAsia="pt-BR"/>
              </w:rPr>
            </w:pPr>
            <w:r w:rsidRPr="00A057CD">
              <w:rPr>
                <w:rFonts w:ascii="Times New Roman" w:eastAsia="Times New Roman" w:hAnsi="Times New Roman" w:cs="Times New Roman"/>
                <w:color w:val="000000"/>
                <w:sz w:val="24"/>
                <w:szCs w:val="24"/>
                <w:lang w:eastAsia="pt-BR"/>
              </w:rPr>
              <w:t>-1,</w:t>
            </w:r>
            <w:r w:rsidR="000F75C7">
              <w:rPr>
                <w:rFonts w:ascii="Times New Roman" w:eastAsia="Times New Roman" w:hAnsi="Times New Roman" w:cs="Times New Roman"/>
                <w:color w:val="000000"/>
                <w:sz w:val="24"/>
                <w:szCs w:val="24"/>
                <w:lang w:eastAsia="pt-BR"/>
              </w:rPr>
              <w:t>6583</w:t>
            </w:r>
            <w:r w:rsidRPr="00A057CD">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0,</w:t>
            </w:r>
            <w:r w:rsidR="000F75C7">
              <w:rPr>
                <w:rFonts w:ascii="Times New Roman" w:eastAsia="Times New Roman" w:hAnsi="Times New Roman" w:cs="Times New Roman"/>
                <w:color w:val="000000"/>
                <w:sz w:val="24"/>
                <w:szCs w:val="24"/>
                <w:lang w:eastAsia="pt-BR"/>
              </w:rPr>
              <w:t>6411</w:t>
            </w:r>
          </w:p>
        </w:tc>
      </w:tr>
      <w:tr w:rsidR="007F086A" w:rsidRPr="00CE7B12" w14:paraId="6918957B" w14:textId="77777777" w:rsidTr="005C06FF">
        <w:trPr>
          <w:trHeight w:val="326"/>
        </w:trPr>
        <w:tc>
          <w:tcPr>
            <w:tcW w:w="1811" w:type="dxa"/>
            <w:tcBorders>
              <w:top w:val="nil"/>
              <w:left w:val="nil"/>
              <w:bottom w:val="nil"/>
              <w:right w:val="nil"/>
            </w:tcBorders>
            <w:shd w:val="clear" w:color="auto" w:fill="auto"/>
            <w:noWrap/>
            <w:vAlign w:val="center"/>
            <w:hideMark/>
          </w:tcPr>
          <w:p w14:paraId="26FCCC1F" w14:textId="77777777" w:rsidR="007F086A" w:rsidRPr="000F75C7" w:rsidRDefault="007F086A" w:rsidP="005C06FF">
            <w:pPr>
              <w:spacing w:after="0" w:line="240" w:lineRule="auto"/>
              <w:jc w:val="both"/>
              <w:rPr>
                <w:rFonts w:ascii="Times New Roman" w:eastAsia="Times New Roman" w:hAnsi="Times New Roman" w:cs="Times New Roman"/>
                <w:color w:val="FF0000"/>
                <w:sz w:val="24"/>
                <w:szCs w:val="24"/>
                <w:lang w:eastAsia="pt-BR"/>
              </w:rPr>
            </w:pPr>
            <w:r w:rsidRPr="000F75C7">
              <w:rPr>
                <w:rFonts w:ascii="Times New Roman" w:eastAsia="Times New Roman" w:hAnsi="Times New Roman" w:cs="Times New Roman"/>
                <w:sz w:val="24"/>
                <w:szCs w:val="24"/>
                <w:lang w:eastAsia="pt-BR"/>
              </w:rPr>
              <w:t>Sudeste</w:t>
            </w:r>
          </w:p>
        </w:tc>
        <w:tc>
          <w:tcPr>
            <w:tcW w:w="1144" w:type="dxa"/>
            <w:tcBorders>
              <w:top w:val="nil"/>
              <w:left w:val="single" w:sz="4" w:space="0" w:color="auto"/>
              <w:bottom w:val="nil"/>
              <w:right w:val="nil"/>
            </w:tcBorders>
            <w:shd w:val="clear" w:color="auto" w:fill="auto"/>
            <w:noWrap/>
            <w:vAlign w:val="center"/>
            <w:hideMark/>
          </w:tcPr>
          <w:p w14:paraId="4B2F90D6" w14:textId="7D6774CB" w:rsidR="007F086A" w:rsidRPr="00CE7B12" w:rsidRDefault="007F086A" w:rsidP="000F75C7">
            <w:pPr>
              <w:spacing w:after="0" w:line="240" w:lineRule="auto"/>
              <w:jc w:val="center"/>
              <w:rPr>
                <w:rFonts w:ascii="Times New Roman" w:eastAsia="Times New Roman" w:hAnsi="Times New Roman" w:cs="Times New Roman"/>
                <w:color w:val="000000"/>
                <w:sz w:val="24"/>
                <w:szCs w:val="24"/>
                <w:lang w:eastAsia="pt-BR"/>
              </w:rPr>
            </w:pPr>
            <w:r w:rsidRPr="00BE190B">
              <w:rPr>
                <w:rFonts w:ascii="Times New Roman" w:eastAsia="Times New Roman" w:hAnsi="Times New Roman" w:cs="Times New Roman"/>
                <w:color w:val="000000"/>
                <w:sz w:val="24"/>
                <w:szCs w:val="24"/>
                <w:lang w:eastAsia="pt-BR"/>
              </w:rPr>
              <w:t>-</w:t>
            </w:r>
            <w:r w:rsidR="000F75C7">
              <w:rPr>
                <w:rFonts w:ascii="Times New Roman" w:eastAsia="Times New Roman" w:hAnsi="Times New Roman" w:cs="Times New Roman"/>
                <w:color w:val="000000"/>
                <w:sz w:val="24"/>
                <w:szCs w:val="24"/>
                <w:lang w:eastAsia="pt-BR"/>
              </w:rPr>
              <w:t>3,13</w:t>
            </w:r>
          </w:p>
        </w:tc>
        <w:tc>
          <w:tcPr>
            <w:tcW w:w="1144" w:type="dxa"/>
            <w:tcBorders>
              <w:top w:val="nil"/>
              <w:left w:val="single" w:sz="4" w:space="0" w:color="auto"/>
              <w:bottom w:val="nil"/>
              <w:right w:val="nil"/>
            </w:tcBorders>
            <w:shd w:val="clear" w:color="auto" w:fill="auto"/>
            <w:noWrap/>
            <w:vAlign w:val="center"/>
            <w:hideMark/>
          </w:tcPr>
          <w:p w14:paraId="7AD44355" w14:textId="4F388921" w:rsidR="007F086A" w:rsidRPr="00CE7B12" w:rsidRDefault="007F086A" w:rsidP="000F75C7">
            <w:pPr>
              <w:spacing w:after="0" w:line="240" w:lineRule="auto"/>
              <w:jc w:val="center"/>
              <w:rPr>
                <w:rFonts w:ascii="Times New Roman" w:eastAsia="Times New Roman" w:hAnsi="Times New Roman" w:cs="Times New Roman"/>
                <w:color w:val="000000"/>
                <w:sz w:val="24"/>
                <w:szCs w:val="24"/>
                <w:lang w:eastAsia="pt-BR"/>
              </w:rPr>
            </w:pPr>
            <w:r w:rsidRPr="00BE190B">
              <w:rPr>
                <w:rFonts w:ascii="Times New Roman" w:eastAsia="Times New Roman" w:hAnsi="Times New Roman" w:cs="Times New Roman"/>
                <w:color w:val="000000"/>
                <w:sz w:val="24"/>
                <w:szCs w:val="24"/>
                <w:lang w:eastAsia="pt-BR"/>
              </w:rPr>
              <w:t>-</w:t>
            </w:r>
            <w:r w:rsidR="00071976">
              <w:rPr>
                <w:rFonts w:ascii="Times New Roman" w:eastAsia="Times New Roman" w:hAnsi="Times New Roman" w:cs="Times New Roman"/>
                <w:color w:val="000000"/>
                <w:sz w:val="24"/>
                <w:szCs w:val="24"/>
                <w:lang w:eastAsia="pt-BR"/>
              </w:rPr>
              <w:t>4,</w:t>
            </w:r>
            <w:r w:rsidR="000F75C7">
              <w:rPr>
                <w:rFonts w:ascii="Times New Roman" w:eastAsia="Times New Roman" w:hAnsi="Times New Roman" w:cs="Times New Roman"/>
                <w:color w:val="000000"/>
                <w:sz w:val="24"/>
                <w:szCs w:val="24"/>
                <w:lang w:eastAsia="pt-BR"/>
              </w:rPr>
              <w:t>8</w:t>
            </w:r>
            <w:r w:rsidR="00071976">
              <w:rPr>
                <w:rFonts w:ascii="Times New Roman" w:eastAsia="Times New Roman" w:hAnsi="Times New Roman" w:cs="Times New Roman"/>
                <w:color w:val="000000"/>
                <w:sz w:val="24"/>
                <w:szCs w:val="24"/>
                <w:lang w:eastAsia="pt-BR"/>
              </w:rPr>
              <w:t>3</w:t>
            </w:r>
          </w:p>
        </w:tc>
        <w:tc>
          <w:tcPr>
            <w:tcW w:w="2335" w:type="dxa"/>
            <w:tcBorders>
              <w:top w:val="nil"/>
              <w:left w:val="single" w:sz="4" w:space="0" w:color="auto"/>
              <w:bottom w:val="nil"/>
              <w:right w:val="nil"/>
            </w:tcBorders>
            <w:shd w:val="clear" w:color="auto" w:fill="auto"/>
            <w:noWrap/>
            <w:vAlign w:val="center"/>
            <w:hideMark/>
          </w:tcPr>
          <w:p w14:paraId="3C281774" w14:textId="45536FC2" w:rsidR="007F086A" w:rsidRPr="00CE7B12" w:rsidRDefault="00071976" w:rsidP="000F75C7">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r w:rsidR="000F75C7">
              <w:rPr>
                <w:rFonts w:ascii="Times New Roman" w:eastAsia="Times New Roman" w:hAnsi="Times New Roman" w:cs="Times New Roman"/>
                <w:color w:val="000000"/>
                <w:sz w:val="24"/>
                <w:szCs w:val="24"/>
                <w:lang w:eastAsia="pt-BR"/>
              </w:rPr>
              <w:t>4,4085</w:t>
            </w:r>
            <w:r>
              <w:rPr>
                <w:rFonts w:ascii="Times New Roman" w:eastAsia="Times New Roman" w:hAnsi="Times New Roman" w:cs="Times New Roman"/>
                <w:color w:val="000000"/>
                <w:sz w:val="24"/>
                <w:szCs w:val="24"/>
                <w:lang w:eastAsia="pt-BR"/>
              </w:rPr>
              <w:t xml:space="preserve">    </w:t>
            </w:r>
            <w:r w:rsidR="007F086A">
              <w:rPr>
                <w:rFonts w:ascii="Times New Roman" w:eastAsia="Times New Roman" w:hAnsi="Times New Roman" w:cs="Times New Roman"/>
                <w:color w:val="000000"/>
                <w:sz w:val="24"/>
                <w:szCs w:val="24"/>
                <w:lang w:eastAsia="pt-BR"/>
              </w:rPr>
              <w:t>-1,</w:t>
            </w:r>
            <w:r w:rsidR="000F75C7">
              <w:rPr>
                <w:rFonts w:ascii="Times New Roman" w:eastAsia="Times New Roman" w:hAnsi="Times New Roman" w:cs="Times New Roman"/>
                <w:color w:val="000000"/>
                <w:sz w:val="24"/>
                <w:szCs w:val="24"/>
                <w:lang w:eastAsia="pt-BR"/>
              </w:rPr>
              <w:t>8624</w:t>
            </w:r>
          </w:p>
        </w:tc>
      </w:tr>
      <w:tr w:rsidR="007F086A" w:rsidRPr="00CE7B12" w14:paraId="57E61F02" w14:textId="77777777" w:rsidTr="005C06FF">
        <w:trPr>
          <w:trHeight w:val="326"/>
        </w:trPr>
        <w:tc>
          <w:tcPr>
            <w:tcW w:w="1811" w:type="dxa"/>
            <w:tcBorders>
              <w:top w:val="nil"/>
              <w:left w:val="nil"/>
              <w:bottom w:val="nil"/>
              <w:right w:val="nil"/>
            </w:tcBorders>
            <w:shd w:val="clear" w:color="auto" w:fill="auto"/>
            <w:noWrap/>
            <w:vAlign w:val="center"/>
            <w:hideMark/>
          </w:tcPr>
          <w:p w14:paraId="6F2B6F70" w14:textId="77777777" w:rsidR="007F086A" w:rsidRPr="000F75C7" w:rsidRDefault="007F086A" w:rsidP="005C06FF">
            <w:pPr>
              <w:spacing w:after="0" w:line="240" w:lineRule="auto"/>
              <w:jc w:val="both"/>
              <w:rPr>
                <w:rFonts w:ascii="Times New Roman" w:eastAsia="Times New Roman" w:hAnsi="Times New Roman" w:cs="Times New Roman"/>
                <w:color w:val="FF0000"/>
                <w:sz w:val="24"/>
                <w:szCs w:val="24"/>
                <w:lang w:eastAsia="pt-BR"/>
              </w:rPr>
            </w:pPr>
            <w:r w:rsidRPr="000F75C7">
              <w:rPr>
                <w:rFonts w:ascii="Times New Roman" w:eastAsia="Times New Roman" w:hAnsi="Times New Roman" w:cs="Times New Roman"/>
                <w:sz w:val="24"/>
                <w:szCs w:val="24"/>
                <w:lang w:eastAsia="pt-BR"/>
              </w:rPr>
              <w:t>Sul</w:t>
            </w:r>
          </w:p>
        </w:tc>
        <w:tc>
          <w:tcPr>
            <w:tcW w:w="1144" w:type="dxa"/>
            <w:tcBorders>
              <w:top w:val="nil"/>
              <w:left w:val="single" w:sz="4" w:space="0" w:color="auto"/>
              <w:bottom w:val="nil"/>
              <w:right w:val="nil"/>
            </w:tcBorders>
            <w:shd w:val="clear" w:color="auto" w:fill="auto"/>
            <w:noWrap/>
            <w:vAlign w:val="center"/>
            <w:hideMark/>
          </w:tcPr>
          <w:p w14:paraId="705F2122" w14:textId="0D015EE2" w:rsidR="007F086A" w:rsidRPr="00CE7B12" w:rsidRDefault="007F086A" w:rsidP="000F75C7">
            <w:pPr>
              <w:spacing w:after="0" w:line="240" w:lineRule="auto"/>
              <w:jc w:val="center"/>
              <w:rPr>
                <w:rFonts w:ascii="Times New Roman" w:eastAsia="Times New Roman" w:hAnsi="Times New Roman" w:cs="Times New Roman"/>
                <w:color w:val="000000"/>
                <w:sz w:val="24"/>
                <w:szCs w:val="24"/>
                <w:lang w:eastAsia="pt-BR"/>
              </w:rPr>
            </w:pPr>
            <w:r w:rsidRPr="00BE190B">
              <w:rPr>
                <w:rFonts w:ascii="Times New Roman" w:eastAsia="Times New Roman" w:hAnsi="Times New Roman" w:cs="Times New Roman"/>
                <w:color w:val="000000"/>
                <w:sz w:val="24"/>
                <w:szCs w:val="24"/>
                <w:lang w:eastAsia="pt-BR"/>
              </w:rPr>
              <w:t>-</w:t>
            </w:r>
            <w:r w:rsidR="000F75C7">
              <w:rPr>
                <w:rFonts w:ascii="Times New Roman" w:eastAsia="Times New Roman" w:hAnsi="Times New Roman" w:cs="Times New Roman"/>
                <w:color w:val="000000"/>
                <w:sz w:val="24"/>
                <w:szCs w:val="24"/>
                <w:lang w:eastAsia="pt-BR"/>
              </w:rPr>
              <w:t>1,80</w:t>
            </w:r>
          </w:p>
        </w:tc>
        <w:tc>
          <w:tcPr>
            <w:tcW w:w="1144" w:type="dxa"/>
            <w:tcBorders>
              <w:top w:val="nil"/>
              <w:left w:val="single" w:sz="4" w:space="0" w:color="auto"/>
              <w:bottom w:val="nil"/>
              <w:right w:val="nil"/>
            </w:tcBorders>
            <w:shd w:val="clear" w:color="auto" w:fill="auto"/>
            <w:noWrap/>
            <w:vAlign w:val="center"/>
            <w:hideMark/>
          </w:tcPr>
          <w:p w14:paraId="0C870287" w14:textId="3F48D7B9" w:rsidR="007F086A" w:rsidRPr="00CE7B12" w:rsidRDefault="007F086A" w:rsidP="000F75C7">
            <w:pPr>
              <w:spacing w:after="0" w:line="240" w:lineRule="auto"/>
              <w:jc w:val="center"/>
              <w:rPr>
                <w:rFonts w:ascii="Times New Roman" w:eastAsia="Times New Roman" w:hAnsi="Times New Roman" w:cs="Times New Roman"/>
                <w:color w:val="000000"/>
                <w:sz w:val="24"/>
                <w:szCs w:val="24"/>
                <w:lang w:eastAsia="pt-BR"/>
              </w:rPr>
            </w:pPr>
            <w:r w:rsidRPr="00261FE4">
              <w:rPr>
                <w:rFonts w:ascii="Times New Roman" w:eastAsia="Times New Roman" w:hAnsi="Times New Roman" w:cs="Times New Roman"/>
                <w:color w:val="000000"/>
                <w:sz w:val="24"/>
                <w:szCs w:val="24"/>
                <w:lang w:eastAsia="pt-BR"/>
              </w:rPr>
              <w:t>-</w:t>
            </w:r>
            <w:r w:rsidR="000F75C7">
              <w:rPr>
                <w:rFonts w:ascii="Times New Roman" w:eastAsia="Times New Roman" w:hAnsi="Times New Roman" w:cs="Times New Roman"/>
                <w:color w:val="000000"/>
                <w:sz w:val="24"/>
                <w:szCs w:val="24"/>
                <w:lang w:eastAsia="pt-BR"/>
              </w:rPr>
              <w:t>2,71</w:t>
            </w:r>
          </w:p>
        </w:tc>
        <w:tc>
          <w:tcPr>
            <w:tcW w:w="2335" w:type="dxa"/>
            <w:tcBorders>
              <w:top w:val="nil"/>
              <w:left w:val="single" w:sz="4" w:space="0" w:color="auto"/>
              <w:bottom w:val="nil"/>
              <w:right w:val="nil"/>
            </w:tcBorders>
            <w:shd w:val="clear" w:color="auto" w:fill="auto"/>
            <w:noWrap/>
            <w:vAlign w:val="center"/>
            <w:hideMark/>
          </w:tcPr>
          <w:p w14:paraId="32789B2F" w14:textId="68DF160E" w:rsidR="007F086A" w:rsidRPr="00CE7B12" w:rsidRDefault="007F086A" w:rsidP="000F75C7">
            <w:pPr>
              <w:spacing w:after="0" w:line="240" w:lineRule="auto"/>
              <w:jc w:val="center"/>
              <w:rPr>
                <w:rFonts w:ascii="Times New Roman" w:eastAsia="Times New Roman" w:hAnsi="Times New Roman" w:cs="Times New Roman"/>
                <w:color w:val="000000"/>
                <w:sz w:val="24"/>
                <w:szCs w:val="24"/>
                <w:lang w:eastAsia="pt-BR"/>
              </w:rPr>
            </w:pPr>
            <w:r w:rsidRPr="00261FE4">
              <w:rPr>
                <w:rFonts w:ascii="Times New Roman" w:eastAsia="Times New Roman" w:hAnsi="Times New Roman" w:cs="Times New Roman"/>
                <w:color w:val="000000"/>
                <w:sz w:val="24"/>
                <w:szCs w:val="24"/>
                <w:lang w:eastAsia="pt-BR"/>
              </w:rPr>
              <w:t>-</w:t>
            </w:r>
            <w:r w:rsidR="000F75C7">
              <w:rPr>
                <w:rFonts w:ascii="Times New Roman" w:eastAsia="Times New Roman" w:hAnsi="Times New Roman" w:cs="Times New Roman"/>
                <w:color w:val="000000"/>
                <w:sz w:val="24"/>
                <w:szCs w:val="24"/>
                <w:lang w:eastAsia="pt-BR"/>
              </w:rPr>
              <w:t xml:space="preserve">3,1037 </w:t>
            </w:r>
            <w:r>
              <w:rPr>
                <w:rFonts w:ascii="Times New Roman" w:eastAsia="Times New Roman" w:hAnsi="Times New Roman" w:cs="Times New Roman"/>
                <w:color w:val="000000"/>
                <w:sz w:val="24"/>
                <w:szCs w:val="24"/>
                <w:lang w:eastAsia="pt-BR"/>
              </w:rPr>
              <w:t xml:space="preserve">   -</w:t>
            </w:r>
            <w:r w:rsidR="000F75C7">
              <w:rPr>
                <w:rFonts w:ascii="Times New Roman" w:eastAsia="Times New Roman" w:hAnsi="Times New Roman" w:cs="Times New Roman"/>
                <w:color w:val="000000"/>
                <w:sz w:val="24"/>
                <w:szCs w:val="24"/>
                <w:lang w:eastAsia="pt-BR"/>
              </w:rPr>
              <w:t>0,4963</w:t>
            </w:r>
          </w:p>
        </w:tc>
      </w:tr>
      <w:tr w:rsidR="007F086A" w:rsidRPr="00CE7B12" w14:paraId="1735D19D" w14:textId="77777777" w:rsidTr="005C06FF">
        <w:trPr>
          <w:trHeight w:val="326"/>
        </w:trPr>
        <w:tc>
          <w:tcPr>
            <w:tcW w:w="1811" w:type="dxa"/>
            <w:tcBorders>
              <w:top w:val="nil"/>
              <w:left w:val="nil"/>
              <w:bottom w:val="single" w:sz="4" w:space="0" w:color="auto"/>
              <w:right w:val="nil"/>
            </w:tcBorders>
            <w:shd w:val="clear" w:color="auto" w:fill="auto"/>
            <w:noWrap/>
            <w:vAlign w:val="center"/>
            <w:hideMark/>
          </w:tcPr>
          <w:p w14:paraId="32406DC3" w14:textId="77777777" w:rsidR="007F086A" w:rsidRPr="000F75C7" w:rsidRDefault="007F086A" w:rsidP="005C06FF">
            <w:pPr>
              <w:spacing w:after="0" w:line="240" w:lineRule="auto"/>
              <w:jc w:val="both"/>
              <w:rPr>
                <w:rFonts w:ascii="Times New Roman" w:eastAsia="Times New Roman" w:hAnsi="Times New Roman" w:cs="Times New Roman"/>
                <w:color w:val="FF0000"/>
                <w:sz w:val="24"/>
                <w:szCs w:val="24"/>
                <w:lang w:eastAsia="pt-BR"/>
              </w:rPr>
            </w:pPr>
            <w:r w:rsidRPr="000F75C7">
              <w:rPr>
                <w:rFonts w:ascii="Times New Roman" w:eastAsia="Times New Roman" w:hAnsi="Times New Roman" w:cs="Times New Roman"/>
                <w:sz w:val="24"/>
                <w:szCs w:val="24"/>
                <w:lang w:eastAsia="pt-BR"/>
              </w:rPr>
              <w:t>Centro Oeste</w:t>
            </w:r>
          </w:p>
        </w:tc>
        <w:tc>
          <w:tcPr>
            <w:tcW w:w="1144" w:type="dxa"/>
            <w:tcBorders>
              <w:top w:val="nil"/>
              <w:left w:val="single" w:sz="4" w:space="0" w:color="auto"/>
              <w:bottom w:val="single" w:sz="4" w:space="0" w:color="auto"/>
              <w:right w:val="nil"/>
            </w:tcBorders>
            <w:shd w:val="clear" w:color="auto" w:fill="auto"/>
            <w:noWrap/>
            <w:vAlign w:val="center"/>
            <w:hideMark/>
          </w:tcPr>
          <w:p w14:paraId="6CBFAA1A" w14:textId="1D2417EF" w:rsidR="007F086A" w:rsidRPr="00CE7B12" w:rsidRDefault="007F086A" w:rsidP="000F75C7">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r w:rsidR="000F75C7">
              <w:rPr>
                <w:rFonts w:ascii="Times New Roman" w:eastAsia="Times New Roman" w:hAnsi="Times New Roman" w:cs="Times New Roman"/>
                <w:color w:val="000000"/>
                <w:sz w:val="24"/>
                <w:szCs w:val="24"/>
                <w:lang w:eastAsia="pt-BR"/>
              </w:rPr>
              <w:t>6,04</w:t>
            </w:r>
          </w:p>
        </w:tc>
        <w:tc>
          <w:tcPr>
            <w:tcW w:w="1144" w:type="dxa"/>
            <w:tcBorders>
              <w:top w:val="nil"/>
              <w:left w:val="single" w:sz="4" w:space="0" w:color="auto"/>
              <w:bottom w:val="single" w:sz="4" w:space="0" w:color="auto"/>
              <w:right w:val="nil"/>
            </w:tcBorders>
            <w:shd w:val="clear" w:color="auto" w:fill="auto"/>
            <w:noWrap/>
            <w:vAlign w:val="center"/>
            <w:hideMark/>
          </w:tcPr>
          <w:p w14:paraId="0FEDA69A" w14:textId="61789DEC" w:rsidR="007F086A" w:rsidRPr="00CE7B12" w:rsidRDefault="007F086A" w:rsidP="000F75C7">
            <w:pPr>
              <w:spacing w:after="0" w:line="240" w:lineRule="auto"/>
              <w:jc w:val="center"/>
              <w:rPr>
                <w:rFonts w:ascii="Times New Roman" w:eastAsia="Times New Roman" w:hAnsi="Times New Roman" w:cs="Times New Roman"/>
                <w:color w:val="000000"/>
                <w:sz w:val="24"/>
                <w:szCs w:val="24"/>
                <w:lang w:eastAsia="pt-BR"/>
              </w:rPr>
            </w:pPr>
            <w:r w:rsidRPr="00C43068">
              <w:rPr>
                <w:rFonts w:ascii="Times New Roman" w:eastAsia="Times New Roman" w:hAnsi="Times New Roman" w:cs="Times New Roman"/>
                <w:color w:val="000000"/>
                <w:sz w:val="24"/>
                <w:szCs w:val="24"/>
                <w:lang w:eastAsia="pt-BR"/>
              </w:rPr>
              <w:t>-2,</w:t>
            </w:r>
            <w:r w:rsidR="000F75C7">
              <w:rPr>
                <w:rFonts w:ascii="Times New Roman" w:eastAsia="Times New Roman" w:hAnsi="Times New Roman" w:cs="Times New Roman"/>
                <w:color w:val="000000"/>
                <w:sz w:val="24"/>
                <w:szCs w:val="24"/>
                <w:lang w:eastAsia="pt-BR"/>
              </w:rPr>
              <w:t>04</w:t>
            </w:r>
          </w:p>
        </w:tc>
        <w:tc>
          <w:tcPr>
            <w:tcW w:w="2335" w:type="dxa"/>
            <w:tcBorders>
              <w:top w:val="nil"/>
              <w:left w:val="single" w:sz="4" w:space="0" w:color="auto"/>
              <w:bottom w:val="single" w:sz="4" w:space="0" w:color="auto"/>
              <w:right w:val="nil"/>
            </w:tcBorders>
            <w:shd w:val="clear" w:color="auto" w:fill="auto"/>
            <w:noWrap/>
            <w:vAlign w:val="center"/>
            <w:hideMark/>
          </w:tcPr>
          <w:p w14:paraId="2B1D1EDD" w14:textId="4F0E3A7D" w:rsidR="007F086A" w:rsidRPr="00CE7B12" w:rsidRDefault="007F086A" w:rsidP="000F75C7">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r w:rsidR="000F75C7">
              <w:rPr>
                <w:rFonts w:ascii="Times New Roman" w:eastAsia="Times New Roman" w:hAnsi="Times New Roman" w:cs="Times New Roman"/>
                <w:color w:val="000000"/>
                <w:sz w:val="24"/>
                <w:szCs w:val="24"/>
                <w:lang w:eastAsia="pt-BR"/>
              </w:rPr>
              <w:t>11,8991</w:t>
            </w:r>
            <w:r w:rsidRPr="00A21813">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0,</w:t>
            </w:r>
            <w:r w:rsidR="000F75C7">
              <w:rPr>
                <w:rFonts w:ascii="Times New Roman" w:eastAsia="Times New Roman" w:hAnsi="Times New Roman" w:cs="Times New Roman"/>
                <w:color w:val="000000"/>
                <w:sz w:val="24"/>
                <w:szCs w:val="24"/>
                <w:lang w:eastAsia="pt-BR"/>
              </w:rPr>
              <w:t>1985</w:t>
            </w:r>
          </w:p>
        </w:tc>
      </w:tr>
    </w:tbl>
    <w:p w14:paraId="06B738E6" w14:textId="77777777" w:rsidR="007F086A" w:rsidRDefault="007F086A" w:rsidP="007F086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EC60C3">
        <w:rPr>
          <w:rFonts w:ascii="Times New Roman" w:hAnsi="Times New Roman" w:cs="Times New Roman"/>
          <w:sz w:val="20"/>
          <w:szCs w:val="20"/>
        </w:rPr>
        <w:t>Fonte: Elaborado pelos autores, com base nas estimações.</w:t>
      </w:r>
    </w:p>
    <w:p w14:paraId="28EB5E95" w14:textId="77777777" w:rsidR="004C19B9" w:rsidRDefault="004C19B9" w:rsidP="007F086A">
      <w:pPr>
        <w:autoSpaceDE w:val="0"/>
        <w:autoSpaceDN w:val="0"/>
        <w:adjustRightInd w:val="0"/>
        <w:spacing w:after="0" w:line="240" w:lineRule="auto"/>
        <w:ind w:firstLine="708"/>
        <w:jc w:val="both"/>
        <w:rPr>
          <w:rFonts w:ascii="Times New Roman" w:hAnsi="Times New Roman" w:cs="Times New Roman"/>
          <w:sz w:val="24"/>
          <w:szCs w:val="24"/>
        </w:rPr>
      </w:pPr>
    </w:p>
    <w:p w14:paraId="3E0E8042" w14:textId="6087BB42" w:rsidR="007F086A" w:rsidRPr="00493E1E" w:rsidRDefault="007F086A" w:rsidP="004C19B9">
      <w:pPr>
        <w:autoSpaceDE w:val="0"/>
        <w:autoSpaceDN w:val="0"/>
        <w:adjustRightInd w:val="0"/>
        <w:spacing w:after="0" w:line="480" w:lineRule="auto"/>
        <w:ind w:firstLine="708"/>
        <w:jc w:val="both"/>
        <w:rPr>
          <w:rFonts w:ascii="Times New Roman" w:hAnsi="Times New Roman" w:cs="Times New Roman"/>
          <w:color w:val="0070C0"/>
          <w:sz w:val="24"/>
          <w:szCs w:val="24"/>
        </w:rPr>
      </w:pPr>
      <w:r w:rsidRPr="00FA3957">
        <w:rPr>
          <w:rFonts w:ascii="Times New Roman" w:hAnsi="Times New Roman" w:cs="Times New Roman"/>
          <w:color w:val="0070C0"/>
          <w:sz w:val="24"/>
          <w:szCs w:val="24"/>
        </w:rPr>
        <w:t xml:space="preserve">Já nas regiões Norte e Nordeste, os impactos foram menos expressivos, no qual a média das horas trabalhadas entre os grupos foi de </w:t>
      </w:r>
      <w:r w:rsidR="002B5AF2" w:rsidRPr="00FA3957">
        <w:rPr>
          <w:rFonts w:ascii="Times New Roman" w:hAnsi="Times New Roman" w:cs="Times New Roman"/>
          <w:color w:val="0070C0"/>
          <w:sz w:val="24"/>
          <w:szCs w:val="24"/>
        </w:rPr>
        <w:t>-</w:t>
      </w:r>
      <w:r w:rsidR="00FA3957" w:rsidRPr="00FA3957">
        <w:rPr>
          <w:rFonts w:ascii="Times New Roman" w:hAnsi="Times New Roman" w:cs="Times New Roman"/>
          <w:color w:val="0070C0"/>
          <w:sz w:val="24"/>
          <w:szCs w:val="24"/>
        </w:rPr>
        <w:t>0,90</w:t>
      </w:r>
      <w:r w:rsidRPr="00FA3957">
        <w:rPr>
          <w:rFonts w:ascii="Times New Roman" w:hAnsi="Times New Roman" w:cs="Times New Roman"/>
          <w:color w:val="0070C0"/>
          <w:sz w:val="24"/>
          <w:szCs w:val="24"/>
        </w:rPr>
        <w:t xml:space="preserve"> e -</w:t>
      </w:r>
      <w:r w:rsidR="00FA3957" w:rsidRPr="00FA3957">
        <w:rPr>
          <w:rFonts w:ascii="Times New Roman" w:hAnsi="Times New Roman" w:cs="Times New Roman"/>
          <w:color w:val="0070C0"/>
          <w:sz w:val="24"/>
          <w:szCs w:val="24"/>
        </w:rPr>
        <w:t>1,14</w:t>
      </w:r>
      <w:r w:rsidRPr="00FA3957">
        <w:rPr>
          <w:rFonts w:ascii="Times New Roman" w:hAnsi="Times New Roman" w:cs="Times New Roman"/>
          <w:color w:val="0070C0"/>
          <w:sz w:val="24"/>
          <w:szCs w:val="24"/>
        </w:rPr>
        <w:t xml:space="preserve">, respectivamente. Vale ressaltar que 2010 foi um ano de seca no Nordeste e que mais de 50% dos beneficiários são agricultores, vide tabela A1 do apêndice, assim pode ser que neste ano, o repasse monetário do programa tenha ajudado a atender apenas as necessidades fundamentais dos beneficiários, sem que tenha havido grandes incentivos para </w:t>
      </w:r>
      <w:r w:rsidRPr="00493E1E">
        <w:rPr>
          <w:rFonts w:ascii="Times New Roman" w:hAnsi="Times New Roman" w:cs="Times New Roman"/>
          <w:color w:val="0070C0"/>
          <w:sz w:val="24"/>
          <w:szCs w:val="24"/>
        </w:rPr>
        <w:t xml:space="preserve">uma maior redução das horas trabalhadas. </w:t>
      </w:r>
    </w:p>
    <w:p w14:paraId="4D5B405D" w14:textId="1B8F0A61" w:rsidR="007F086A" w:rsidRPr="00493E1E" w:rsidRDefault="007F086A" w:rsidP="00D373FF">
      <w:pPr>
        <w:autoSpaceDE w:val="0"/>
        <w:autoSpaceDN w:val="0"/>
        <w:adjustRightInd w:val="0"/>
        <w:spacing w:after="0" w:line="480" w:lineRule="auto"/>
        <w:ind w:firstLine="708"/>
        <w:jc w:val="both"/>
        <w:rPr>
          <w:rFonts w:ascii="Times New Roman" w:hAnsi="Times New Roman" w:cs="Times New Roman"/>
          <w:color w:val="0070C0"/>
          <w:sz w:val="24"/>
          <w:szCs w:val="24"/>
        </w:rPr>
      </w:pPr>
      <w:r w:rsidRPr="00493E1E">
        <w:rPr>
          <w:rFonts w:ascii="Times New Roman" w:hAnsi="Times New Roman" w:cs="Times New Roman"/>
          <w:color w:val="0070C0"/>
          <w:sz w:val="24"/>
          <w:szCs w:val="24"/>
        </w:rPr>
        <w:t>Embora os resultados das horas trabalhadas entre os beneficiários e o grupo de controle, tenham mostrado que a</w:t>
      </w:r>
      <w:r w:rsidR="00D373FF" w:rsidRPr="00493E1E">
        <w:rPr>
          <w:rFonts w:ascii="Times New Roman" w:hAnsi="Times New Roman" w:cs="Times New Roman"/>
          <w:color w:val="0070C0"/>
          <w:sz w:val="24"/>
          <w:szCs w:val="24"/>
        </w:rPr>
        <w:t>s Regiões</w:t>
      </w:r>
      <w:r w:rsidRPr="00493E1E">
        <w:rPr>
          <w:rFonts w:ascii="Times New Roman" w:hAnsi="Times New Roman" w:cs="Times New Roman"/>
          <w:color w:val="0070C0"/>
          <w:sz w:val="24"/>
          <w:szCs w:val="24"/>
        </w:rPr>
        <w:t xml:space="preserve"> </w:t>
      </w:r>
      <w:r w:rsidR="00D373FF" w:rsidRPr="00493E1E">
        <w:rPr>
          <w:rFonts w:ascii="Times New Roman" w:hAnsi="Times New Roman" w:cs="Times New Roman"/>
          <w:color w:val="0070C0"/>
          <w:sz w:val="24"/>
          <w:szCs w:val="24"/>
        </w:rPr>
        <w:t xml:space="preserve">Centro-Oeste, Sudeste e </w:t>
      </w:r>
      <w:r w:rsidR="00875911" w:rsidRPr="00493E1E">
        <w:rPr>
          <w:rFonts w:ascii="Times New Roman" w:hAnsi="Times New Roman" w:cs="Times New Roman"/>
          <w:color w:val="0070C0"/>
          <w:sz w:val="24"/>
          <w:szCs w:val="24"/>
        </w:rPr>
        <w:t>Sul</w:t>
      </w:r>
      <w:r w:rsidR="00D373FF" w:rsidRPr="00493E1E">
        <w:rPr>
          <w:rFonts w:ascii="Times New Roman" w:hAnsi="Times New Roman" w:cs="Times New Roman"/>
          <w:color w:val="0070C0"/>
          <w:sz w:val="24"/>
          <w:szCs w:val="24"/>
        </w:rPr>
        <w:t xml:space="preserve"> são</w:t>
      </w:r>
      <w:r w:rsidRPr="00493E1E">
        <w:rPr>
          <w:rFonts w:ascii="Times New Roman" w:hAnsi="Times New Roman" w:cs="Times New Roman"/>
          <w:color w:val="0070C0"/>
          <w:sz w:val="24"/>
          <w:szCs w:val="24"/>
        </w:rPr>
        <w:t xml:space="preserve"> aquela</w:t>
      </w:r>
      <w:r w:rsidR="00D373FF" w:rsidRPr="00493E1E">
        <w:rPr>
          <w:rFonts w:ascii="Times New Roman" w:hAnsi="Times New Roman" w:cs="Times New Roman"/>
          <w:color w:val="0070C0"/>
          <w:sz w:val="24"/>
          <w:szCs w:val="24"/>
        </w:rPr>
        <w:t>s</w:t>
      </w:r>
      <w:r w:rsidRPr="00493E1E">
        <w:rPr>
          <w:rFonts w:ascii="Times New Roman" w:hAnsi="Times New Roman" w:cs="Times New Roman"/>
          <w:color w:val="0070C0"/>
          <w:sz w:val="24"/>
          <w:szCs w:val="24"/>
        </w:rPr>
        <w:t xml:space="preserve"> que apresenta</w:t>
      </w:r>
      <w:r w:rsidR="00D373FF" w:rsidRPr="00493E1E">
        <w:rPr>
          <w:rFonts w:ascii="Times New Roman" w:hAnsi="Times New Roman" w:cs="Times New Roman"/>
          <w:color w:val="0070C0"/>
          <w:sz w:val="24"/>
          <w:szCs w:val="24"/>
        </w:rPr>
        <w:t>m</w:t>
      </w:r>
      <w:r w:rsidRPr="00493E1E">
        <w:rPr>
          <w:rFonts w:ascii="Times New Roman" w:hAnsi="Times New Roman" w:cs="Times New Roman"/>
          <w:color w:val="0070C0"/>
          <w:sz w:val="24"/>
          <w:szCs w:val="24"/>
        </w:rPr>
        <w:t xml:space="preserve"> o ma</w:t>
      </w:r>
      <w:r w:rsidR="002B5AF2" w:rsidRPr="00493E1E">
        <w:rPr>
          <w:rFonts w:ascii="Times New Roman" w:hAnsi="Times New Roman" w:cs="Times New Roman"/>
          <w:color w:val="0070C0"/>
          <w:sz w:val="24"/>
          <w:szCs w:val="24"/>
        </w:rPr>
        <w:t>ior “efeito desincentivo” médio</w:t>
      </w:r>
      <w:r w:rsidRPr="00493E1E">
        <w:rPr>
          <w:rFonts w:ascii="Times New Roman" w:hAnsi="Times New Roman" w:cs="Times New Roman"/>
          <w:color w:val="0070C0"/>
          <w:sz w:val="24"/>
          <w:szCs w:val="24"/>
        </w:rPr>
        <w:t>, esta</w:t>
      </w:r>
      <w:r w:rsidR="00D373FF" w:rsidRPr="00493E1E">
        <w:rPr>
          <w:rFonts w:ascii="Times New Roman" w:hAnsi="Times New Roman" w:cs="Times New Roman"/>
          <w:color w:val="0070C0"/>
          <w:sz w:val="24"/>
          <w:szCs w:val="24"/>
        </w:rPr>
        <w:t>s</w:t>
      </w:r>
      <w:r w:rsidRPr="00493E1E">
        <w:rPr>
          <w:rFonts w:ascii="Times New Roman" w:hAnsi="Times New Roman" w:cs="Times New Roman"/>
          <w:color w:val="0070C0"/>
          <w:sz w:val="24"/>
          <w:szCs w:val="24"/>
        </w:rPr>
        <w:t xml:space="preserve"> tem</w:t>
      </w:r>
      <w:r w:rsidR="00493E1E" w:rsidRPr="00493E1E">
        <w:rPr>
          <w:rFonts w:ascii="Times New Roman" w:hAnsi="Times New Roman" w:cs="Times New Roman"/>
          <w:color w:val="0070C0"/>
          <w:sz w:val="24"/>
          <w:szCs w:val="24"/>
        </w:rPr>
        <w:t xml:space="preserve"> em média</w:t>
      </w:r>
      <w:r w:rsidRPr="00493E1E">
        <w:rPr>
          <w:rFonts w:ascii="Times New Roman" w:hAnsi="Times New Roman" w:cs="Times New Roman"/>
          <w:color w:val="0070C0"/>
          <w:sz w:val="24"/>
          <w:szCs w:val="24"/>
        </w:rPr>
        <w:t xml:space="preserve"> mais horas trabalhadas, </w:t>
      </w:r>
      <w:r w:rsidR="00ED361E" w:rsidRPr="00493E1E">
        <w:rPr>
          <w:rFonts w:ascii="Times New Roman" w:hAnsi="Times New Roman" w:cs="Times New Roman"/>
          <w:color w:val="0070C0"/>
          <w:sz w:val="24"/>
          <w:szCs w:val="24"/>
        </w:rPr>
        <w:t>que as demais regiões</w:t>
      </w:r>
      <w:r w:rsidRPr="00493E1E">
        <w:rPr>
          <w:rFonts w:ascii="Times New Roman" w:hAnsi="Times New Roman" w:cs="Times New Roman"/>
          <w:color w:val="0070C0"/>
          <w:sz w:val="24"/>
          <w:szCs w:val="24"/>
        </w:rPr>
        <w:t xml:space="preserve">. Por outro lado, o </w:t>
      </w:r>
      <w:r w:rsidR="00D373FF" w:rsidRPr="00493E1E">
        <w:rPr>
          <w:rFonts w:ascii="Times New Roman" w:hAnsi="Times New Roman" w:cs="Times New Roman"/>
          <w:color w:val="0070C0"/>
          <w:sz w:val="24"/>
          <w:szCs w:val="24"/>
        </w:rPr>
        <w:t xml:space="preserve">Norte e o </w:t>
      </w:r>
      <w:r w:rsidRPr="00493E1E">
        <w:rPr>
          <w:rFonts w:ascii="Times New Roman" w:hAnsi="Times New Roman" w:cs="Times New Roman"/>
          <w:color w:val="0070C0"/>
          <w:sz w:val="24"/>
          <w:szCs w:val="24"/>
        </w:rPr>
        <w:t xml:space="preserve">Nordeste </w:t>
      </w:r>
      <w:r w:rsidR="00D373FF" w:rsidRPr="00493E1E">
        <w:rPr>
          <w:rFonts w:ascii="Times New Roman" w:hAnsi="Times New Roman" w:cs="Times New Roman"/>
          <w:color w:val="0070C0"/>
          <w:sz w:val="24"/>
          <w:szCs w:val="24"/>
        </w:rPr>
        <w:t>apresentaram</w:t>
      </w:r>
      <w:r w:rsidRPr="00493E1E">
        <w:rPr>
          <w:rFonts w:ascii="Times New Roman" w:hAnsi="Times New Roman" w:cs="Times New Roman"/>
          <w:color w:val="0070C0"/>
          <w:sz w:val="24"/>
          <w:szCs w:val="24"/>
        </w:rPr>
        <w:t xml:space="preserve"> o menor “efeito desincentivo” </w:t>
      </w:r>
      <w:r w:rsidR="00D373FF" w:rsidRPr="00493E1E">
        <w:rPr>
          <w:rFonts w:ascii="Times New Roman" w:hAnsi="Times New Roman" w:cs="Times New Roman"/>
          <w:color w:val="0070C0"/>
          <w:sz w:val="24"/>
          <w:szCs w:val="24"/>
        </w:rPr>
        <w:t xml:space="preserve">e são </w:t>
      </w:r>
      <w:r w:rsidR="00493E1E" w:rsidRPr="00493E1E">
        <w:rPr>
          <w:rFonts w:ascii="Times New Roman" w:hAnsi="Times New Roman" w:cs="Times New Roman"/>
          <w:color w:val="0070C0"/>
          <w:sz w:val="24"/>
          <w:szCs w:val="24"/>
        </w:rPr>
        <w:t xml:space="preserve">responsáveis pelo maior número de </w:t>
      </w:r>
      <w:r w:rsidRPr="00493E1E">
        <w:rPr>
          <w:rFonts w:ascii="Times New Roman" w:hAnsi="Times New Roman" w:cs="Times New Roman"/>
          <w:color w:val="0070C0"/>
          <w:sz w:val="24"/>
          <w:szCs w:val="24"/>
        </w:rPr>
        <w:t xml:space="preserve">beneficiários do Programa Bolsa Família no Brasil, como visto na tabela 1, </w:t>
      </w:r>
      <w:r w:rsidRPr="00493E1E">
        <w:rPr>
          <w:rFonts w:ascii="Times New Roman" w:hAnsi="Times New Roman" w:cs="Times New Roman"/>
          <w:color w:val="0070C0"/>
          <w:sz w:val="24"/>
          <w:szCs w:val="24"/>
        </w:rPr>
        <w:lastRenderedPageBreak/>
        <w:t>denotando que apesar de ser</w:t>
      </w:r>
      <w:r w:rsidR="00493E1E" w:rsidRPr="00493E1E">
        <w:rPr>
          <w:rFonts w:ascii="Times New Roman" w:hAnsi="Times New Roman" w:cs="Times New Roman"/>
          <w:color w:val="0070C0"/>
          <w:sz w:val="24"/>
          <w:szCs w:val="24"/>
        </w:rPr>
        <w:t>em</w:t>
      </w:r>
      <w:r w:rsidRPr="00493E1E">
        <w:rPr>
          <w:rFonts w:ascii="Times New Roman" w:hAnsi="Times New Roman" w:cs="Times New Roman"/>
          <w:color w:val="0070C0"/>
          <w:sz w:val="24"/>
          <w:szCs w:val="24"/>
        </w:rPr>
        <w:t xml:space="preserve"> </w:t>
      </w:r>
      <w:r w:rsidR="00493E1E" w:rsidRPr="00493E1E">
        <w:rPr>
          <w:rFonts w:ascii="Times New Roman" w:hAnsi="Times New Roman" w:cs="Times New Roman"/>
          <w:color w:val="0070C0"/>
          <w:sz w:val="24"/>
          <w:szCs w:val="24"/>
        </w:rPr>
        <w:t>regiões</w:t>
      </w:r>
      <w:r w:rsidRPr="00493E1E">
        <w:rPr>
          <w:rFonts w:ascii="Times New Roman" w:hAnsi="Times New Roman" w:cs="Times New Roman"/>
          <w:color w:val="0070C0"/>
          <w:sz w:val="24"/>
          <w:szCs w:val="24"/>
        </w:rPr>
        <w:t xml:space="preserve"> com mais beneficiários e com problemas estruturais, o efeito desincentivo é menor quando comparado ao Brasil e demais regiões.</w:t>
      </w:r>
    </w:p>
    <w:p w14:paraId="6E27F18F" w14:textId="77777777" w:rsidR="007F086A" w:rsidRPr="00617CBE" w:rsidRDefault="007F086A" w:rsidP="007F086A">
      <w:pPr>
        <w:autoSpaceDE w:val="0"/>
        <w:autoSpaceDN w:val="0"/>
        <w:adjustRightInd w:val="0"/>
        <w:spacing w:after="0" w:line="240" w:lineRule="auto"/>
        <w:ind w:firstLine="708"/>
        <w:jc w:val="both"/>
        <w:rPr>
          <w:rFonts w:ascii="Times New Roman" w:hAnsi="Times New Roman" w:cs="Times New Roman"/>
          <w:sz w:val="24"/>
          <w:szCs w:val="24"/>
        </w:rPr>
      </w:pPr>
    </w:p>
    <w:p w14:paraId="40C10833" w14:textId="57E4EA5F" w:rsidR="007F086A" w:rsidRDefault="007F086A" w:rsidP="007F086A">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3</w:t>
      </w:r>
      <w:r w:rsidRPr="00617CBE">
        <w:rPr>
          <w:rFonts w:ascii="Times New Roman" w:hAnsi="Times New Roman" w:cs="Times New Roman"/>
          <w:i/>
          <w:sz w:val="24"/>
          <w:szCs w:val="24"/>
        </w:rPr>
        <w:t xml:space="preserve">.2.2 Impacto do Programa Bolsa Família na renda do trabalho per </w:t>
      </w:r>
      <w:r w:rsidRPr="00EC60C3">
        <w:rPr>
          <w:rFonts w:ascii="Times New Roman" w:hAnsi="Times New Roman" w:cs="Times New Roman"/>
          <w:i/>
          <w:sz w:val="24"/>
          <w:szCs w:val="24"/>
        </w:rPr>
        <w:t>capita</w:t>
      </w:r>
    </w:p>
    <w:p w14:paraId="5950930D" w14:textId="77777777" w:rsidR="004C19B9" w:rsidRDefault="004C19B9" w:rsidP="007F086A">
      <w:pPr>
        <w:autoSpaceDE w:val="0"/>
        <w:autoSpaceDN w:val="0"/>
        <w:adjustRightInd w:val="0"/>
        <w:spacing w:after="0" w:line="240" w:lineRule="auto"/>
        <w:ind w:firstLine="708"/>
        <w:jc w:val="both"/>
        <w:rPr>
          <w:rFonts w:ascii="Times New Roman" w:hAnsi="Times New Roman" w:cs="Times New Roman"/>
          <w:sz w:val="24"/>
          <w:szCs w:val="24"/>
        </w:rPr>
      </w:pPr>
    </w:p>
    <w:p w14:paraId="48647341" w14:textId="29A55ACD" w:rsidR="007F086A" w:rsidRPr="00D362D5" w:rsidRDefault="007F086A" w:rsidP="004C19B9">
      <w:pPr>
        <w:autoSpaceDE w:val="0"/>
        <w:autoSpaceDN w:val="0"/>
        <w:adjustRightInd w:val="0"/>
        <w:spacing w:after="0" w:line="480" w:lineRule="auto"/>
        <w:ind w:firstLine="708"/>
        <w:jc w:val="both"/>
        <w:rPr>
          <w:rFonts w:ascii="Times New Roman" w:hAnsi="Times New Roman" w:cs="Times New Roman"/>
          <w:color w:val="0070C0"/>
          <w:sz w:val="24"/>
          <w:szCs w:val="24"/>
        </w:rPr>
      </w:pPr>
      <w:r w:rsidRPr="00D362D5">
        <w:rPr>
          <w:rFonts w:ascii="Times New Roman" w:hAnsi="Times New Roman" w:cs="Times New Roman"/>
          <w:color w:val="0070C0"/>
          <w:sz w:val="24"/>
          <w:szCs w:val="24"/>
        </w:rPr>
        <w:t xml:space="preserve">Seguindo os procedimentos realizados para a análise anterior, estimou-se as medidas de desequilíbrio global, no qual a tabela 5 abaixo apresenta </w:t>
      </w:r>
      <w:r w:rsidRPr="00D362D5">
        <w:rPr>
          <w:rFonts w:ascii="Times New Roman" w:eastAsiaTheme="minorEastAsia" w:hAnsi="Times New Roman" w:cs="Times New Roman"/>
          <w:color w:val="0070C0"/>
          <w:sz w:val="24"/>
          <w:szCs w:val="24"/>
        </w:rPr>
        <w:t xml:space="preserve">estatística </w:t>
      </w:r>
      <m:oMath>
        <m:sSub>
          <m:sSubPr>
            <m:ctrlPr>
              <w:rPr>
                <w:rFonts w:ascii="Cambria Math" w:hAnsi="Cambria Math" w:cs="Times New Roman"/>
                <w:i/>
                <w:color w:val="0070C0"/>
                <w:sz w:val="24"/>
                <w:szCs w:val="24"/>
              </w:rPr>
            </m:ctrlPr>
          </m:sSubPr>
          <m:e>
            <m:r>
              <m:rPr>
                <m:scr m:val="script"/>
              </m:rPr>
              <w:rPr>
                <w:rFonts w:ascii="Cambria Math" w:hAnsi="Cambria Math" w:cs="Times New Roman"/>
                <w:color w:val="0070C0"/>
                <w:sz w:val="24"/>
                <w:szCs w:val="24"/>
              </w:rPr>
              <m:t>L</m:t>
            </m:r>
          </m:e>
          <m:sub>
            <m:r>
              <w:rPr>
                <w:rFonts w:ascii="Cambria Math" w:hAnsi="Cambria Math" w:cs="Times New Roman"/>
                <w:color w:val="0070C0"/>
                <w:sz w:val="24"/>
                <w:szCs w:val="24"/>
              </w:rPr>
              <m:t>1</m:t>
            </m:r>
          </m:sub>
        </m:sSub>
        <m:r>
          <w:rPr>
            <w:rFonts w:ascii="Cambria Math" w:hAnsi="Cambria Math" w:cs="Times New Roman"/>
            <w:color w:val="0070C0"/>
            <w:sz w:val="24"/>
            <w:szCs w:val="24"/>
          </w:rPr>
          <m:t xml:space="preserve">= </m:t>
        </m:r>
      </m:oMath>
      <w:r w:rsidRPr="00D362D5">
        <w:rPr>
          <w:rFonts w:ascii="Times New Roman" w:eastAsiaTheme="minorEastAsia" w:hAnsi="Times New Roman" w:cs="Times New Roman"/>
          <w:color w:val="0070C0"/>
          <w:sz w:val="24"/>
          <w:szCs w:val="24"/>
        </w:rPr>
        <w:t xml:space="preserve">0,8626 antes do balanceamento, e estatística </w:t>
      </w:r>
      <m:oMath>
        <m:sSub>
          <m:sSubPr>
            <m:ctrlPr>
              <w:rPr>
                <w:rFonts w:ascii="Cambria Math" w:hAnsi="Cambria Math" w:cs="Times New Roman"/>
                <w:i/>
                <w:color w:val="0070C0"/>
                <w:sz w:val="24"/>
                <w:szCs w:val="24"/>
              </w:rPr>
            </m:ctrlPr>
          </m:sSubPr>
          <m:e>
            <m:r>
              <m:rPr>
                <m:scr m:val="script"/>
              </m:rPr>
              <w:rPr>
                <w:rFonts w:ascii="Cambria Math" w:hAnsi="Cambria Math" w:cs="Times New Roman"/>
                <w:color w:val="0070C0"/>
                <w:sz w:val="24"/>
                <w:szCs w:val="24"/>
              </w:rPr>
              <m:t>L</m:t>
            </m:r>
          </m:e>
          <m:sub>
            <m:r>
              <w:rPr>
                <w:rFonts w:ascii="Cambria Math" w:hAnsi="Cambria Math" w:cs="Times New Roman"/>
                <w:color w:val="0070C0"/>
                <w:sz w:val="24"/>
                <w:szCs w:val="24"/>
              </w:rPr>
              <m:t>1</m:t>
            </m:r>
          </m:sub>
        </m:sSub>
        <m:r>
          <w:rPr>
            <w:rFonts w:ascii="Cambria Math" w:hAnsi="Cambria Math" w:cs="Times New Roman"/>
            <w:color w:val="0070C0"/>
            <w:sz w:val="24"/>
            <w:szCs w:val="24"/>
          </w:rPr>
          <m:t xml:space="preserve">= </m:t>
        </m:r>
      </m:oMath>
      <w:r w:rsidRPr="00D362D5">
        <w:rPr>
          <w:rFonts w:ascii="Times New Roman" w:eastAsiaTheme="minorEastAsia" w:hAnsi="Times New Roman" w:cs="Times New Roman"/>
          <w:color w:val="0070C0"/>
          <w:sz w:val="24"/>
          <w:szCs w:val="24"/>
        </w:rPr>
        <w:t>0,6547 após o balanceamento</w:t>
      </w:r>
      <w:r w:rsidR="00666B98" w:rsidRPr="00D362D5">
        <w:rPr>
          <w:rFonts w:ascii="Times New Roman" w:eastAsiaTheme="minorEastAsia" w:hAnsi="Times New Roman" w:cs="Times New Roman"/>
          <w:color w:val="0070C0"/>
          <w:sz w:val="24"/>
          <w:szCs w:val="24"/>
        </w:rPr>
        <w:t xml:space="preserve"> para o caso do Brasil Rural</w:t>
      </w:r>
      <w:r w:rsidRPr="00D362D5">
        <w:rPr>
          <w:rFonts w:ascii="Times New Roman" w:eastAsiaTheme="minorEastAsia" w:hAnsi="Times New Roman" w:cs="Times New Roman"/>
          <w:color w:val="0070C0"/>
          <w:sz w:val="24"/>
          <w:szCs w:val="24"/>
        </w:rPr>
        <w:t xml:space="preserve">. Observa-se que, para a renda do trabalho houve uma redução dessa medida entre as covariáveis dos tratados e controles, </w:t>
      </w:r>
      <w:r w:rsidRPr="00D362D5">
        <w:rPr>
          <w:rFonts w:ascii="Times New Roman" w:hAnsi="Times New Roman" w:cs="Times New Roman"/>
          <w:color w:val="0070C0"/>
          <w:sz w:val="24"/>
          <w:szCs w:val="24"/>
        </w:rPr>
        <w:t>demonstrando que aplicação do CEM como ocorrido na análise anterior, melhorou o equilíbrio entre os grupos. Dessa forma, a amostra após o procedimento passou a conter 35.372 tratados e 49.664 controles, comparáveis. A</w:t>
      </w:r>
      <w:r w:rsidR="00666B98" w:rsidRPr="00D362D5">
        <w:rPr>
          <w:rFonts w:ascii="Times New Roman" w:hAnsi="Times New Roman" w:cs="Times New Roman"/>
          <w:color w:val="0070C0"/>
          <w:sz w:val="24"/>
          <w:szCs w:val="24"/>
        </w:rPr>
        <w:t>lém disso</w:t>
      </w:r>
      <w:r w:rsidRPr="00D362D5">
        <w:rPr>
          <w:rFonts w:ascii="Times New Roman" w:hAnsi="Times New Roman" w:cs="Times New Roman"/>
          <w:color w:val="0070C0"/>
          <w:sz w:val="24"/>
          <w:szCs w:val="24"/>
        </w:rPr>
        <w:t>, percebe-se que antes do balanceamento o número de tratados era muito superior ao número de controles, o que poderia gerar um desequilíbrio no suporte comum.</w:t>
      </w:r>
      <w:r w:rsidR="00666B98" w:rsidRPr="00D362D5">
        <w:rPr>
          <w:rFonts w:ascii="Times New Roman" w:hAnsi="Times New Roman" w:cs="Times New Roman"/>
          <w:color w:val="0070C0"/>
          <w:sz w:val="24"/>
          <w:szCs w:val="24"/>
        </w:rPr>
        <w:t xml:space="preserve"> </w:t>
      </w:r>
      <w:r w:rsidR="00D362D5">
        <w:rPr>
          <w:rFonts w:ascii="Times New Roman" w:hAnsi="Times New Roman" w:cs="Times New Roman"/>
          <w:color w:val="0070C0"/>
          <w:sz w:val="24"/>
          <w:szCs w:val="24"/>
        </w:rPr>
        <w:t>Para todas as regiões, a</w:t>
      </w:r>
      <w:r w:rsidR="00666B98" w:rsidRPr="00D362D5">
        <w:rPr>
          <w:rFonts w:ascii="Times New Roman" w:hAnsi="Times New Roman" w:cs="Times New Roman"/>
          <w:color w:val="0070C0"/>
          <w:sz w:val="24"/>
          <w:szCs w:val="24"/>
        </w:rPr>
        <w:t xml:space="preserve"> </w:t>
      </w:r>
      <w:r w:rsidR="00666B98" w:rsidRPr="00D362D5">
        <w:rPr>
          <w:rFonts w:ascii="Times New Roman" w:eastAsiaTheme="minorEastAsia" w:hAnsi="Times New Roman" w:cs="Times New Roman"/>
          <w:color w:val="0070C0"/>
          <w:sz w:val="24"/>
          <w:szCs w:val="24"/>
        </w:rPr>
        <w:t xml:space="preserve">estatística </w:t>
      </w:r>
      <m:oMath>
        <m:sSub>
          <m:sSubPr>
            <m:ctrlPr>
              <w:rPr>
                <w:rFonts w:ascii="Cambria Math" w:hAnsi="Cambria Math" w:cs="Times New Roman"/>
                <w:i/>
                <w:color w:val="0070C0"/>
                <w:sz w:val="24"/>
                <w:szCs w:val="24"/>
              </w:rPr>
            </m:ctrlPr>
          </m:sSubPr>
          <m:e>
            <m:r>
              <m:rPr>
                <m:scr m:val="script"/>
              </m:rPr>
              <w:rPr>
                <w:rFonts w:ascii="Cambria Math" w:hAnsi="Cambria Math" w:cs="Times New Roman"/>
                <w:color w:val="0070C0"/>
                <w:sz w:val="24"/>
                <w:szCs w:val="24"/>
              </w:rPr>
              <m:t>L</m:t>
            </m:r>
          </m:e>
          <m:sub>
            <m:r>
              <w:rPr>
                <w:rFonts w:ascii="Cambria Math" w:hAnsi="Cambria Math" w:cs="Times New Roman"/>
                <w:color w:val="0070C0"/>
                <w:sz w:val="24"/>
                <w:szCs w:val="24"/>
              </w:rPr>
              <m:t>1</m:t>
            </m:r>
          </m:sub>
        </m:sSub>
      </m:oMath>
      <w:r w:rsidR="00666B98" w:rsidRPr="00D362D5">
        <w:rPr>
          <w:rFonts w:ascii="Times New Roman" w:hAnsi="Times New Roman" w:cs="Times New Roman"/>
          <w:color w:val="0070C0"/>
          <w:sz w:val="24"/>
          <w:szCs w:val="24"/>
        </w:rPr>
        <w:t xml:space="preserve"> </w:t>
      </w:r>
      <w:r w:rsidR="00D362D5">
        <w:rPr>
          <w:rFonts w:ascii="Times New Roman" w:hAnsi="Times New Roman" w:cs="Times New Roman"/>
          <w:color w:val="0070C0"/>
          <w:sz w:val="24"/>
          <w:szCs w:val="24"/>
        </w:rPr>
        <w:t>também apresentava</w:t>
      </w:r>
      <w:r w:rsidR="00D362D5" w:rsidRPr="00D362D5">
        <w:rPr>
          <w:rFonts w:ascii="Times New Roman" w:hAnsi="Times New Roman" w:cs="Times New Roman"/>
          <w:color w:val="0070C0"/>
          <w:sz w:val="24"/>
          <w:szCs w:val="24"/>
        </w:rPr>
        <w:t xml:space="preserve"> valores altos antes do balanceamento, já após a aplicação do CEM houver uma melhora no equilíbrio entre os grupos. </w:t>
      </w:r>
    </w:p>
    <w:p w14:paraId="04001D60" w14:textId="77777777" w:rsidR="007F086A" w:rsidRDefault="007F086A" w:rsidP="007F086A">
      <w:pPr>
        <w:autoSpaceDE w:val="0"/>
        <w:autoSpaceDN w:val="0"/>
        <w:adjustRightInd w:val="0"/>
        <w:spacing w:after="0" w:line="240" w:lineRule="auto"/>
        <w:ind w:firstLine="708"/>
        <w:jc w:val="both"/>
        <w:rPr>
          <w:rFonts w:ascii="Times New Roman" w:hAnsi="Times New Roman" w:cs="Times New Roman"/>
          <w:sz w:val="24"/>
          <w:szCs w:val="24"/>
        </w:rPr>
      </w:pPr>
    </w:p>
    <w:p w14:paraId="50A65F93" w14:textId="03CAC0D2" w:rsidR="007F086A" w:rsidRPr="00C3543D" w:rsidRDefault="007F086A" w:rsidP="007F086A">
      <w:pPr>
        <w:autoSpaceDE w:val="0"/>
        <w:autoSpaceDN w:val="0"/>
        <w:adjustRightInd w:val="0"/>
        <w:spacing w:after="0" w:line="240" w:lineRule="auto"/>
        <w:jc w:val="both"/>
        <w:rPr>
          <w:rFonts w:ascii="Times New Roman" w:hAnsi="Times New Roman" w:cs="Times New Roman"/>
          <w:sz w:val="24"/>
          <w:szCs w:val="24"/>
        </w:rPr>
      </w:pPr>
      <w:r w:rsidRPr="00C3543D">
        <w:rPr>
          <w:rFonts w:ascii="Times New Roman" w:hAnsi="Times New Roman" w:cs="Times New Roman"/>
          <w:sz w:val="24"/>
          <w:szCs w:val="24"/>
        </w:rPr>
        <w:t>Tabela 5. Balanceamento CEM</w:t>
      </w:r>
      <w:r w:rsidR="00180B6B">
        <w:rPr>
          <w:rFonts w:ascii="Times New Roman" w:hAnsi="Times New Roman" w:cs="Times New Roman"/>
          <w:sz w:val="24"/>
          <w:szCs w:val="24"/>
        </w:rPr>
        <w:t xml:space="preserve"> – Brasil e Regiões – Rural.</w:t>
      </w:r>
    </w:p>
    <w:p w14:paraId="2D46EC26" w14:textId="6EB2A481" w:rsidR="003C3874" w:rsidRDefault="00877E2F" w:rsidP="007F086A">
      <w:pPr>
        <w:autoSpaceDE w:val="0"/>
        <w:autoSpaceDN w:val="0"/>
        <w:adjustRightInd w:val="0"/>
        <w:spacing w:after="0" w:line="240" w:lineRule="auto"/>
        <w:jc w:val="both"/>
        <w:rPr>
          <w:rFonts w:ascii="Times New Roman" w:hAnsi="Times New Roman" w:cs="Times New Roman"/>
          <w:sz w:val="20"/>
          <w:szCs w:val="20"/>
        </w:rPr>
      </w:pPr>
      <w:r w:rsidRPr="00877E2F">
        <w:rPr>
          <w:noProof/>
          <w:lang w:eastAsia="pt-BR"/>
        </w:rPr>
        <w:drawing>
          <wp:inline distT="0" distB="0" distL="0" distR="0" wp14:anchorId="4B889FDA" wp14:editId="3F90FC5F">
            <wp:extent cx="6120130" cy="116507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1165074"/>
                    </a:xfrm>
                    <a:prstGeom prst="rect">
                      <a:avLst/>
                    </a:prstGeom>
                    <a:noFill/>
                    <a:ln>
                      <a:noFill/>
                    </a:ln>
                  </pic:spPr>
                </pic:pic>
              </a:graphicData>
            </a:graphic>
          </wp:inline>
        </w:drawing>
      </w:r>
    </w:p>
    <w:p w14:paraId="5656D65E" w14:textId="77777777" w:rsidR="007F086A" w:rsidRPr="00EC60C3" w:rsidRDefault="007F086A" w:rsidP="007F086A">
      <w:pPr>
        <w:autoSpaceDE w:val="0"/>
        <w:autoSpaceDN w:val="0"/>
        <w:adjustRightInd w:val="0"/>
        <w:spacing w:after="0" w:line="240" w:lineRule="auto"/>
        <w:jc w:val="both"/>
        <w:rPr>
          <w:rFonts w:ascii="Times New Roman" w:hAnsi="Times New Roman" w:cs="Times New Roman"/>
          <w:sz w:val="20"/>
          <w:szCs w:val="20"/>
        </w:rPr>
      </w:pPr>
      <w:r w:rsidRPr="00EC60C3">
        <w:rPr>
          <w:rFonts w:ascii="Times New Roman" w:hAnsi="Times New Roman" w:cs="Times New Roman"/>
          <w:sz w:val="20"/>
          <w:szCs w:val="20"/>
        </w:rPr>
        <w:t>Fonte: Dados de Pesquisa.</w:t>
      </w:r>
    </w:p>
    <w:p w14:paraId="5C6ACA4F" w14:textId="77777777" w:rsidR="007F086A" w:rsidRDefault="007F086A" w:rsidP="007F086A">
      <w:pPr>
        <w:autoSpaceDE w:val="0"/>
        <w:autoSpaceDN w:val="0"/>
        <w:adjustRightInd w:val="0"/>
        <w:spacing w:after="0" w:line="240" w:lineRule="auto"/>
        <w:jc w:val="both"/>
        <w:rPr>
          <w:rFonts w:ascii="Times New Roman" w:hAnsi="Times New Roman" w:cs="Times New Roman"/>
          <w:sz w:val="20"/>
          <w:szCs w:val="20"/>
        </w:rPr>
      </w:pPr>
      <w:r w:rsidRPr="00EC60C3">
        <w:rPr>
          <w:rFonts w:ascii="Times New Roman" w:hAnsi="Times New Roman" w:cs="Times New Roman"/>
          <w:sz w:val="20"/>
          <w:szCs w:val="20"/>
        </w:rPr>
        <w:t>Elaboração Autores.</w:t>
      </w:r>
    </w:p>
    <w:p w14:paraId="0A1C086D" w14:textId="77777777" w:rsidR="004C19B9" w:rsidRDefault="004C19B9" w:rsidP="007F086A">
      <w:pPr>
        <w:autoSpaceDE w:val="0"/>
        <w:autoSpaceDN w:val="0"/>
        <w:adjustRightInd w:val="0"/>
        <w:spacing w:after="0" w:line="240" w:lineRule="auto"/>
        <w:jc w:val="both"/>
        <w:rPr>
          <w:rFonts w:ascii="Times New Roman" w:hAnsi="Times New Roman" w:cs="Times New Roman"/>
          <w:sz w:val="24"/>
          <w:szCs w:val="24"/>
        </w:rPr>
      </w:pPr>
    </w:p>
    <w:p w14:paraId="07E023B3" w14:textId="5DA46D41" w:rsidR="007F086A" w:rsidRPr="00E93A57" w:rsidRDefault="00214C46" w:rsidP="004C19B9">
      <w:pPr>
        <w:autoSpaceDE w:val="0"/>
        <w:autoSpaceDN w:val="0"/>
        <w:adjustRightInd w:val="0"/>
        <w:spacing w:after="0" w:line="480" w:lineRule="auto"/>
        <w:ind w:firstLine="708"/>
        <w:jc w:val="both"/>
        <w:rPr>
          <w:rFonts w:ascii="Times New Roman" w:hAnsi="Times New Roman" w:cs="Times New Roman"/>
          <w:color w:val="0070C0"/>
          <w:sz w:val="24"/>
          <w:szCs w:val="24"/>
        </w:rPr>
      </w:pPr>
      <w:r w:rsidRPr="00E93A57">
        <w:rPr>
          <w:rFonts w:ascii="Times New Roman" w:hAnsi="Times New Roman" w:cs="Times New Roman"/>
          <w:color w:val="0070C0"/>
          <w:sz w:val="24"/>
          <w:szCs w:val="24"/>
        </w:rPr>
        <w:t>Assim como na análise das horas trabalhadas, o</w:t>
      </w:r>
      <w:r w:rsidR="007F086A" w:rsidRPr="00E93A57">
        <w:rPr>
          <w:rFonts w:ascii="Times New Roman" w:hAnsi="Times New Roman" w:cs="Times New Roman"/>
          <w:color w:val="0070C0"/>
          <w:sz w:val="24"/>
          <w:szCs w:val="24"/>
        </w:rPr>
        <w:t>s resultados do balanceamento por Entropia</w:t>
      </w:r>
      <w:r w:rsidRPr="00E93A57">
        <w:rPr>
          <w:rFonts w:ascii="Times New Roman" w:hAnsi="Times New Roman" w:cs="Times New Roman"/>
          <w:color w:val="0070C0"/>
          <w:sz w:val="24"/>
          <w:szCs w:val="24"/>
        </w:rPr>
        <w:t xml:space="preserve"> para a renda do trabalho</w:t>
      </w:r>
      <w:r w:rsidR="007F086A" w:rsidRPr="00E93A57">
        <w:rPr>
          <w:rFonts w:ascii="Times New Roman" w:hAnsi="Times New Roman" w:cs="Times New Roman"/>
          <w:color w:val="0070C0"/>
          <w:sz w:val="24"/>
          <w:szCs w:val="24"/>
        </w:rPr>
        <w:t xml:space="preserve">, tabela 6, mostram que para o Brasil Rural, a média, variância e assimetria da distribuição antes e após a Entropia eram </w:t>
      </w:r>
      <w:r w:rsidRPr="00E93A57">
        <w:rPr>
          <w:rFonts w:ascii="Times New Roman" w:hAnsi="Times New Roman" w:cs="Times New Roman"/>
          <w:color w:val="0070C0"/>
          <w:sz w:val="24"/>
          <w:szCs w:val="24"/>
        </w:rPr>
        <w:t>diferentes</w:t>
      </w:r>
      <w:r w:rsidR="007F086A" w:rsidRPr="00E93A57">
        <w:rPr>
          <w:rFonts w:ascii="Times New Roman" w:hAnsi="Times New Roman" w:cs="Times New Roman"/>
          <w:color w:val="0070C0"/>
          <w:sz w:val="24"/>
          <w:szCs w:val="24"/>
        </w:rPr>
        <w:t xml:space="preserve"> entre os grupos analisados.</w:t>
      </w:r>
      <w:r w:rsidR="00E93A57" w:rsidRPr="00E93A57">
        <w:rPr>
          <w:rFonts w:ascii="Times New Roman" w:hAnsi="Times New Roman" w:cs="Times New Roman"/>
          <w:color w:val="0070C0"/>
          <w:sz w:val="24"/>
          <w:szCs w:val="24"/>
        </w:rPr>
        <w:t xml:space="preserve"> O mesmo acontece para as regiões, resultados estes que podem ser verificados no apêndice A (Tabelas A6 a A11).</w:t>
      </w:r>
    </w:p>
    <w:p w14:paraId="5FB1A805" w14:textId="196F6ABA" w:rsidR="00936A61" w:rsidRPr="00E93A57" w:rsidRDefault="00936A61" w:rsidP="00936A61">
      <w:pPr>
        <w:autoSpaceDE w:val="0"/>
        <w:autoSpaceDN w:val="0"/>
        <w:adjustRightInd w:val="0"/>
        <w:spacing w:after="0" w:line="480" w:lineRule="auto"/>
        <w:ind w:firstLine="708"/>
        <w:jc w:val="both"/>
        <w:rPr>
          <w:rFonts w:ascii="Times New Roman" w:hAnsi="Times New Roman" w:cs="Times New Roman"/>
          <w:color w:val="0070C0"/>
          <w:sz w:val="24"/>
          <w:szCs w:val="24"/>
        </w:rPr>
      </w:pPr>
      <w:r w:rsidRPr="00E93A57">
        <w:rPr>
          <w:rFonts w:ascii="Times New Roman" w:hAnsi="Times New Roman" w:cs="Times New Roman"/>
          <w:color w:val="0070C0"/>
          <w:sz w:val="24"/>
          <w:szCs w:val="24"/>
        </w:rPr>
        <w:lastRenderedPageBreak/>
        <w:t>Após o balanceamento pela entropia</w:t>
      </w:r>
      <w:r w:rsidR="00E93A57">
        <w:rPr>
          <w:rFonts w:ascii="Times New Roman" w:hAnsi="Times New Roman" w:cs="Times New Roman"/>
          <w:color w:val="0070C0"/>
          <w:sz w:val="24"/>
          <w:szCs w:val="24"/>
        </w:rPr>
        <w:t xml:space="preserve"> no Brasil rural,</w:t>
      </w:r>
      <w:r w:rsidRPr="00E93A57">
        <w:rPr>
          <w:rFonts w:ascii="Times New Roman" w:hAnsi="Times New Roman" w:cs="Times New Roman"/>
          <w:color w:val="0070C0"/>
          <w:sz w:val="24"/>
          <w:szCs w:val="24"/>
        </w:rPr>
        <w:t xml:space="preserve"> utilizando os três primeiros momentos da distribuição das variáveis independentes</w:t>
      </w:r>
      <w:r w:rsidR="00E93A57">
        <w:rPr>
          <w:rFonts w:ascii="Times New Roman" w:hAnsi="Times New Roman" w:cs="Times New Roman"/>
          <w:color w:val="0070C0"/>
          <w:sz w:val="24"/>
          <w:szCs w:val="24"/>
        </w:rPr>
        <w:t>,</w:t>
      </w:r>
      <w:r w:rsidRPr="00E93A57">
        <w:rPr>
          <w:rFonts w:ascii="Times New Roman" w:hAnsi="Times New Roman" w:cs="Times New Roman"/>
          <w:color w:val="0070C0"/>
          <w:sz w:val="24"/>
          <w:szCs w:val="24"/>
        </w:rPr>
        <w:t xml:space="preserve"> houve o ajustamento dessas estatísticas para todas as covariadas analisadas, ou seja, o balanceamento está perfeitamente ajustado. </w:t>
      </w:r>
    </w:p>
    <w:p w14:paraId="06B16D10" w14:textId="77777777" w:rsidR="00936A61" w:rsidRPr="00E93A57" w:rsidRDefault="00936A61" w:rsidP="004C19B9">
      <w:pPr>
        <w:autoSpaceDE w:val="0"/>
        <w:autoSpaceDN w:val="0"/>
        <w:adjustRightInd w:val="0"/>
        <w:spacing w:after="0" w:line="480" w:lineRule="auto"/>
        <w:ind w:firstLine="708"/>
        <w:jc w:val="both"/>
        <w:rPr>
          <w:rFonts w:ascii="Times New Roman" w:hAnsi="Times New Roman" w:cs="Times New Roman"/>
          <w:color w:val="0070C0"/>
          <w:sz w:val="24"/>
          <w:szCs w:val="24"/>
        </w:rPr>
        <w:sectPr w:rsidR="00936A61" w:rsidRPr="00E93A57" w:rsidSect="005C06FF">
          <w:pgSz w:w="11906" w:h="16838"/>
          <w:pgMar w:top="851" w:right="1134" w:bottom="851" w:left="1134" w:header="709" w:footer="709" w:gutter="0"/>
          <w:cols w:space="708"/>
          <w:docGrid w:linePitch="360"/>
        </w:sectPr>
      </w:pPr>
    </w:p>
    <w:p w14:paraId="3CC64C31" w14:textId="77777777" w:rsidR="007F086A" w:rsidRDefault="007F086A" w:rsidP="007F086A">
      <w:pPr>
        <w:spacing w:after="0" w:line="240" w:lineRule="auto"/>
        <w:rPr>
          <w:rFonts w:ascii="Times New Roman" w:hAnsi="Times New Roman" w:cs="Times New Roman"/>
          <w:sz w:val="24"/>
          <w:szCs w:val="24"/>
        </w:rPr>
      </w:pPr>
    </w:p>
    <w:p w14:paraId="1E65B631" w14:textId="77777777" w:rsidR="007F086A" w:rsidRDefault="007F086A" w:rsidP="007F086A">
      <w:pPr>
        <w:spacing w:after="0" w:line="240" w:lineRule="auto"/>
      </w:pPr>
      <w:r>
        <w:rPr>
          <w:rFonts w:ascii="Times New Roman" w:hAnsi="Times New Roman" w:cs="Times New Roman"/>
          <w:sz w:val="24"/>
          <w:szCs w:val="24"/>
        </w:rPr>
        <w:t xml:space="preserve">Tabela 6. </w:t>
      </w:r>
      <w:r w:rsidRPr="00D75BF5">
        <w:rPr>
          <w:rFonts w:ascii="Times New Roman" w:hAnsi="Times New Roman" w:cs="Times New Roman"/>
          <w:sz w:val="24"/>
          <w:szCs w:val="24"/>
        </w:rPr>
        <w:t xml:space="preserve">Balanceamento por Entropia </w:t>
      </w:r>
      <w:r>
        <w:rPr>
          <w:rFonts w:ascii="Times New Roman" w:hAnsi="Times New Roman" w:cs="Times New Roman"/>
          <w:sz w:val="24"/>
          <w:szCs w:val="24"/>
        </w:rPr>
        <w:t>Covariadas da Renda do Trabalho Per capita</w:t>
      </w:r>
      <w:r w:rsidRPr="00D75BF5">
        <w:rPr>
          <w:rFonts w:ascii="Times New Roman" w:hAnsi="Times New Roman" w:cs="Times New Roman"/>
          <w:sz w:val="24"/>
          <w:szCs w:val="24"/>
        </w:rPr>
        <w:t xml:space="preserve"> – Brasil Rural</w:t>
      </w:r>
    </w:p>
    <w:tbl>
      <w:tblPr>
        <w:tblpPr w:leftFromText="141" w:rightFromText="141" w:vertAnchor="page" w:horzAnchor="margin" w:tblpY="2071"/>
        <w:tblW w:w="12322" w:type="dxa"/>
        <w:tblCellMar>
          <w:left w:w="70" w:type="dxa"/>
          <w:right w:w="70" w:type="dxa"/>
        </w:tblCellMar>
        <w:tblLook w:val="04A0" w:firstRow="1" w:lastRow="0" w:firstColumn="1" w:lastColumn="0" w:noHBand="0" w:noVBand="1"/>
      </w:tblPr>
      <w:tblGrid>
        <w:gridCol w:w="1462"/>
        <w:gridCol w:w="790"/>
        <w:gridCol w:w="918"/>
        <w:gridCol w:w="1007"/>
        <w:gridCol w:w="790"/>
        <w:gridCol w:w="918"/>
        <w:gridCol w:w="1007"/>
        <w:gridCol w:w="790"/>
        <w:gridCol w:w="918"/>
        <w:gridCol w:w="1007"/>
        <w:gridCol w:w="790"/>
        <w:gridCol w:w="918"/>
        <w:gridCol w:w="1007"/>
      </w:tblGrid>
      <w:tr w:rsidR="007F086A" w:rsidRPr="00054451" w14:paraId="3306DB18" w14:textId="77777777" w:rsidTr="005C06FF">
        <w:trPr>
          <w:trHeight w:hRule="exact" w:val="227"/>
        </w:trPr>
        <w:tc>
          <w:tcPr>
            <w:tcW w:w="1462"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3F0B26BB" w14:textId="77777777" w:rsidR="007F086A" w:rsidRPr="00D75BF5" w:rsidRDefault="007F086A" w:rsidP="005C06FF">
            <w:pPr>
              <w:spacing w:after="0" w:line="240" w:lineRule="auto"/>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Covariadas</w:t>
            </w:r>
          </w:p>
        </w:tc>
        <w:tc>
          <w:tcPr>
            <w:tcW w:w="5430" w:type="dxa"/>
            <w:gridSpan w:val="6"/>
            <w:tcBorders>
              <w:top w:val="single" w:sz="4" w:space="0" w:color="auto"/>
              <w:left w:val="nil"/>
              <w:bottom w:val="single" w:sz="4" w:space="0" w:color="auto"/>
              <w:right w:val="nil"/>
            </w:tcBorders>
            <w:shd w:val="clear" w:color="auto" w:fill="auto"/>
            <w:noWrap/>
            <w:vAlign w:val="bottom"/>
            <w:hideMark/>
          </w:tcPr>
          <w:p w14:paraId="29D99EDD" w14:textId="77777777" w:rsidR="007F086A" w:rsidRPr="00D75BF5" w:rsidRDefault="007F086A" w:rsidP="005C06FF">
            <w:pPr>
              <w:spacing w:after="0" w:line="240" w:lineRule="auto"/>
              <w:jc w:val="center"/>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Antes do Balanceamento por Entropia</w:t>
            </w:r>
          </w:p>
        </w:tc>
        <w:tc>
          <w:tcPr>
            <w:tcW w:w="5430" w:type="dxa"/>
            <w:gridSpan w:val="6"/>
            <w:tcBorders>
              <w:top w:val="single" w:sz="4" w:space="0" w:color="auto"/>
              <w:left w:val="single" w:sz="4" w:space="0" w:color="auto"/>
              <w:bottom w:val="single" w:sz="4" w:space="0" w:color="auto"/>
              <w:right w:val="nil"/>
            </w:tcBorders>
            <w:shd w:val="clear" w:color="auto" w:fill="auto"/>
            <w:noWrap/>
            <w:vAlign w:val="bottom"/>
            <w:hideMark/>
          </w:tcPr>
          <w:p w14:paraId="1CB05057" w14:textId="77777777" w:rsidR="007F086A" w:rsidRPr="00D75BF5" w:rsidRDefault="007F086A" w:rsidP="005C06FF">
            <w:pPr>
              <w:spacing w:after="0" w:line="240" w:lineRule="auto"/>
              <w:jc w:val="center"/>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Após o Balanceamento por Entropia</w:t>
            </w:r>
          </w:p>
        </w:tc>
      </w:tr>
      <w:tr w:rsidR="007F086A" w:rsidRPr="00054451" w14:paraId="5E2F7C2E" w14:textId="77777777" w:rsidTr="005C06FF">
        <w:trPr>
          <w:trHeight w:hRule="exact" w:val="227"/>
        </w:trPr>
        <w:tc>
          <w:tcPr>
            <w:tcW w:w="1462" w:type="dxa"/>
            <w:vMerge/>
            <w:tcBorders>
              <w:top w:val="single" w:sz="4" w:space="0" w:color="auto"/>
              <w:left w:val="nil"/>
              <w:bottom w:val="single" w:sz="4" w:space="0" w:color="000000"/>
              <w:right w:val="single" w:sz="4" w:space="0" w:color="auto"/>
            </w:tcBorders>
            <w:vAlign w:val="center"/>
            <w:hideMark/>
          </w:tcPr>
          <w:p w14:paraId="290FF81E" w14:textId="77777777" w:rsidR="007F086A" w:rsidRPr="00D75BF5" w:rsidRDefault="007F086A" w:rsidP="005C06FF">
            <w:pPr>
              <w:spacing w:after="0" w:line="240" w:lineRule="auto"/>
              <w:rPr>
                <w:rFonts w:ascii="Times New Roman" w:eastAsia="Times New Roman" w:hAnsi="Times New Roman" w:cs="Times New Roman"/>
                <w:color w:val="000000"/>
                <w:sz w:val="20"/>
                <w:szCs w:val="20"/>
                <w:lang w:eastAsia="pt-BR"/>
              </w:rPr>
            </w:pPr>
          </w:p>
        </w:tc>
        <w:tc>
          <w:tcPr>
            <w:tcW w:w="2715" w:type="dxa"/>
            <w:gridSpan w:val="3"/>
            <w:tcBorders>
              <w:top w:val="nil"/>
              <w:left w:val="nil"/>
              <w:bottom w:val="single" w:sz="4" w:space="0" w:color="auto"/>
              <w:right w:val="single" w:sz="4" w:space="0" w:color="000000"/>
            </w:tcBorders>
            <w:shd w:val="clear" w:color="auto" w:fill="auto"/>
            <w:noWrap/>
            <w:vAlign w:val="bottom"/>
            <w:hideMark/>
          </w:tcPr>
          <w:p w14:paraId="64AE6CEA" w14:textId="77777777" w:rsidR="007F086A" w:rsidRPr="00D75BF5" w:rsidRDefault="007F086A" w:rsidP="005C06FF">
            <w:pPr>
              <w:spacing w:after="0" w:line="240" w:lineRule="auto"/>
              <w:jc w:val="center"/>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Tratados</w:t>
            </w:r>
          </w:p>
        </w:tc>
        <w:tc>
          <w:tcPr>
            <w:tcW w:w="2715" w:type="dxa"/>
            <w:gridSpan w:val="3"/>
            <w:tcBorders>
              <w:top w:val="nil"/>
              <w:left w:val="nil"/>
              <w:bottom w:val="single" w:sz="4" w:space="0" w:color="auto"/>
              <w:right w:val="single" w:sz="4" w:space="0" w:color="000000"/>
            </w:tcBorders>
            <w:shd w:val="clear" w:color="auto" w:fill="auto"/>
            <w:noWrap/>
            <w:vAlign w:val="bottom"/>
            <w:hideMark/>
          </w:tcPr>
          <w:p w14:paraId="12953AEE" w14:textId="77777777" w:rsidR="007F086A" w:rsidRPr="00D75BF5" w:rsidRDefault="007F086A" w:rsidP="005C06FF">
            <w:pPr>
              <w:spacing w:after="0" w:line="240" w:lineRule="auto"/>
              <w:jc w:val="center"/>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Controle</w:t>
            </w:r>
          </w:p>
        </w:tc>
        <w:tc>
          <w:tcPr>
            <w:tcW w:w="2715" w:type="dxa"/>
            <w:gridSpan w:val="3"/>
            <w:tcBorders>
              <w:top w:val="nil"/>
              <w:left w:val="nil"/>
              <w:bottom w:val="single" w:sz="4" w:space="0" w:color="auto"/>
              <w:right w:val="nil"/>
            </w:tcBorders>
            <w:shd w:val="clear" w:color="auto" w:fill="auto"/>
            <w:noWrap/>
            <w:vAlign w:val="bottom"/>
            <w:hideMark/>
          </w:tcPr>
          <w:p w14:paraId="020281D9" w14:textId="77777777" w:rsidR="007F086A" w:rsidRPr="00D75BF5" w:rsidRDefault="007F086A" w:rsidP="005C06FF">
            <w:pPr>
              <w:spacing w:after="0" w:line="240" w:lineRule="auto"/>
              <w:jc w:val="center"/>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Tratados</w:t>
            </w:r>
          </w:p>
        </w:tc>
        <w:tc>
          <w:tcPr>
            <w:tcW w:w="2715" w:type="dxa"/>
            <w:gridSpan w:val="3"/>
            <w:tcBorders>
              <w:top w:val="nil"/>
              <w:left w:val="single" w:sz="4" w:space="0" w:color="auto"/>
              <w:bottom w:val="single" w:sz="4" w:space="0" w:color="auto"/>
              <w:right w:val="nil"/>
            </w:tcBorders>
            <w:shd w:val="clear" w:color="auto" w:fill="auto"/>
            <w:noWrap/>
            <w:vAlign w:val="bottom"/>
            <w:hideMark/>
          </w:tcPr>
          <w:p w14:paraId="353C1CF4" w14:textId="77777777" w:rsidR="007F086A" w:rsidRPr="00D75BF5" w:rsidRDefault="007F086A" w:rsidP="005C06FF">
            <w:pPr>
              <w:spacing w:after="0" w:line="240" w:lineRule="auto"/>
              <w:jc w:val="center"/>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Controle</w:t>
            </w:r>
          </w:p>
        </w:tc>
      </w:tr>
      <w:tr w:rsidR="007F086A" w:rsidRPr="00054451" w14:paraId="5DF18F40" w14:textId="77777777" w:rsidTr="005C06FF">
        <w:trPr>
          <w:trHeight w:hRule="exact" w:val="227"/>
        </w:trPr>
        <w:tc>
          <w:tcPr>
            <w:tcW w:w="1462" w:type="dxa"/>
            <w:vMerge/>
            <w:tcBorders>
              <w:top w:val="single" w:sz="4" w:space="0" w:color="auto"/>
              <w:left w:val="nil"/>
              <w:bottom w:val="single" w:sz="4" w:space="0" w:color="000000"/>
              <w:right w:val="single" w:sz="4" w:space="0" w:color="auto"/>
            </w:tcBorders>
            <w:vAlign w:val="center"/>
            <w:hideMark/>
          </w:tcPr>
          <w:p w14:paraId="5EBBE2C0" w14:textId="77777777" w:rsidR="007F086A" w:rsidRPr="00D75BF5" w:rsidRDefault="007F086A" w:rsidP="005C06FF">
            <w:pPr>
              <w:spacing w:after="0" w:line="240" w:lineRule="auto"/>
              <w:rPr>
                <w:rFonts w:ascii="Times New Roman" w:eastAsia="Times New Roman" w:hAnsi="Times New Roman" w:cs="Times New Roman"/>
                <w:color w:val="000000"/>
                <w:sz w:val="20"/>
                <w:szCs w:val="20"/>
                <w:lang w:eastAsia="pt-BR"/>
              </w:rPr>
            </w:pPr>
          </w:p>
        </w:tc>
        <w:tc>
          <w:tcPr>
            <w:tcW w:w="790" w:type="dxa"/>
            <w:tcBorders>
              <w:top w:val="nil"/>
              <w:left w:val="nil"/>
              <w:bottom w:val="single" w:sz="4" w:space="0" w:color="auto"/>
              <w:right w:val="nil"/>
            </w:tcBorders>
            <w:shd w:val="clear" w:color="auto" w:fill="auto"/>
            <w:noWrap/>
            <w:vAlign w:val="bottom"/>
            <w:hideMark/>
          </w:tcPr>
          <w:p w14:paraId="68F6CB1F" w14:textId="77777777" w:rsidR="007F086A" w:rsidRPr="00D75BF5" w:rsidRDefault="007F086A" w:rsidP="005C06FF">
            <w:pPr>
              <w:spacing w:after="0" w:line="240" w:lineRule="auto"/>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Média</w:t>
            </w:r>
          </w:p>
        </w:tc>
        <w:tc>
          <w:tcPr>
            <w:tcW w:w="918" w:type="dxa"/>
            <w:tcBorders>
              <w:top w:val="nil"/>
              <w:left w:val="nil"/>
              <w:bottom w:val="single" w:sz="4" w:space="0" w:color="auto"/>
              <w:right w:val="nil"/>
            </w:tcBorders>
            <w:shd w:val="clear" w:color="auto" w:fill="auto"/>
            <w:noWrap/>
            <w:vAlign w:val="bottom"/>
            <w:hideMark/>
          </w:tcPr>
          <w:p w14:paraId="5EDB4943" w14:textId="77777777" w:rsidR="007F086A" w:rsidRPr="00D75BF5" w:rsidRDefault="007F086A" w:rsidP="005C06FF">
            <w:pPr>
              <w:spacing w:after="0" w:line="240" w:lineRule="auto"/>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Variância</w:t>
            </w:r>
          </w:p>
        </w:tc>
        <w:tc>
          <w:tcPr>
            <w:tcW w:w="1007" w:type="dxa"/>
            <w:tcBorders>
              <w:top w:val="nil"/>
              <w:left w:val="nil"/>
              <w:bottom w:val="single" w:sz="4" w:space="0" w:color="auto"/>
              <w:right w:val="nil"/>
            </w:tcBorders>
            <w:shd w:val="clear" w:color="auto" w:fill="auto"/>
            <w:noWrap/>
            <w:vAlign w:val="bottom"/>
            <w:hideMark/>
          </w:tcPr>
          <w:p w14:paraId="1D9689DA" w14:textId="77777777" w:rsidR="007F086A" w:rsidRPr="00D75BF5" w:rsidRDefault="007F086A" w:rsidP="005C06FF">
            <w:pPr>
              <w:spacing w:after="0" w:line="240" w:lineRule="auto"/>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Assimetria</w:t>
            </w:r>
          </w:p>
        </w:tc>
        <w:tc>
          <w:tcPr>
            <w:tcW w:w="790" w:type="dxa"/>
            <w:tcBorders>
              <w:top w:val="nil"/>
              <w:left w:val="single" w:sz="4" w:space="0" w:color="auto"/>
              <w:bottom w:val="single" w:sz="4" w:space="0" w:color="auto"/>
              <w:right w:val="nil"/>
            </w:tcBorders>
            <w:shd w:val="clear" w:color="auto" w:fill="auto"/>
            <w:noWrap/>
            <w:vAlign w:val="bottom"/>
            <w:hideMark/>
          </w:tcPr>
          <w:p w14:paraId="333322FF" w14:textId="77777777" w:rsidR="007F086A" w:rsidRPr="00D75BF5" w:rsidRDefault="007F086A" w:rsidP="005C06FF">
            <w:pPr>
              <w:spacing w:after="0" w:line="240" w:lineRule="auto"/>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Média</w:t>
            </w:r>
          </w:p>
        </w:tc>
        <w:tc>
          <w:tcPr>
            <w:tcW w:w="918" w:type="dxa"/>
            <w:tcBorders>
              <w:top w:val="nil"/>
              <w:left w:val="nil"/>
              <w:bottom w:val="single" w:sz="4" w:space="0" w:color="auto"/>
              <w:right w:val="nil"/>
            </w:tcBorders>
            <w:shd w:val="clear" w:color="auto" w:fill="auto"/>
            <w:noWrap/>
            <w:vAlign w:val="bottom"/>
            <w:hideMark/>
          </w:tcPr>
          <w:p w14:paraId="4BD27052" w14:textId="77777777" w:rsidR="007F086A" w:rsidRPr="00D75BF5" w:rsidRDefault="007F086A" w:rsidP="005C06FF">
            <w:pPr>
              <w:spacing w:after="0" w:line="240" w:lineRule="auto"/>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Variância</w:t>
            </w:r>
          </w:p>
        </w:tc>
        <w:tc>
          <w:tcPr>
            <w:tcW w:w="1007" w:type="dxa"/>
            <w:tcBorders>
              <w:top w:val="nil"/>
              <w:left w:val="nil"/>
              <w:bottom w:val="single" w:sz="4" w:space="0" w:color="auto"/>
              <w:right w:val="nil"/>
            </w:tcBorders>
            <w:shd w:val="clear" w:color="auto" w:fill="auto"/>
            <w:noWrap/>
            <w:vAlign w:val="bottom"/>
            <w:hideMark/>
          </w:tcPr>
          <w:p w14:paraId="632BD1E7" w14:textId="77777777" w:rsidR="007F086A" w:rsidRPr="00D75BF5" w:rsidRDefault="007F086A" w:rsidP="005C06FF">
            <w:pPr>
              <w:spacing w:after="0" w:line="240" w:lineRule="auto"/>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Assimetria</w:t>
            </w:r>
          </w:p>
        </w:tc>
        <w:tc>
          <w:tcPr>
            <w:tcW w:w="790" w:type="dxa"/>
            <w:tcBorders>
              <w:top w:val="nil"/>
              <w:left w:val="single" w:sz="4" w:space="0" w:color="auto"/>
              <w:bottom w:val="single" w:sz="4" w:space="0" w:color="auto"/>
              <w:right w:val="nil"/>
            </w:tcBorders>
            <w:shd w:val="clear" w:color="auto" w:fill="auto"/>
            <w:noWrap/>
            <w:vAlign w:val="bottom"/>
            <w:hideMark/>
          </w:tcPr>
          <w:p w14:paraId="23207C23" w14:textId="77777777" w:rsidR="007F086A" w:rsidRPr="00D75BF5" w:rsidRDefault="007F086A" w:rsidP="005C06FF">
            <w:pPr>
              <w:spacing w:after="0" w:line="240" w:lineRule="auto"/>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Média</w:t>
            </w:r>
          </w:p>
        </w:tc>
        <w:tc>
          <w:tcPr>
            <w:tcW w:w="918" w:type="dxa"/>
            <w:tcBorders>
              <w:top w:val="nil"/>
              <w:left w:val="nil"/>
              <w:bottom w:val="single" w:sz="4" w:space="0" w:color="auto"/>
              <w:right w:val="nil"/>
            </w:tcBorders>
            <w:shd w:val="clear" w:color="auto" w:fill="auto"/>
            <w:noWrap/>
            <w:vAlign w:val="bottom"/>
            <w:hideMark/>
          </w:tcPr>
          <w:p w14:paraId="30470FCD" w14:textId="77777777" w:rsidR="007F086A" w:rsidRPr="00D75BF5" w:rsidRDefault="007F086A" w:rsidP="005C06FF">
            <w:pPr>
              <w:spacing w:after="0" w:line="240" w:lineRule="auto"/>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Variância</w:t>
            </w:r>
          </w:p>
        </w:tc>
        <w:tc>
          <w:tcPr>
            <w:tcW w:w="1007" w:type="dxa"/>
            <w:tcBorders>
              <w:top w:val="nil"/>
              <w:left w:val="nil"/>
              <w:bottom w:val="single" w:sz="4" w:space="0" w:color="auto"/>
              <w:right w:val="nil"/>
            </w:tcBorders>
            <w:shd w:val="clear" w:color="auto" w:fill="auto"/>
            <w:noWrap/>
            <w:vAlign w:val="bottom"/>
            <w:hideMark/>
          </w:tcPr>
          <w:p w14:paraId="3135F115" w14:textId="77777777" w:rsidR="007F086A" w:rsidRPr="00D75BF5" w:rsidRDefault="007F086A" w:rsidP="005C06FF">
            <w:pPr>
              <w:spacing w:after="0" w:line="240" w:lineRule="auto"/>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Assimetria</w:t>
            </w:r>
          </w:p>
        </w:tc>
        <w:tc>
          <w:tcPr>
            <w:tcW w:w="790" w:type="dxa"/>
            <w:tcBorders>
              <w:top w:val="nil"/>
              <w:left w:val="single" w:sz="4" w:space="0" w:color="auto"/>
              <w:bottom w:val="single" w:sz="4" w:space="0" w:color="auto"/>
              <w:right w:val="nil"/>
            </w:tcBorders>
            <w:shd w:val="clear" w:color="auto" w:fill="auto"/>
            <w:noWrap/>
            <w:vAlign w:val="bottom"/>
            <w:hideMark/>
          </w:tcPr>
          <w:p w14:paraId="7D6E82A6" w14:textId="77777777" w:rsidR="007F086A" w:rsidRPr="00D75BF5" w:rsidRDefault="007F086A" w:rsidP="005C06FF">
            <w:pPr>
              <w:spacing w:after="0" w:line="240" w:lineRule="auto"/>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Média</w:t>
            </w:r>
          </w:p>
        </w:tc>
        <w:tc>
          <w:tcPr>
            <w:tcW w:w="918" w:type="dxa"/>
            <w:tcBorders>
              <w:top w:val="nil"/>
              <w:left w:val="nil"/>
              <w:bottom w:val="single" w:sz="4" w:space="0" w:color="auto"/>
              <w:right w:val="nil"/>
            </w:tcBorders>
            <w:shd w:val="clear" w:color="auto" w:fill="auto"/>
            <w:noWrap/>
            <w:vAlign w:val="bottom"/>
            <w:hideMark/>
          </w:tcPr>
          <w:p w14:paraId="13971A36" w14:textId="77777777" w:rsidR="007F086A" w:rsidRPr="00D75BF5" w:rsidRDefault="007F086A" w:rsidP="005C06FF">
            <w:pPr>
              <w:spacing w:after="0" w:line="240" w:lineRule="auto"/>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Variância</w:t>
            </w:r>
          </w:p>
        </w:tc>
        <w:tc>
          <w:tcPr>
            <w:tcW w:w="1007" w:type="dxa"/>
            <w:tcBorders>
              <w:top w:val="nil"/>
              <w:left w:val="nil"/>
              <w:bottom w:val="single" w:sz="4" w:space="0" w:color="auto"/>
              <w:right w:val="nil"/>
            </w:tcBorders>
            <w:shd w:val="clear" w:color="auto" w:fill="auto"/>
            <w:noWrap/>
            <w:vAlign w:val="bottom"/>
            <w:hideMark/>
          </w:tcPr>
          <w:p w14:paraId="26D53F7E" w14:textId="77777777" w:rsidR="007F086A" w:rsidRPr="00D75BF5" w:rsidRDefault="007F086A" w:rsidP="005C06FF">
            <w:pPr>
              <w:spacing w:after="0" w:line="240" w:lineRule="auto"/>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Assimetria</w:t>
            </w:r>
          </w:p>
        </w:tc>
      </w:tr>
      <w:tr w:rsidR="007F086A" w:rsidRPr="00054451" w14:paraId="61030CDD" w14:textId="77777777" w:rsidTr="005C06FF">
        <w:trPr>
          <w:trHeight w:hRule="exact" w:val="198"/>
        </w:trPr>
        <w:tc>
          <w:tcPr>
            <w:tcW w:w="1462" w:type="dxa"/>
            <w:tcBorders>
              <w:top w:val="nil"/>
              <w:left w:val="nil"/>
              <w:bottom w:val="nil"/>
              <w:right w:val="nil"/>
            </w:tcBorders>
            <w:shd w:val="clear" w:color="auto" w:fill="auto"/>
            <w:noWrap/>
            <w:vAlign w:val="bottom"/>
            <w:hideMark/>
          </w:tcPr>
          <w:p w14:paraId="17117939" w14:textId="77777777" w:rsidR="007F086A" w:rsidRPr="00D75BF5" w:rsidRDefault="007F086A" w:rsidP="005C06FF">
            <w:pPr>
              <w:spacing w:after="0" w:line="240" w:lineRule="auto"/>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chef_homem</w:t>
            </w:r>
          </w:p>
        </w:tc>
        <w:tc>
          <w:tcPr>
            <w:tcW w:w="790" w:type="dxa"/>
            <w:tcBorders>
              <w:top w:val="nil"/>
              <w:left w:val="single" w:sz="4" w:space="0" w:color="auto"/>
              <w:bottom w:val="nil"/>
              <w:right w:val="nil"/>
            </w:tcBorders>
            <w:shd w:val="clear" w:color="auto" w:fill="auto"/>
            <w:noWrap/>
            <w:vAlign w:val="bottom"/>
            <w:hideMark/>
          </w:tcPr>
          <w:p w14:paraId="1464338F"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0,8663</w:t>
            </w:r>
          </w:p>
        </w:tc>
        <w:tc>
          <w:tcPr>
            <w:tcW w:w="918" w:type="dxa"/>
            <w:tcBorders>
              <w:top w:val="nil"/>
              <w:left w:val="nil"/>
              <w:bottom w:val="nil"/>
              <w:right w:val="nil"/>
            </w:tcBorders>
            <w:shd w:val="clear" w:color="auto" w:fill="auto"/>
            <w:noWrap/>
            <w:vAlign w:val="bottom"/>
            <w:hideMark/>
          </w:tcPr>
          <w:p w14:paraId="631AC319"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0,1158</w:t>
            </w:r>
          </w:p>
        </w:tc>
        <w:tc>
          <w:tcPr>
            <w:tcW w:w="1007" w:type="dxa"/>
            <w:tcBorders>
              <w:top w:val="nil"/>
              <w:left w:val="nil"/>
              <w:bottom w:val="nil"/>
              <w:right w:val="nil"/>
            </w:tcBorders>
            <w:shd w:val="clear" w:color="auto" w:fill="auto"/>
            <w:noWrap/>
            <w:vAlign w:val="bottom"/>
            <w:hideMark/>
          </w:tcPr>
          <w:p w14:paraId="14BB813C"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-2,1530</w:t>
            </w:r>
          </w:p>
        </w:tc>
        <w:tc>
          <w:tcPr>
            <w:tcW w:w="790" w:type="dxa"/>
            <w:tcBorders>
              <w:top w:val="nil"/>
              <w:left w:val="single" w:sz="4" w:space="0" w:color="auto"/>
              <w:bottom w:val="nil"/>
              <w:right w:val="nil"/>
            </w:tcBorders>
            <w:shd w:val="clear" w:color="auto" w:fill="auto"/>
            <w:noWrap/>
            <w:vAlign w:val="bottom"/>
            <w:hideMark/>
          </w:tcPr>
          <w:p w14:paraId="78598487"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0,8681</w:t>
            </w:r>
          </w:p>
        </w:tc>
        <w:tc>
          <w:tcPr>
            <w:tcW w:w="918" w:type="dxa"/>
            <w:tcBorders>
              <w:top w:val="nil"/>
              <w:left w:val="nil"/>
              <w:bottom w:val="nil"/>
              <w:right w:val="nil"/>
            </w:tcBorders>
            <w:shd w:val="clear" w:color="auto" w:fill="auto"/>
            <w:noWrap/>
            <w:vAlign w:val="bottom"/>
            <w:hideMark/>
          </w:tcPr>
          <w:p w14:paraId="1D3E35EB"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0,1145</w:t>
            </w:r>
          </w:p>
        </w:tc>
        <w:tc>
          <w:tcPr>
            <w:tcW w:w="1007" w:type="dxa"/>
            <w:tcBorders>
              <w:top w:val="nil"/>
              <w:left w:val="nil"/>
              <w:bottom w:val="nil"/>
              <w:right w:val="nil"/>
            </w:tcBorders>
            <w:shd w:val="clear" w:color="auto" w:fill="auto"/>
            <w:noWrap/>
            <w:vAlign w:val="bottom"/>
            <w:hideMark/>
          </w:tcPr>
          <w:p w14:paraId="76A72A0C"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-2,1750</w:t>
            </w:r>
          </w:p>
        </w:tc>
        <w:tc>
          <w:tcPr>
            <w:tcW w:w="790" w:type="dxa"/>
            <w:tcBorders>
              <w:top w:val="nil"/>
              <w:left w:val="single" w:sz="4" w:space="0" w:color="auto"/>
              <w:bottom w:val="nil"/>
              <w:right w:val="nil"/>
            </w:tcBorders>
            <w:shd w:val="clear" w:color="auto" w:fill="auto"/>
            <w:noWrap/>
            <w:vAlign w:val="bottom"/>
            <w:hideMark/>
          </w:tcPr>
          <w:p w14:paraId="0604F89D"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0,8663</w:t>
            </w:r>
          </w:p>
        </w:tc>
        <w:tc>
          <w:tcPr>
            <w:tcW w:w="918" w:type="dxa"/>
            <w:tcBorders>
              <w:top w:val="nil"/>
              <w:left w:val="nil"/>
              <w:bottom w:val="nil"/>
              <w:right w:val="nil"/>
            </w:tcBorders>
            <w:shd w:val="clear" w:color="auto" w:fill="auto"/>
            <w:noWrap/>
            <w:vAlign w:val="bottom"/>
            <w:hideMark/>
          </w:tcPr>
          <w:p w14:paraId="07C24208"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0,1158</w:t>
            </w:r>
          </w:p>
        </w:tc>
        <w:tc>
          <w:tcPr>
            <w:tcW w:w="1007" w:type="dxa"/>
            <w:tcBorders>
              <w:top w:val="nil"/>
              <w:left w:val="nil"/>
              <w:bottom w:val="nil"/>
              <w:right w:val="nil"/>
            </w:tcBorders>
            <w:shd w:val="clear" w:color="auto" w:fill="auto"/>
            <w:noWrap/>
            <w:vAlign w:val="bottom"/>
            <w:hideMark/>
          </w:tcPr>
          <w:p w14:paraId="426BD9B7"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-2,1530</w:t>
            </w:r>
          </w:p>
        </w:tc>
        <w:tc>
          <w:tcPr>
            <w:tcW w:w="790" w:type="dxa"/>
            <w:tcBorders>
              <w:top w:val="nil"/>
              <w:left w:val="single" w:sz="4" w:space="0" w:color="auto"/>
              <w:bottom w:val="nil"/>
              <w:right w:val="nil"/>
            </w:tcBorders>
            <w:shd w:val="clear" w:color="auto" w:fill="auto"/>
            <w:noWrap/>
            <w:vAlign w:val="bottom"/>
            <w:hideMark/>
          </w:tcPr>
          <w:p w14:paraId="3E8C0CC9"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0,8663</w:t>
            </w:r>
          </w:p>
        </w:tc>
        <w:tc>
          <w:tcPr>
            <w:tcW w:w="918" w:type="dxa"/>
            <w:tcBorders>
              <w:top w:val="nil"/>
              <w:left w:val="nil"/>
              <w:bottom w:val="nil"/>
              <w:right w:val="nil"/>
            </w:tcBorders>
            <w:shd w:val="clear" w:color="auto" w:fill="auto"/>
            <w:noWrap/>
            <w:vAlign w:val="bottom"/>
            <w:hideMark/>
          </w:tcPr>
          <w:p w14:paraId="1DD3438D"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0,1158</w:t>
            </w:r>
          </w:p>
        </w:tc>
        <w:tc>
          <w:tcPr>
            <w:tcW w:w="1007" w:type="dxa"/>
            <w:tcBorders>
              <w:top w:val="nil"/>
              <w:left w:val="nil"/>
              <w:bottom w:val="nil"/>
              <w:right w:val="nil"/>
            </w:tcBorders>
            <w:shd w:val="clear" w:color="auto" w:fill="auto"/>
            <w:noWrap/>
            <w:vAlign w:val="bottom"/>
            <w:hideMark/>
          </w:tcPr>
          <w:p w14:paraId="4CD34B78"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-2,1530</w:t>
            </w:r>
          </w:p>
        </w:tc>
      </w:tr>
      <w:tr w:rsidR="007F086A" w:rsidRPr="00054451" w14:paraId="183698F0" w14:textId="77777777" w:rsidTr="005C06FF">
        <w:trPr>
          <w:trHeight w:hRule="exact" w:val="198"/>
        </w:trPr>
        <w:tc>
          <w:tcPr>
            <w:tcW w:w="1462" w:type="dxa"/>
            <w:tcBorders>
              <w:top w:val="nil"/>
              <w:left w:val="nil"/>
              <w:bottom w:val="nil"/>
              <w:right w:val="nil"/>
            </w:tcBorders>
            <w:shd w:val="clear" w:color="auto" w:fill="auto"/>
            <w:noWrap/>
            <w:vAlign w:val="bottom"/>
            <w:hideMark/>
          </w:tcPr>
          <w:p w14:paraId="4D11650F" w14:textId="77777777" w:rsidR="007F086A" w:rsidRPr="00D75BF5" w:rsidRDefault="007F086A" w:rsidP="005C06FF">
            <w:pPr>
              <w:spacing w:after="0" w:line="240" w:lineRule="auto"/>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chef_branco</w:t>
            </w:r>
          </w:p>
        </w:tc>
        <w:tc>
          <w:tcPr>
            <w:tcW w:w="790" w:type="dxa"/>
            <w:tcBorders>
              <w:top w:val="nil"/>
              <w:left w:val="single" w:sz="4" w:space="0" w:color="auto"/>
              <w:bottom w:val="nil"/>
              <w:right w:val="nil"/>
            </w:tcBorders>
            <w:shd w:val="clear" w:color="auto" w:fill="auto"/>
            <w:noWrap/>
            <w:vAlign w:val="bottom"/>
            <w:hideMark/>
          </w:tcPr>
          <w:p w14:paraId="2F5EC412"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0,2536</w:t>
            </w:r>
          </w:p>
        </w:tc>
        <w:tc>
          <w:tcPr>
            <w:tcW w:w="918" w:type="dxa"/>
            <w:tcBorders>
              <w:top w:val="nil"/>
              <w:left w:val="nil"/>
              <w:bottom w:val="nil"/>
              <w:right w:val="nil"/>
            </w:tcBorders>
            <w:shd w:val="clear" w:color="auto" w:fill="auto"/>
            <w:noWrap/>
            <w:vAlign w:val="bottom"/>
            <w:hideMark/>
          </w:tcPr>
          <w:p w14:paraId="6194B549"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0,1893</w:t>
            </w:r>
          </w:p>
        </w:tc>
        <w:tc>
          <w:tcPr>
            <w:tcW w:w="1007" w:type="dxa"/>
            <w:tcBorders>
              <w:top w:val="nil"/>
              <w:left w:val="nil"/>
              <w:bottom w:val="nil"/>
              <w:right w:val="nil"/>
            </w:tcBorders>
            <w:shd w:val="clear" w:color="auto" w:fill="auto"/>
            <w:noWrap/>
            <w:vAlign w:val="bottom"/>
            <w:hideMark/>
          </w:tcPr>
          <w:p w14:paraId="20FBAE0D"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1,1330</w:t>
            </w:r>
          </w:p>
        </w:tc>
        <w:tc>
          <w:tcPr>
            <w:tcW w:w="790" w:type="dxa"/>
            <w:tcBorders>
              <w:top w:val="nil"/>
              <w:left w:val="single" w:sz="4" w:space="0" w:color="auto"/>
              <w:bottom w:val="nil"/>
              <w:right w:val="nil"/>
            </w:tcBorders>
            <w:shd w:val="clear" w:color="auto" w:fill="auto"/>
            <w:noWrap/>
            <w:vAlign w:val="bottom"/>
            <w:hideMark/>
          </w:tcPr>
          <w:p w14:paraId="7250FE37"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0,2808</w:t>
            </w:r>
          </w:p>
        </w:tc>
        <w:tc>
          <w:tcPr>
            <w:tcW w:w="918" w:type="dxa"/>
            <w:tcBorders>
              <w:top w:val="nil"/>
              <w:left w:val="nil"/>
              <w:bottom w:val="nil"/>
              <w:right w:val="nil"/>
            </w:tcBorders>
            <w:shd w:val="clear" w:color="auto" w:fill="auto"/>
            <w:noWrap/>
            <w:vAlign w:val="bottom"/>
            <w:hideMark/>
          </w:tcPr>
          <w:p w14:paraId="2835677D"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0,2020</w:t>
            </w:r>
          </w:p>
        </w:tc>
        <w:tc>
          <w:tcPr>
            <w:tcW w:w="1007" w:type="dxa"/>
            <w:tcBorders>
              <w:top w:val="nil"/>
              <w:left w:val="nil"/>
              <w:bottom w:val="nil"/>
              <w:right w:val="nil"/>
            </w:tcBorders>
            <w:shd w:val="clear" w:color="auto" w:fill="auto"/>
            <w:noWrap/>
            <w:vAlign w:val="bottom"/>
            <w:hideMark/>
          </w:tcPr>
          <w:p w14:paraId="23CFE248"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0,9756</w:t>
            </w:r>
          </w:p>
        </w:tc>
        <w:tc>
          <w:tcPr>
            <w:tcW w:w="790" w:type="dxa"/>
            <w:tcBorders>
              <w:top w:val="nil"/>
              <w:left w:val="single" w:sz="4" w:space="0" w:color="auto"/>
              <w:bottom w:val="nil"/>
              <w:right w:val="nil"/>
            </w:tcBorders>
            <w:shd w:val="clear" w:color="auto" w:fill="auto"/>
            <w:noWrap/>
            <w:vAlign w:val="bottom"/>
            <w:hideMark/>
          </w:tcPr>
          <w:p w14:paraId="79289CA6"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0,2536</w:t>
            </w:r>
          </w:p>
        </w:tc>
        <w:tc>
          <w:tcPr>
            <w:tcW w:w="918" w:type="dxa"/>
            <w:tcBorders>
              <w:top w:val="nil"/>
              <w:left w:val="nil"/>
              <w:bottom w:val="nil"/>
              <w:right w:val="nil"/>
            </w:tcBorders>
            <w:shd w:val="clear" w:color="auto" w:fill="auto"/>
            <w:noWrap/>
            <w:vAlign w:val="bottom"/>
            <w:hideMark/>
          </w:tcPr>
          <w:p w14:paraId="260E8ADC"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0,1893</w:t>
            </w:r>
          </w:p>
        </w:tc>
        <w:tc>
          <w:tcPr>
            <w:tcW w:w="1007" w:type="dxa"/>
            <w:tcBorders>
              <w:top w:val="nil"/>
              <w:left w:val="nil"/>
              <w:bottom w:val="nil"/>
              <w:right w:val="nil"/>
            </w:tcBorders>
            <w:shd w:val="clear" w:color="auto" w:fill="auto"/>
            <w:noWrap/>
            <w:vAlign w:val="bottom"/>
            <w:hideMark/>
          </w:tcPr>
          <w:p w14:paraId="16F1EBD2"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1,1330</w:t>
            </w:r>
          </w:p>
        </w:tc>
        <w:tc>
          <w:tcPr>
            <w:tcW w:w="790" w:type="dxa"/>
            <w:tcBorders>
              <w:top w:val="nil"/>
              <w:left w:val="single" w:sz="4" w:space="0" w:color="auto"/>
              <w:bottom w:val="nil"/>
              <w:right w:val="nil"/>
            </w:tcBorders>
            <w:shd w:val="clear" w:color="auto" w:fill="auto"/>
            <w:noWrap/>
            <w:vAlign w:val="bottom"/>
            <w:hideMark/>
          </w:tcPr>
          <w:p w14:paraId="59F09F38"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0,2536</w:t>
            </w:r>
          </w:p>
        </w:tc>
        <w:tc>
          <w:tcPr>
            <w:tcW w:w="918" w:type="dxa"/>
            <w:tcBorders>
              <w:top w:val="nil"/>
              <w:left w:val="nil"/>
              <w:bottom w:val="nil"/>
              <w:right w:val="nil"/>
            </w:tcBorders>
            <w:shd w:val="clear" w:color="auto" w:fill="auto"/>
            <w:noWrap/>
            <w:vAlign w:val="bottom"/>
            <w:hideMark/>
          </w:tcPr>
          <w:p w14:paraId="7F190F91"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0,1893</w:t>
            </w:r>
          </w:p>
        </w:tc>
        <w:tc>
          <w:tcPr>
            <w:tcW w:w="1007" w:type="dxa"/>
            <w:tcBorders>
              <w:top w:val="nil"/>
              <w:left w:val="nil"/>
              <w:bottom w:val="nil"/>
              <w:right w:val="nil"/>
            </w:tcBorders>
            <w:shd w:val="clear" w:color="auto" w:fill="auto"/>
            <w:noWrap/>
            <w:vAlign w:val="bottom"/>
            <w:hideMark/>
          </w:tcPr>
          <w:p w14:paraId="7F7720E9"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1,1330</w:t>
            </w:r>
          </w:p>
        </w:tc>
      </w:tr>
      <w:tr w:rsidR="007F086A" w:rsidRPr="00054451" w14:paraId="0D6D9F26" w14:textId="77777777" w:rsidTr="005C06FF">
        <w:trPr>
          <w:trHeight w:hRule="exact" w:val="198"/>
        </w:trPr>
        <w:tc>
          <w:tcPr>
            <w:tcW w:w="1462" w:type="dxa"/>
            <w:tcBorders>
              <w:top w:val="nil"/>
              <w:left w:val="nil"/>
              <w:bottom w:val="nil"/>
              <w:right w:val="nil"/>
            </w:tcBorders>
            <w:shd w:val="clear" w:color="auto" w:fill="auto"/>
            <w:noWrap/>
            <w:vAlign w:val="bottom"/>
            <w:hideMark/>
          </w:tcPr>
          <w:p w14:paraId="0195E045" w14:textId="77777777" w:rsidR="007F086A" w:rsidRPr="00D75BF5" w:rsidRDefault="007F086A" w:rsidP="005C06FF">
            <w:pPr>
              <w:spacing w:after="0" w:line="240" w:lineRule="auto"/>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ensino_2 grau</w:t>
            </w:r>
          </w:p>
        </w:tc>
        <w:tc>
          <w:tcPr>
            <w:tcW w:w="790" w:type="dxa"/>
            <w:tcBorders>
              <w:top w:val="nil"/>
              <w:left w:val="single" w:sz="4" w:space="0" w:color="auto"/>
              <w:bottom w:val="nil"/>
              <w:right w:val="nil"/>
            </w:tcBorders>
            <w:shd w:val="clear" w:color="auto" w:fill="auto"/>
            <w:noWrap/>
            <w:vAlign w:val="bottom"/>
            <w:hideMark/>
          </w:tcPr>
          <w:p w14:paraId="6DC96991"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0,0383</w:t>
            </w:r>
          </w:p>
        </w:tc>
        <w:tc>
          <w:tcPr>
            <w:tcW w:w="918" w:type="dxa"/>
            <w:tcBorders>
              <w:top w:val="nil"/>
              <w:left w:val="nil"/>
              <w:bottom w:val="nil"/>
              <w:right w:val="nil"/>
            </w:tcBorders>
            <w:shd w:val="clear" w:color="auto" w:fill="auto"/>
            <w:noWrap/>
            <w:vAlign w:val="bottom"/>
            <w:hideMark/>
          </w:tcPr>
          <w:p w14:paraId="62E3C9D9"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0,0368</w:t>
            </w:r>
          </w:p>
        </w:tc>
        <w:tc>
          <w:tcPr>
            <w:tcW w:w="1007" w:type="dxa"/>
            <w:tcBorders>
              <w:top w:val="nil"/>
              <w:left w:val="nil"/>
              <w:bottom w:val="nil"/>
              <w:right w:val="nil"/>
            </w:tcBorders>
            <w:shd w:val="clear" w:color="auto" w:fill="auto"/>
            <w:noWrap/>
            <w:vAlign w:val="bottom"/>
            <w:hideMark/>
          </w:tcPr>
          <w:p w14:paraId="57C37E0B"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4,8120</w:t>
            </w:r>
          </w:p>
        </w:tc>
        <w:tc>
          <w:tcPr>
            <w:tcW w:w="790" w:type="dxa"/>
            <w:tcBorders>
              <w:top w:val="nil"/>
              <w:left w:val="single" w:sz="4" w:space="0" w:color="auto"/>
              <w:bottom w:val="nil"/>
              <w:right w:val="nil"/>
            </w:tcBorders>
            <w:shd w:val="clear" w:color="auto" w:fill="auto"/>
            <w:noWrap/>
            <w:vAlign w:val="bottom"/>
            <w:hideMark/>
          </w:tcPr>
          <w:p w14:paraId="01C761A3"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0,0576</w:t>
            </w:r>
          </w:p>
        </w:tc>
        <w:tc>
          <w:tcPr>
            <w:tcW w:w="918" w:type="dxa"/>
            <w:tcBorders>
              <w:top w:val="nil"/>
              <w:left w:val="nil"/>
              <w:bottom w:val="nil"/>
              <w:right w:val="nil"/>
            </w:tcBorders>
            <w:shd w:val="clear" w:color="auto" w:fill="auto"/>
            <w:noWrap/>
            <w:vAlign w:val="bottom"/>
            <w:hideMark/>
          </w:tcPr>
          <w:p w14:paraId="58F9646F"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0,0543</w:t>
            </w:r>
          </w:p>
        </w:tc>
        <w:tc>
          <w:tcPr>
            <w:tcW w:w="1007" w:type="dxa"/>
            <w:tcBorders>
              <w:top w:val="nil"/>
              <w:left w:val="nil"/>
              <w:bottom w:val="nil"/>
              <w:right w:val="nil"/>
            </w:tcBorders>
            <w:shd w:val="clear" w:color="auto" w:fill="auto"/>
            <w:noWrap/>
            <w:vAlign w:val="bottom"/>
            <w:hideMark/>
          </w:tcPr>
          <w:p w14:paraId="728ED555"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3,7970</w:t>
            </w:r>
          </w:p>
        </w:tc>
        <w:tc>
          <w:tcPr>
            <w:tcW w:w="790" w:type="dxa"/>
            <w:tcBorders>
              <w:top w:val="nil"/>
              <w:left w:val="single" w:sz="4" w:space="0" w:color="auto"/>
              <w:bottom w:val="nil"/>
              <w:right w:val="nil"/>
            </w:tcBorders>
            <w:shd w:val="clear" w:color="auto" w:fill="auto"/>
            <w:noWrap/>
            <w:vAlign w:val="bottom"/>
            <w:hideMark/>
          </w:tcPr>
          <w:p w14:paraId="6C9B1B02"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0,0383</w:t>
            </w:r>
          </w:p>
        </w:tc>
        <w:tc>
          <w:tcPr>
            <w:tcW w:w="918" w:type="dxa"/>
            <w:tcBorders>
              <w:top w:val="nil"/>
              <w:left w:val="nil"/>
              <w:bottom w:val="nil"/>
              <w:right w:val="nil"/>
            </w:tcBorders>
            <w:shd w:val="clear" w:color="auto" w:fill="auto"/>
            <w:noWrap/>
            <w:vAlign w:val="bottom"/>
            <w:hideMark/>
          </w:tcPr>
          <w:p w14:paraId="156802C2"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0,0368</w:t>
            </w:r>
          </w:p>
        </w:tc>
        <w:tc>
          <w:tcPr>
            <w:tcW w:w="1007" w:type="dxa"/>
            <w:tcBorders>
              <w:top w:val="nil"/>
              <w:left w:val="nil"/>
              <w:bottom w:val="nil"/>
              <w:right w:val="nil"/>
            </w:tcBorders>
            <w:shd w:val="clear" w:color="auto" w:fill="auto"/>
            <w:noWrap/>
            <w:vAlign w:val="bottom"/>
            <w:hideMark/>
          </w:tcPr>
          <w:p w14:paraId="523E76A9"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4,8120</w:t>
            </w:r>
          </w:p>
        </w:tc>
        <w:tc>
          <w:tcPr>
            <w:tcW w:w="790" w:type="dxa"/>
            <w:tcBorders>
              <w:top w:val="nil"/>
              <w:left w:val="single" w:sz="4" w:space="0" w:color="auto"/>
              <w:bottom w:val="nil"/>
              <w:right w:val="nil"/>
            </w:tcBorders>
            <w:shd w:val="clear" w:color="auto" w:fill="auto"/>
            <w:noWrap/>
            <w:vAlign w:val="bottom"/>
            <w:hideMark/>
          </w:tcPr>
          <w:p w14:paraId="415B1559"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0,0383</w:t>
            </w:r>
          </w:p>
        </w:tc>
        <w:tc>
          <w:tcPr>
            <w:tcW w:w="918" w:type="dxa"/>
            <w:tcBorders>
              <w:top w:val="nil"/>
              <w:left w:val="nil"/>
              <w:bottom w:val="nil"/>
              <w:right w:val="nil"/>
            </w:tcBorders>
            <w:shd w:val="clear" w:color="auto" w:fill="auto"/>
            <w:noWrap/>
            <w:vAlign w:val="bottom"/>
            <w:hideMark/>
          </w:tcPr>
          <w:p w14:paraId="5E4EDD02"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0,0368</w:t>
            </w:r>
          </w:p>
        </w:tc>
        <w:tc>
          <w:tcPr>
            <w:tcW w:w="1007" w:type="dxa"/>
            <w:tcBorders>
              <w:top w:val="nil"/>
              <w:left w:val="nil"/>
              <w:bottom w:val="nil"/>
              <w:right w:val="nil"/>
            </w:tcBorders>
            <w:shd w:val="clear" w:color="auto" w:fill="auto"/>
            <w:noWrap/>
            <w:vAlign w:val="bottom"/>
            <w:hideMark/>
          </w:tcPr>
          <w:p w14:paraId="1281823A"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4,8120</w:t>
            </w:r>
          </w:p>
        </w:tc>
      </w:tr>
      <w:tr w:rsidR="007F086A" w:rsidRPr="00054451" w14:paraId="4356501C" w14:textId="77777777" w:rsidTr="005C06FF">
        <w:trPr>
          <w:trHeight w:hRule="exact" w:val="198"/>
        </w:trPr>
        <w:tc>
          <w:tcPr>
            <w:tcW w:w="1462" w:type="dxa"/>
            <w:tcBorders>
              <w:top w:val="nil"/>
              <w:left w:val="nil"/>
              <w:bottom w:val="nil"/>
              <w:right w:val="nil"/>
            </w:tcBorders>
            <w:shd w:val="clear" w:color="auto" w:fill="auto"/>
            <w:noWrap/>
            <w:vAlign w:val="bottom"/>
            <w:hideMark/>
          </w:tcPr>
          <w:p w14:paraId="417F317F" w14:textId="77777777" w:rsidR="007F086A" w:rsidRPr="00D75BF5" w:rsidRDefault="007F086A" w:rsidP="005C06FF">
            <w:pPr>
              <w:spacing w:after="0" w:line="240" w:lineRule="auto"/>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ensino_ginásio</w:t>
            </w:r>
          </w:p>
        </w:tc>
        <w:tc>
          <w:tcPr>
            <w:tcW w:w="790" w:type="dxa"/>
            <w:tcBorders>
              <w:top w:val="nil"/>
              <w:left w:val="single" w:sz="4" w:space="0" w:color="auto"/>
              <w:bottom w:val="nil"/>
              <w:right w:val="nil"/>
            </w:tcBorders>
            <w:shd w:val="clear" w:color="auto" w:fill="auto"/>
            <w:noWrap/>
            <w:vAlign w:val="bottom"/>
            <w:hideMark/>
          </w:tcPr>
          <w:p w14:paraId="479AB3EC"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0,1287</w:t>
            </w:r>
          </w:p>
        </w:tc>
        <w:tc>
          <w:tcPr>
            <w:tcW w:w="918" w:type="dxa"/>
            <w:tcBorders>
              <w:top w:val="nil"/>
              <w:left w:val="nil"/>
              <w:bottom w:val="nil"/>
              <w:right w:val="nil"/>
            </w:tcBorders>
            <w:shd w:val="clear" w:color="auto" w:fill="auto"/>
            <w:noWrap/>
            <w:vAlign w:val="bottom"/>
            <w:hideMark/>
          </w:tcPr>
          <w:p w14:paraId="14F535F6"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0,1122</w:t>
            </w:r>
          </w:p>
        </w:tc>
        <w:tc>
          <w:tcPr>
            <w:tcW w:w="1007" w:type="dxa"/>
            <w:tcBorders>
              <w:top w:val="nil"/>
              <w:left w:val="nil"/>
              <w:bottom w:val="nil"/>
              <w:right w:val="nil"/>
            </w:tcBorders>
            <w:shd w:val="clear" w:color="auto" w:fill="auto"/>
            <w:noWrap/>
            <w:vAlign w:val="bottom"/>
            <w:hideMark/>
          </w:tcPr>
          <w:p w14:paraId="1E23CDF3"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2,2170</w:t>
            </w:r>
          </w:p>
        </w:tc>
        <w:tc>
          <w:tcPr>
            <w:tcW w:w="790" w:type="dxa"/>
            <w:tcBorders>
              <w:top w:val="nil"/>
              <w:left w:val="single" w:sz="4" w:space="0" w:color="auto"/>
              <w:bottom w:val="nil"/>
              <w:right w:val="nil"/>
            </w:tcBorders>
            <w:shd w:val="clear" w:color="auto" w:fill="auto"/>
            <w:noWrap/>
            <w:vAlign w:val="bottom"/>
            <w:hideMark/>
          </w:tcPr>
          <w:p w14:paraId="5EA0A3DD"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0,1758</w:t>
            </w:r>
          </w:p>
        </w:tc>
        <w:tc>
          <w:tcPr>
            <w:tcW w:w="918" w:type="dxa"/>
            <w:tcBorders>
              <w:top w:val="nil"/>
              <w:left w:val="nil"/>
              <w:bottom w:val="nil"/>
              <w:right w:val="nil"/>
            </w:tcBorders>
            <w:shd w:val="clear" w:color="auto" w:fill="auto"/>
            <w:noWrap/>
            <w:vAlign w:val="bottom"/>
            <w:hideMark/>
          </w:tcPr>
          <w:p w14:paraId="53BB4527"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0,1449</w:t>
            </w:r>
          </w:p>
        </w:tc>
        <w:tc>
          <w:tcPr>
            <w:tcW w:w="1007" w:type="dxa"/>
            <w:tcBorders>
              <w:top w:val="nil"/>
              <w:left w:val="nil"/>
              <w:bottom w:val="nil"/>
              <w:right w:val="nil"/>
            </w:tcBorders>
            <w:shd w:val="clear" w:color="auto" w:fill="auto"/>
            <w:noWrap/>
            <w:vAlign w:val="bottom"/>
            <w:hideMark/>
          </w:tcPr>
          <w:p w14:paraId="5258CA46"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1,7030</w:t>
            </w:r>
          </w:p>
        </w:tc>
        <w:tc>
          <w:tcPr>
            <w:tcW w:w="790" w:type="dxa"/>
            <w:tcBorders>
              <w:top w:val="nil"/>
              <w:left w:val="single" w:sz="4" w:space="0" w:color="auto"/>
              <w:bottom w:val="nil"/>
              <w:right w:val="nil"/>
            </w:tcBorders>
            <w:shd w:val="clear" w:color="auto" w:fill="auto"/>
            <w:noWrap/>
            <w:vAlign w:val="bottom"/>
            <w:hideMark/>
          </w:tcPr>
          <w:p w14:paraId="3354C8DB"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0,1287</w:t>
            </w:r>
          </w:p>
        </w:tc>
        <w:tc>
          <w:tcPr>
            <w:tcW w:w="918" w:type="dxa"/>
            <w:tcBorders>
              <w:top w:val="nil"/>
              <w:left w:val="nil"/>
              <w:bottom w:val="nil"/>
              <w:right w:val="nil"/>
            </w:tcBorders>
            <w:shd w:val="clear" w:color="auto" w:fill="auto"/>
            <w:noWrap/>
            <w:vAlign w:val="bottom"/>
            <w:hideMark/>
          </w:tcPr>
          <w:p w14:paraId="56AA42D6"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0,1122</w:t>
            </w:r>
          </w:p>
        </w:tc>
        <w:tc>
          <w:tcPr>
            <w:tcW w:w="1007" w:type="dxa"/>
            <w:tcBorders>
              <w:top w:val="nil"/>
              <w:left w:val="nil"/>
              <w:bottom w:val="nil"/>
              <w:right w:val="nil"/>
            </w:tcBorders>
            <w:shd w:val="clear" w:color="auto" w:fill="auto"/>
            <w:noWrap/>
            <w:vAlign w:val="bottom"/>
            <w:hideMark/>
          </w:tcPr>
          <w:p w14:paraId="5CD2FE4E"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2,2170</w:t>
            </w:r>
          </w:p>
        </w:tc>
        <w:tc>
          <w:tcPr>
            <w:tcW w:w="790" w:type="dxa"/>
            <w:tcBorders>
              <w:top w:val="nil"/>
              <w:left w:val="single" w:sz="4" w:space="0" w:color="auto"/>
              <w:bottom w:val="nil"/>
              <w:right w:val="nil"/>
            </w:tcBorders>
            <w:shd w:val="clear" w:color="auto" w:fill="auto"/>
            <w:noWrap/>
            <w:vAlign w:val="bottom"/>
            <w:hideMark/>
          </w:tcPr>
          <w:p w14:paraId="2572EC20"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0,1287</w:t>
            </w:r>
          </w:p>
        </w:tc>
        <w:tc>
          <w:tcPr>
            <w:tcW w:w="918" w:type="dxa"/>
            <w:tcBorders>
              <w:top w:val="nil"/>
              <w:left w:val="nil"/>
              <w:bottom w:val="nil"/>
              <w:right w:val="nil"/>
            </w:tcBorders>
            <w:shd w:val="clear" w:color="auto" w:fill="auto"/>
            <w:noWrap/>
            <w:vAlign w:val="bottom"/>
            <w:hideMark/>
          </w:tcPr>
          <w:p w14:paraId="44D94FC8"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0,1122</w:t>
            </w:r>
          </w:p>
        </w:tc>
        <w:tc>
          <w:tcPr>
            <w:tcW w:w="1007" w:type="dxa"/>
            <w:tcBorders>
              <w:top w:val="nil"/>
              <w:left w:val="nil"/>
              <w:bottom w:val="nil"/>
              <w:right w:val="nil"/>
            </w:tcBorders>
            <w:shd w:val="clear" w:color="auto" w:fill="auto"/>
            <w:noWrap/>
            <w:vAlign w:val="bottom"/>
            <w:hideMark/>
          </w:tcPr>
          <w:p w14:paraId="5FD6826C"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2,2170</w:t>
            </w:r>
          </w:p>
        </w:tc>
      </w:tr>
      <w:tr w:rsidR="007F086A" w:rsidRPr="00054451" w14:paraId="1099D0FB" w14:textId="77777777" w:rsidTr="005C06FF">
        <w:trPr>
          <w:trHeight w:hRule="exact" w:val="198"/>
        </w:trPr>
        <w:tc>
          <w:tcPr>
            <w:tcW w:w="1462" w:type="dxa"/>
            <w:tcBorders>
              <w:top w:val="nil"/>
              <w:left w:val="nil"/>
              <w:bottom w:val="nil"/>
              <w:right w:val="nil"/>
            </w:tcBorders>
            <w:shd w:val="clear" w:color="auto" w:fill="auto"/>
            <w:noWrap/>
            <w:vAlign w:val="bottom"/>
            <w:hideMark/>
          </w:tcPr>
          <w:p w14:paraId="614C2B12" w14:textId="77777777" w:rsidR="007F086A" w:rsidRPr="00D75BF5" w:rsidRDefault="007F086A" w:rsidP="005C06FF">
            <w:pPr>
              <w:spacing w:after="0" w:line="240" w:lineRule="auto"/>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ensino_primário</w:t>
            </w:r>
          </w:p>
        </w:tc>
        <w:tc>
          <w:tcPr>
            <w:tcW w:w="790" w:type="dxa"/>
            <w:tcBorders>
              <w:top w:val="nil"/>
              <w:left w:val="single" w:sz="4" w:space="0" w:color="auto"/>
              <w:bottom w:val="nil"/>
              <w:right w:val="nil"/>
            </w:tcBorders>
            <w:shd w:val="clear" w:color="auto" w:fill="auto"/>
            <w:noWrap/>
            <w:vAlign w:val="bottom"/>
            <w:hideMark/>
          </w:tcPr>
          <w:p w14:paraId="421D36C4"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0,5922</w:t>
            </w:r>
          </w:p>
        </w:tc>
        <w:tc>
          <w:tcPr>
            <w:tcW w:w="918" w:type="dxa"/>
            <w:tcBorders>
              <w:top w:val="nil"/>
              <w:left w:val="nil"/>
              <w:bottom w:val="nil"/>
              <w:right w:val="nil"/>
            </w:tcBorders>
            <w:shd w:val="clear" w:color="auto" w:fill="auto"/>
            <w:noWrap/>
            <w:vAlign w:val="bottom"/>
            <w:hideMark/>
          </w:tcPr>
          <w:p w14:paraId="75CAE640"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0,2415</w:t>
            </w:r>
          </w:p>
        </w:tc>
        <w:tc>
          <w:tcPr>
            <w:tcW w:w="1007" w:type="dxa"/>
            <w:tcBorders>
              <w:top w:val="nil"/>
              <w:left w:val="nil"/>
              <w:bottom w:val="nil"/>
              <w:right w:val="nil"/>
            </w:tcBorders>
            <w:shd w:val="clear" w:color="auto" w:fill="auto"/>
            <w:noWrap/>
            <w:vAlign w:val="bottom"/>
            <w:hideMark/>
          </w:tcPr>
          <w:p w14:paraId="03F0186B"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-0,3751</w:t>
            </w:r>
          </w:p>
        </w:tc>
        <w:tc>
          <w:tcPr>
            <w:tcW w:w="790" w:type="dxa"/>
            <w:tcBorders>
              <w:top w:val="nil"/>
              <w:left w:val="single" w:sz="4" w:space="0" w:color="auto"/>
              <w:bottom w:val="nil"/>
              <w:right w:val="nil"/>
            </w:tcBorders>
            <w:shd w:val="clear" w:color="auto" w:fill="auto"/>
            <w:noWrap/>
            <w:vAlign w:val="bottom"/>
            <w:hideMark/>
          </w:tcPr>
          <w:p w14:paraId="2CE57B64"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0,5304</w:t>
            </w:r>
          </w:p>
        </w:tc>
        <w:tc>
          <w:tcPr>
            <w:tcW w:w="918" w:type="dxa"/>
            <w:tcBorders>
              <w:top w:val="nil"/>
              <w:left w:val="nil"/>
              <w:bottom w:val="nil"/>
              <w:right w:val="nil"/>
            </w:tcBorders>
            <w:shd w:val="clear" w:color="auto" w:fill="auto"/>
            <w:noWrap/>
            <w:vAlign w:val="bottom"/>
            <w:hideMark/>
          </w:tcPr>
          <w:p w14:paraId="7ABB7FD8"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0,2491</w:t>
            </w:r>
          </w:p>
        </w:tc>
        <w:tc>
          <w:tcPr>
            <w:tcW w:w="1007" w:type="dxa"/>
            <w:tcBorders>
              <w:top w:val="nil"/>
              <w:left w:val="nil"/>
              <w:bottom w:val="nil"/>
              <w:right w:val="nil"/>
            </w:tcBorders>
            <w:shd w:val="clear" w:color="auto" w:fill="auto"/>
            <w:noWrap/>
            <w:vAlign w:val="bottom"/>
            <w:hideMark/>
          </w:tcPr>
          <w:p w14:paraId="06247D7B"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-0,1219</w:t>
            </w:r>
          </w:p>
        </w:tc>
        <w:tc>
          <w:tcPr>
            <w:tcW w:w="790" w:type="dxa"/>
            <w:tcBorders>
              <w:top w:val="nil"/>
              <w:left w:val="single" w:sz="4" w:space="0" w:color="auto"/>
              <w:bottom w:val="nil"/>
              <w:right w:val="nil"/>
            </w:tcBorders>
            <w:shd w:val="clear" w:color="auto" w:fill="auto"/>
            <w:noWrap/>
            <w:vAlign w:val="bottom"/>
            <w:hideMark/>
          </w:tcPr>
          <w:p w14:paraId="40EE7C79"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0,5922</w:t>
            </w:r>
          </w:p>
        </w:tc>
        <w:tc>
          <w:tcPr>
            <w:tcW w:w="918" w:type="dxa"/>
            <w:tcBorders>
              <w:top w:val="nil"/>
              <w:left w:val="nil"/>
              <w:bottom w:val="nil"/>
              <w:right w:val="nil"/>
            </w:tcBorders>
            <w:shd w:val="clear" w:color="auto" w:fill="auto"/>
            <w:noWrap/>
            <w:vAlign w:val="bottom"/>
            <w:hideMark/>
          </w:tcPr>
          <w:p w14:paraId="182A0EEB"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0,2415</w:t>
            </w:r>
          </w:p>
        </w:tc>
        <w:tc>
          <w:tcPr>
            <w:tcW w:w="1007" w:type="dxa"/>
            <w:tcBorders>
              <w:top w:val="nil"/>
              <w:left w:val="nil"/>
              <w:bottom w:val="nil"/>
              <w:right w:val="nil"/>
            </w:tcBorders>
            <w:shd w:val="clear" w:color="auto" w:fill="auto"/>
            <w:noWrap/>
            <w:vAlign w:val="bottom"/>
            <w:hideMark/>
          </w:tcPr>
          <w:p w14:paraId="208B027F"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-0,3751</w:t>
            </w:r>
          </w:p>
        </w:tc>
        <w:tc>
          <w:tcPr>
            <w:tcW w:w="790" w:type="dxa"/>
            <w:tcBorders>
              <w:top w:val="nil"/>
              <w:left w:val="single" w:sz="4" w:space="0" w:color="auto"/>
              <w:bottom w:val="nil"/>
              <w:right w:val="nil"/>
            </w:tcBorders>
            <w:shd w:val="clear" w:color="auto" w:fill="auto"/>
            <w:noWrap/>
            <w:vAlign w:val="bottom"/>
            <w:hideMark/>
          </w:tcPr>
          <w:p w14:paraId="0FEB93A9"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0,5922</w:t>
            </w:r>
          </w:p>
        </w:tc>
        <w:tc>
          <w:tcPr>
            <w:tcW w:w="918" w:type="dxa"/>
            <w:tcBorders>
              <w:top w:val="nil"/>
              <w:left w:val="nil"/>
              <w:bottom w:val="nil"/>
              <w:right w:val="nil"/>
            </w:tcBorders>
            <w:shd w:val="clear" w:color="auto" w:fill="auto"/>
            <w:noWrap/>
            <w:vAlign w:val="bottom"/>
            <w:hideMark/>
          </w:tcPr>
          <w:p w14:paraId="5B8C85D9"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0,2415</w:t>
            </w:r>
          </w:p>
        </w:tc>
        <w:tc>
          <w:tcPr>
            <w:tcW w:w="1007" w:type="dxa"/>
            <w:tcBorders>
              <w:top w:val="nil"/>
              <w:left w:val="nil"/>
              <w:bottom w:val="nil"/>
              <w:right w:val="nil"/>
            </w:tcBorders>
            <w:shd w:val="clear" w:color="auto" w:fill="auto"/>
            <w:noWrap/>
            <w:vAlign w:val="bottom"/>
            <w:hideMark/>
          </w:tcPr>
          <w:p w14:paraId="38F7AC4D"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-0,3751</w:t>
            </w:r>
          </w:p>
        </w:tc>
      </w:tr>
      <w:tr w:rsidR="007F086A" w:rsidRPr="00054451" w14:paraId="0434308F" w14:textId="77777777" w:rsidTr="005C06FF">
        <w:trPr>
          <w:trHeight w:hRule="exact" w:val="198"/>
        </w:trPr>
        <w:tc>
          <w:tcPr>
            <w:tcW w:w="1462" w:type="dxa"/>
            <w:tcBorders>
              <w:top w:val="nil"/>
              <w:left w:val="nil"/>
              <w:bottom w:val="nil"/>
              <w:right w:val="nil"/>
            </w:tcBorders>
            <w:shd w:val="clear" w:color="auto" w:fill="auto"/>
            <w:noWrap/>
            <w:vAlign w:val="bottom"/>
            <w:hideMark/>
          </w:tcPr>
          <w:p w14:paraId="77F2D9D6" w14:textId="77777777" w:rsidR="007F086A" w:rsidRPr="00D75BF5" w:rsidRDefault="007F086A" w:rsidP="005C06FF">
            <w:pPr>
              <w:spacing w:after="0" w:line="240" w:lineRule="auto"/>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ensino_superior</w:t>
            </w:r>
          </w:p>
        </w:tc>
        <w:tc>
          <w:tcPr>
            <w:tcW w:w="790" w:type="dxa"/>
            <w:tcBorders>
              <w:top w:val="nil"/>
              <w:left w:val="single" w:sz="4" w:space="0" w:color="auto"/>
              <w:bottom w:val="nil"/>
              <w:right w:val="nil"/>
            </w:tcBorders>
            <w:shd w:val="clear" w:color="auto" w:fill="auto"/>
            <w:noWrap/>
            <w:vAlign w:val="bottom"/>
            <w:hideMark/>
          </w:tcPr>
          <w:p w14:paraId="3A9BF0D6"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0,00002</w:t>
            </w:r>
          </w:p>
        </w:tc>
        <w:tc>
          <w:tcPr>
            <w:tcW w:w="918" w:type="dxa"/>
            <w:tcBorders>
              <w:top w:val="nil"/>
              <w:left w:val="nil"/>
              <w:bottom w:val="nil"/>
              <w:right w:val="nil"/>
            </w:tcBorders>
            <w:shd w:val="clear" w:color="auto" w:fill="auto"/>
            <w:noWrap/>
            <w:vAlign w:val="bottom"/>
            <w:hideMark/>
          </w:tcPr>
          <w:p w14:paraId="0B731298"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0,00002</w:t>
            </w:r>
          </w:p>
        </w:tc>
        <w:tc>
          <w:tcPr>
            <w:tcW w:w="1007" w:type="dxa"/>
            <w:tcBorders>
              <w:top w:val="nil"/>
              <w:left w:val="nil"/>
              <w:bottom w:val="nil"/>
              <w:right w:val="nil"/>
            </w:tcBorders>
            <w:shd w:val="clear" w:color="auto" w:fill="auto"/>
            <w:noWrap/>
            <w:vAlign w:val="bottom"/>
            <w:hideMark/>
          </w:tcPr>
          <w:p w14:paraId="589D0452"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222,80</w:t>
            </w:r>
          </w:p>
        </w:tc>
        <w:tc>
          <w:tcPr>
            <w:tcW w:w="790" w:type="dxa"/>
            <w:tcBorders>
              <w:top w:val="nil"/>
              <w:left w:val="single" w:sz="4" w:space="0" w:color="auto"/>
              <w:bottom w:val="nil"/>
              <w:right w:val="nil"/>
            </w:tcBorders>
            <w:shd w:val="clear" w:color="auto" w:fill="auto"/>
            <w:noWrap/>
            <w:vAlign w:val="bottom"/>
            <w:hideMark/>
          </w:tcPr>
          <w:p w14:paraId="1ABB92FC"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0,00003</w:t>
            </w:r>
          </w:p>
        </w:tc>
        <w:tc>
          <w:tcPr>
            <w:tcW w:w="918" w:type="dxa"/>
            <w:tcBorders>
              <w:top w:val="nil"/>
              <w:left w:val="nil"/>
              <w:bottom w:val="nil"/>
              <w:right w:val="nil"/>
            </w:tcBorders>
            <w:shd w:val="clear" w:color="auto" w:fill="auto"/>
            <w:noWrap/>
            <w:vAlign w:val="bottom"/>
            <w:hideMark/>
          </w:tcPr>
          <w:p w14:paraId="2902952E"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0,00003</w:t>
            </w:r>
          </w:p>
        </w:tc>
        <w:tc>
          <w:tcPr>
            <w:tcW w:w="1007" w:type="dxa"/>
            <w:tcBorders>
              <w:top w:val="nil"/>
              <w:left w:val="nil"/>
              <w:bottom w:val="nil"/>
              <w:right w:val="nil"/>
            </w:tcBorders>
            <w:shd w:val="clear" w:color="auto" w:fill="auto"/>
            <w:noWrap/>
            <w:vAlign w:val="bottom"/>
            <w:hideMark/>
          </w:tcPr>
          <w:p w14:paraId="6321D210"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188,10</w:t>
            </w:r>
          </w:p>
        </w:tc>
        <w:tc>
          <w:tcPr>
            <w:tcW w:w="790" w:type="dxa"/>
            <w:tcBorders>
              <w:top w:val="nil"/>
              <w:left w:val="single" w:sz="4" w:space="0" w:color="auto"/>
              <w:bottom w:val="nil"/>
              <w:right w:val="nil"/>
            </w:tcBorders>
            <w:shd w:val="clear" w:color="auto" w:fill="auto"/>
            <w:noWrap/>
            <w:vAlign w:val="bottom"/>
            <w:hideMark/>
          </w:tcPr>
          <w:p w14:paraId="23848D2D"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0,00002</w:t>
            </w:r>
          </w:p>
        </w:tc>
        <w:tc>
          <w:tcPr>
            <w:tcW w:w="918" w:type="dxa"/>
            <w:tcBorders>
              <w:top w:val="nil"/>
              <w:left w:val="nil"/>
              <w:bottom w:val="nil"/>
              <w:right w:val="nil"/>
            </w:tcBorders>
            <w:shd w:val="clear" w:color="auto" w:fill="auto"/>
            <w:noWrap/>
            <w:vAlign w:val="bottom"/>
            <w:hideMark/>
          </w:tcPr>
          <w:p w14:paraId="2F28B743"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0,00002</w:t>
            </w:r>
          </w:p>
        </w:tc>
        <w:tc>
          <w:tcPr>
            <w:tcW w:w="1007" w:type="dxa"/>
            <w:tcBorders>
              <w:top w:val="nil"/>
              <w:left w:val="nil"/>
              <w:bottom w:val="nil"/>
              <w:right w:val="nil"/>
            </w:tcBorders>
            <w:shd w:val="clear" w:color="auto" w:fill="auto"/>
            <w:noWrap/>
            <w:vAlign w:val="bottom"/>
            <w:hideMark/>
          </w:tcPr>
          <w:p w14:paraId="480B5CDB"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222,80</w:t>
            </w:r>
          </w:p>
        </w:tc>
        <w:tc>
          <w:tcPr>
            <w:tcW w:w="790" w:type="dxa"/>
            <w:tcBorders>
              <w:top w:val="nil"/>
              <w:left w:val="single" w:sz="4" w:space="0" w:color="auto"/>
              <w:bottom w:val="nil"/>
              <w:right w:val="nil"/>
            </w:tcBorders>
            <w:shd w:val="clear" w:color="auto" w:fill="auto"/>
            <w:noWrap/>
            <w:vAlign w:val="bottom"/>
            <w:hideMark/>
          </w:tcPr>
          <w:p w14:paraId="76F61D64"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0,00002</w:t>
            </w:r>
          </w:p>
        </w:tc>
        <w:tc>
          <w:tcPr>
            <w:tcW w:w="918" w:type="dxa"/>
            <w:tcBorders>
              <w:top w:val="nil"/>
              <w:left w:val="nil"/>
              <w:bottom w:val="nil"/>
              <w:right w:val="nil"/>
            </w:tcBorders>
            <w:shd w:val="clear" w:color="auto" w:fill="auto"/>
            <w:noWrap/>
            <w:vAlign w:val="bottom"/>
            <w:hideMark/>
          </w:tcPr>
          <w:p w14:paraId="5AD26B61"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0,00002</w:t>
            </w:r>
          </w:p>
        </w:tc>
        <w:tc>
          <w:tcPr>
            <w:tcW w:w="1007" w:type="dxa"/>
            <w:tcBorders>
              <w:top w:val="nil"/>
              <w:left w:val="nil"/>
              <w:bottom w:val="nil"/>
              <w:right w:val="nil"/>
            </w:tcBorders>
            <w:shd w:val="clear" w:color="auto" w:fill="auto"/>
            <w:noWrap/>
            <w:vAlign w:val="bottom"/>
            <w:hideMark/>
          </w:tcPr>
          <w:p w14:paraId="556E515D"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222,80</w:t>
            </w:r>
          </w:p>
        </w:tc>
      </w:tr>
      <w:tr w:rsidR="007F086A" w:rsidRPr="00054451" w14:paraId="0DAC7652" w14:textId="77777777" w:rsidTr="005C06FF">
        <w:trPr>
          <w:trHeight w:hRule="exact" w:val="198"/>
        </w:trPr>
        <w:tc>
          <w:tcPr>
            <w:tcW w:w="1462" w:type="dxa"/>
            <w:tcBorders>
              <w:top w:val="nil"/>
              <w:left w:val="nil"/>
              <w:bottom w:val="nil"/>
              <w:right w:val="nil"/>
            </w:tcBorders>
            <w:shd w:val="clear" w:color="auto" w:fill="auto"/>
            <w:noWrap/>
            <w:vAlign w:val="bottom"/>
            <w:hideMark/>
          </w:tcPr>
          <w:p w14:paraId="61379445" w14:textId="77777777" w:rsidR="007F086A" w:rsidRPr="00D75BF5" w:rsidRDefault="007F086A" w:rsidP="005C06FF">
            <w:pPr>
              <w:spacing w:after="0" w:line="240" w:lineRule="auto"/>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nfilho_5</w:t>
            </w:r>
          </w:p>
        </w:tc>
        <w:tc>
          <w:tcPr>
            <w:tcW w:w="790" w:type="dxa"/>
            <w:tcBorders>
              <w:top w:val="nil"/>
              <w:left w:val="single" w:sz="4" w:space="0" w:color="auto"/>
              <w:bottom w:val="nil"/>
              <w:right w:val="nil"/>
            </w:tcBorders>
            <w:shd w:val="clear" w:color="auto" w:fill="auto"/>
            <w:noWrap/>
            <w:vAlign w:val="bottom"/>
            <w:hideMark/>
          </w:tcPr>
          <w:p w14:paraId="2C400F5B"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0,5842</w:t>
            </w:r>
          </w:p>
        </w:tc>
        <w:tc>
          <w:tcPr>
            <w:tcW w:w="918" w:type="dxa"/>
            <w:tcBorders>
              <w:top w:val="nil"/>
              <w:left w:val="nil"/>
              <w:bottom w:val="nil"/>
              <w:right w:val="nil"/>
            </w:tcBorders>
            <w:shd w:val="clear" w:color="auto" w:fill="auto"/>
            <w:noWrap/>
            <w:vAlign w:val="bottom"/>
            <w:hideMark/>
          </w:tcPr>
          <w:p w14:paraId="3099EC4D"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0,5775</w:t>
            </w:r>
          </w:p>
        </w:tc>
        <w:tc>
          <w:tcPr>
            <w:tcW w:w="1007" w:type="dxa"/>
            <w:tcBorders>
              <w:top w:val="nil"/>
              <w:left w:val="nil"/>
              <w:bottom w:val="nil"/>
              <w:right w:val="nil"/>
            </w:tcBorders>
            <w:shd w:val="clear" w:color="auto" w:fill="auto"/>
            <w:noWrap/>
            <w:vAlign w:val="bottom"/>
            <w:hideMark/>
          </w:tcPr>
          <w:p w14:paraId="1C0B2270"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1,1150</w:t>
            </w:r>
          </w:p>
        </w:tc>
        <w:tc>
          <w:tcPr>
            <w:tcW w:w="790" w:type="dxa"/>
            <w:tcBorders>
              <w:top w:val="nil"/>
              <w:left w:val="single" w:sz="4" w:space="0" w:color="auto"/>
              <w:bottom w:val="nil"/>
              <w:right w:val="nil"/>
            </w:tcBorders>
            <w:shd w:val="clear" w:color="auto" w:fill="auto"/>
            <w:noWrap/>
            <w:vAlign w:val="bottom"/>
            <w:hideMark/>
          </w:tcPr>
          <w:p w14:paraId="7234DBB5"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0,5949</w:t>
            </w:r>
          </w:p>
        </w:tc>
        <w:tc>
          <w:tcPr>
            <w:tcW w:w="918" w:type="dxa"/>
            <w:tcBorders>
              <w:top w:val="nil"/>
              <w:left w:val="nil"/>
              <w:bottom w:val="nil"/>
              <w:right w:val="nil"/>
            </w:tcBorders>
            <w:shd w:val="clear" w:color="auto" w:fill="auto"/>
            <w:noWrap/>
            <w:vAlign w:val="bottom"/>
            <w:hideMark/>
          </w:tcPr>
          <w:p w14:paraId="70DD915B"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0,5989</w:t>
            </w:r>
          </w:p>
        </w:tc>
        <w:tc>
          <w:tcPr>
            <w:tcW w:w="1007" w:type="dxa"/>
            <w:tcBorders>
              <w:top w:val="nil"/>
              <w:left w:val="nil"/>
              <w:bottom w:val="nil"/>
              <w:right w:val="nil"/>
            </w:tcBorders>
            <w:shd w:val="clear" w:color="auto" w:fill="auto"/>
            <w:noWrap/>
            <w:vAlign w:val="bottom"/>
            <w:hideMark/>
          </w:tcPr>
          <w:p w14:paraId="7F1E51C2"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1,1090</w:t>
            </w:r>
          </w:p>
        </w:tc>
        <w:tc>
          <w:tcPr>
            <w:tcW w:w="790" w:type="dxa"/>
            <w:tcBorders>
              <w:top w:val="nil"/>
              <w:left w:val="single" w:sz="4" w:space="0" w:color="auto"/>
              <w:bottom w:val="nil"/>
              <w:right w:val="nil"/>
            </w:tcBorders>
            <w:shd w:val="clear" w:color="auto" w:fill="auto"/>
            <w:noWrap/>
            <w:vAlign w:val="bottom"/>
            <w:hideMark/>
          </w:tcPr>
          <w:p w14:paraId="49336980"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0,5842</w:t>
            </w:r>
          </w:p>
        </w:tc>
        <w:tc>
          <w:tcPr>
            <w:tcW w:w="918" w:type="dxa"/>
            <w:tcBorders>
              <w:top w:val="nil"/>
              <w:left w:val="nil"/>
              <w:bottom w:val="nil"/>
              <w:right w:val="nil"/>
            </w:tcBorders>
            <w:shd w:val="clear" w:color="auto" w:fill="auto"/>
            <w:noWrap/>
            <w:vAlign w:val="bottom"/>
            <w:hideMark/>
          </w:tcPr>
          <w:p w14:paraId="54632E3D"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0,5775</w:t>
            </w:r>
          </w:p>
        </w:tc>
        <w:tc>
          <w:tcPr>
            <w:tcW w:w="1007" w:type="dxa"/>
            <w:tcBorders>
              <w:top w:val="nil"/>
              <w:left w:val="nil"/>
              <w:bottom w:val="nil"/>
              <w:right w:val="nil"/>
            </w:tcBorders>
            <w:shd w:val="clear" w:color="auto" w:fill="auto"/>
            <w:noWrap/>
            <w:vAlign w:val="bottom"/>
            <w:hideMark/>
          </w:tcPr>
          <w:p w14:paraId="7BF1B2B9"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1,1150</w:t>
            </w:r>
          </w:p>
        </w:tc>
        <w:tc>
          <w:tcPr>
            <w:tcW w:w="790" w:type="dxa"/>
            <w:tcBorders>
              <w:top w:val="nil"/>
              <w:left w:val="single" w:sz="4" w:space="0" w:color="auto"/>
              <w:bottom w:val="nil"/>
              <w:right w:val="nil"/>
            </w:tcBorders>
            <w:shd w:val="clear" w:color="auto" w:fill="auto"/>
            <w:noWrap/>
            <w:vAlign w:val="bottom"/>
            <w:hideMark/>
          </w:tcPr>
          <w:p w14:paraId="026257E0"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0,5842</w:t>
            </w:r>
          </w:p>
        </w:tc>
        <w:tc>
          <w:tcPr>
            <w:tcW w:w="918" w:type="dxa"/>
            <w:tcBorders>
              <w:top w:val="nil"/>
              <w:left w:val="nil"/>
              <w:bottom w:val="nil"/>
              <w:right w:val="nil"/>
            </w:tcBorders>
            <w:shd w:val="clear" w:color="auto" w:fill="auto"/>
            <w:noWrap/>
            <w:vAlign w:val="bottom"/>
            <w:hideMark/>
          </w:tcPr>
          <w:p w14:paraId="11D1D8D0"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0,5775</w:t>
            </w:r>
          </w:p>
        </w:tc>
        <w:tc>
          <w:tcPr>
            <w:tcW w:w="1007" w:type="dxa"/>
            <w:tcBorders>
              <w:top w:val="nil"/>
              <w:left w:val="nil"/>
              <w:bottom w:val="nil"/>
              <w:right w:val="nil"/>
            </w:tcBorders>
            <w:shd w:val="clear" w:color="auto" w:fill="auto"/>
            <w:noWrap/>
            <w:vAlign w:val="bottom"/>
            <w:hideMark/>
          </w:tcPr>
          <w:p w14:paraId="3A774C07"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1,1150</w:t>
            </w:r>
          </w:p>
        </w:tc>
      </w:tr>
      <w:tr w:rsidR="007F086A" w:rsidRPr="00054451" w14:paraId="669434F9" w14:textId="77777777" w:rsidTr="005C06FF">
        <w:trPr>
          <w:trHeight w:hRule="exact" w:val="198"/>
        </w:trPr>
        <w:tc>
          <w:tcPr>
            <w:tcW w:w="1462" w:type="dxa"/>
            <w:tcBorders>
              <w:top w:val="nil"/>
              <w:left w:val="nil"/>
              <w:bottom w:val="nil"/>
              <w:right w:val="nil"/>
            </w:tcBorders>
            <w:shd w:val="clear" w:color="auto" w:fill="auto"/>
            <w:noWrap/>
            <w:vAlign w:val="bottom"/>
            <w:hideMark/>
          </w:tcPr>
          <w:p w14:paraId="2C43F019" w14:textId="77777777" w:rsidR="007F086A" w:rsidRPr="00D75BF5" w:rsidRDefault="007F086A" w:rsidP="005C06FF">
            <w:pPr>
              <w:spacing w:after="0" w:line="240" w:lineRule="auto"/>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nfilho_10</w:t>
            </w:r>
          </w:p>
        </w:tc>
        <w:tc>
          <w:tcPr>
            <w:tcW w:w="790" w:type="dxa"/>
            <w:tcBorders>
              <w:top w:val="nil"/>
              <w:left w:val="single" w:sz="4" w:space="0" w:color="auto"/>
              <w:bottom w:val="nil"/>
              <w:right w:val="nil"/>
            </w:tcBorders>
            <w:shd w:val="clear" w:color="auto" w:fill="auto"/>
            <w:noWrap/>
            <w:vAlign w:val="bottom"/>
            <w:hideMark/>
          </w:tcPr>
          <w:p w14:paraId="455EAD6C"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0,5468</w:t>
            </w:r>
          </w:p>
        </w:tc>
        <w:tc>
          <w:tcPr>
            <w:tcW w:w="918" w:type="dxa"/>
            <w:tcBorders>
              <w:top w:val="nil"/>
              <w:left w:val="nil"/>
              <w:bottom w:val="nil"/>
              <w:right w:val="nil"/>
            </w:tcBorders>
            <w:shd w:val="clear" w:color="auto" w:fill="auto"/>
            <w:noWrap/>
            <w:vAlign w:val="bottom"/>
            <w:hideMark/>
          </w:tcPr>
          <w:p w14:paraId="5C2FE6DE"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0,5092</w:t>
            </w:r>
          </w:p>
        </w:tc>
        <w:tc>
          <w:tcPr>
            <w:tcW w:w="1007" w:type="dxa"/>
            <w:tcBorders>
              <w:top w:val="nil"/>
              <w:left w:val="nil"/>
              <w:bottom w:val="nil"/>
              <w:right w:val="nil"/>
            </w:tcBorders>
            <w:shd w:val="clear" w:color="auto" w:fill="auto"/>
            <w:noWrap/>
            <w:vAlign w:val="bottom"/>
            <w:hideMark/>
          </w:tcPr>
          <w:p w14:paraId="34B8BC4C"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1,0610</w:t>
            </w:r>
          </w:p>
        </w:tc>
        <w:tc>
          <w:tcPr>
            <w:tcW w:w="790" w:type="dxa"/>
            <w:tcBorders>
              <w:top w:val="nil"/>
              <w:left w:val="single" w:sz="4" w:space="0" w:color="auto"/>
              <w:bottom w:val="nil"/>
              <w:right w:val="nil"/>
            </w:tcBorders>
            <w:shd w:val="clear" w:color="auto" w:fill="auto"/>
            <w:noWrap/>
            <w:vAlign w:val="bottom"/>
            <w:hideMark/>
          </w:tcPr>
          <w:p w14:paraId="2E1C8DCC"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0,3413</w:t>
            </w:r>
          </w:p>
        </w:tc>
        <w:tc>
          <w:tcPr>
            <w:tcW w:w="918" w:type="dxa"/>
            <w:tcBorders>
              <w:top w:val="nil"/>
              <w:left w:val="nil"/>
              <w:bottom w:val="nil"/>
              <w:right w:val="nil"/>
            </w:tcBorders>
            <w:shd w:val="clear" w:color="auto" w:fill="auto"/>
            <w:noWrap/>
            <w:vAlign w:val="bottom"/>
            <w:hideMark/>
          </w:tcPr>
          <w:p w14:paraId="18788AF3"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0,3894</w:t>
            </w:r>
          </w:p>
        </w:tc>
        <w:tc>
          <w:tcPr>
            <w:tcW w:w="1007" w:type="dxa"/>
            <w:tcBorders>
              <w:top w:val="nil"/>
              <w:left w:val="nil"/>
              <w:bottom w:val="nil"/>
              <w:right w:val="nil"/>
            </w:tcBorders>
            <w:shd w:val="clear" w:color="auto" w:fill="auto"/>
            <w:noWrap/>
            <w:vAlign w:val="bottom"/>
            <w:hideMark/>
          </w:tcPr>
          <w:p w14:paraId="63775CD3"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1,8120</w:t>
            </w:r>
          </w:p>
        </w:tc>
        <w:tc>
          <w:tcPr>
            <w:tcW w:w="790" w:type="dxa"/>
            <w:tcBorders>
              <w:top w:val="nil"/>
              <w:left w:val="single" w:sz="4" w:space="0" w:color="auto"/>
              <w:bottom w:val="nil"/>
              <w:right w:val="nil"/>
            </w:tcBorders>
            <w:shd w:val="clear" w:color="auto" w:fill="auto"/>
            <w:noWrap/>
            <w:vAlign w:val="bottom"/>
            <w:hideMark/>
          </w:tcPr>
          <w:p w14:paraId="7530EE9B"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0,5468</w:t>
            </w:r>
          </w:p>
        </w:tc>
        <w:tc>
          <w:tcPr>
            <w:tcW w:w="918" w:type="dxa"/>
            <w:tcBorders>
              <w:top w:val="nil"/>
              <w:left w:val="nil"/>
              <w:bottom w:val="nil"/>
              <w:right w:val="nil"/>
            </w:tcBorders>
            <w:shd w:val="clear" w:color="auto" w:fill="auto"/>
            <w:noWrap/>
            <w:vAlign w:val="bottom"/>
            <w:hideMark/>
          </w:tcPr>
          <w:p w14:paraId="713E95FC"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0,5092</w:t>
            </w:r>
          </w:p>
        </w:tc>
        <w:tc>
          <w:tcPr>
            <w:tcW w:w="1007" w:type="dxa"/>
            <w:tcBorders>
              <w:top w:val="nil"/>
              <w:left w:val="nil"/>
              <w:bottom w:val="nil"/>
              <w:right w:val="nil"/>
            </w:tcBorders>
            <w:shd w:val="clear" w:color="auto" w:fill="auto"/>
            <w:noWrap/>
            <w:vAlign w:val="bottom"/>
            <w:hideMark/>
          </w:tcPr>
          <w:p w14:paraId="090CD11F"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1,0610</w:t>
            </w:r>
          </w:p>
        </w:tc>
        <w:tc>
          <w:tcPr>
            <w:tcW w:w="790" w:type="dxa"/>
            <w:tcBorders>
              <w:top w:val="nil"/>
              <w:left w:val="single" w:sz="4" w:space="0" w:color="auto"/>
              <w:bottom w:val="nil"/>
              <w:right w:val="nil"/>
            </w:tcBorders>
            <w:shd w:val="clear" w:color="auto" w:fill="auto"/>
            <w:noWrap/>
            <w:vAlign w:val="bottom"/>
            <w:hideMark/>
          </w:tcPr>
          <w:p w14:paraId="4BBF4D61"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0,5468</w:t>
            </w:r>
          </w:p>
        </w:tc>
        <w:tc>
          <w:tcPr>
            <w:tcW w:w="918" w:type="dxa"/>
            <w:tcBorders>
              <w:top w:val="nil"/>
              <w:left w:val="nil"/>
              <w:bottom w:val="nil"/>
              <w:right w:val="nil"/>
            </w:tcBorders>
            <w:shd w:val="clear" w:color="auto" w:fill="auto"/>
            <w:noWrap/>
            <w:vAlign w:val="bottom"/>
            <w:hideMark/>
          </w:tcPr>
          <w:p w14:paraId="05086825"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0,5092</w:t>
            </w:r>
          </w:p>
        </w:tc>
        <w:tc>
          <w:tcPr>
            <w:tcW w:w="1007" w:type="dxa"/>
            <w:tcBorders>
              <w:top w:val="nil"/>
              <w:left w:val="nil"/>
              <w:bottom w:val="nil"/>
              <w:right w:val="nil"/>
            </w:tcBorders>
            <w:shd w:val="clear" w:color="auto" w:fill="auto"/>
            <w:noWrap/>
            <w:vAlign w:val="bottom"/>
            <w:hideMark/>
          </w:tcPr>
          <w:p w14:paraId="2E90081E"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1,0610</w:t>
            </w:r>
          </w:p>
        </w:tc>
      </w:tr>
      <w:tr w:rsidR="007F086A" w:rsidRPr="00054451" w14:paraId="07F79251" w14:textId="77777777" w:rsidTr="005C06FF">
        <w:trPr>
          <w:trHeight w:hRule="exact" w:val="198"/>
        </w:trPr>
        <w:tc>
          <w:tcPr>
            <w:tcW w:w="1462" w:type="dxa"/>
            <w:tcBorders>
              <w:top w:val="nil"/>
              <w:left w:val="nil"/>
              <w:bottom w:val="nil"/>
              <w:right w:val="nil"/>
            </w:tcBorders>
            <w:shd w:val="clear" w:color="auto" w:fill="auto"/>
            <w:noWrap/>
            <w:vAlign w:val="bottom"/>
            <w:hideMark/>
          </w:tcPr>
          <w:p w14:paraId="5EC118A2" w14:textId="77777777" w:rsidR="007F086A" w:rsidRPr="00D75BF5" w:rsidRDefault="007F086A" w:rsidP="005C06FF">
            <w:pPr>
              <w:spacing w:after="0" w:line="240" w:lineRule="auto"/>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nfilho_15</w:t>
            </w:r>
          </w:p>
        </w:tc>
        <w:tc>
          <w:tcPr>
            <w:tcW w:w="790" w:type="dxa"/>
            <w:tcBorders>
              <w:top w:val="nil"/>
              <w:left w:val="single" w:sz="4" w:space="0" w:color="auto"/>
              <w:bottom w:val="nil"/>
              <w:right w:val="nil"/>
            </w:tcBorders>
            <w:shd w:val="clear" w:color="auto" w:fill="auto"/>
            <w:noWrap/>
            <w:vAlign w:val="bottom"/>
            <w:hideMark/>
          </w:tcPr>
          <w:p w14:paraId="30DAF96F"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0,4789</w:t>
            </w:r>
          </w:p>
        </w:tc>
        <w:tc>
          <w:tcPr>
            <w:tcW w:w="918" w:type="dxa"/>
            <w:tcBorders>
              <w:top w:val="nil"/>
              <w:left w:val="nil"/>
              <w:bottom w:val="nil"/>
              <w:right w:val="nil"/>
            </w:tcBorders>
            <w:shd w:val="clear" w:color="auto" w:fill="auto"/>
            <w:noWrap/>
            <w:vAlign w:val="bottom"/>
            <w:hideMark/>
          </w:tcPr>
          <w:p w14:paraId="5B9FF775"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0,5142</w:t>
            </w:r>
          </w:p>
        </w:tc>
        <w:tc>
          <w:tcPr>
            <w:tcW w:w="1007" w:type="dxa"/>
            <w:tcBorders>
              <w:top w:val="nil"/>
              <w:left w:val="nil"/>
              <w:bottom w:val="nil"/>
              <w:right w:val="nil"/>
            </w:tcBorders>
            <w:shd w:val="clear" w:color="auto" w:fill="auto"/>
            <w:noWrap/>
            <w:vAlign w:val="bottom"/>
            <w:hideMark/>
          </w:tcPr>
          <w:p w14:paraId="22E51F12"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1,3310</w:t>
            </w:r>
          </w:p>
        </w:tc>
        <w:tc>
          <w:tcPr>
            <w:tcW w:w="790" w:type="dxa"/>
            <w:tcBorders>
              <w:top w:val="nil"/>
              <w:left w:val="single" w:sz="4" w:space="0" w:color="auto"/>
              <w:bottom w:val="nil"/>
              <w:right w:val="nil"/>
            </w:tcBorders>
            <w:shd w:val="clear" w:color="auto" w:fill="auto"/>
            <w:noWrap/>
            <w:vAlign w:val="bottom"/>
            <w:hideMark/>
          </w:tcPr>
          <w:p w14:paraId="4AE5A7AA"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0,2854</w:t>
            </w:r>
          </w:p>
        </w:tc>
        <w:tc>
          <w:tcPr>
            <w:tcW w:w="918" w:type="dxa"/>
            <w:tcBorders>
              <w:top w:val="nil"/>
              <w:left w:val="nil"/>
              <w:bottom w:val="nil"/>
              <w:right w:val="nil"/>
            </w:tcBorders>
            <w:shd w:val="clear" w:color="auto" w:fill="auto"/>
            <w:noWrap/>
            <w:vAlign w:val="bottom"/>
            <w:hideMark/>
          </w:tcPr>
          <w:p w14:paraId="675E1273"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0,3622</w:t>
            </w:r>
          </w:p>
        </w:tc>
        <w:tc>
          <w:tcPr>
            <w:tcW w:w="1007" w:type="dxa"/>
            <w:tcBorders>
              <w:top w:val="nil"/>
              <w:left w:val="nil"/>
              <w:bottom w:val="nil"/>
              <w:right w:val="nil"/>
            </w:tcBorders>
            <w:shd w:val="clear" w:color="auto" w:fill="auto"/>
            <w:noWrap/>
            <w:vAlign w:val="bottom"/>
            <w:hideMark/>
          </w:tcPr>
          <w:p w14:paraId="1EF6C2FC"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2,1890</w:t>
            </w:r>
          </w:p>
        </w:tc>
        <w:tc>
          <w:tcPr>
            <w:tcW w:w="790" w:type="dxa"/>
            <w:tcBorders>
              <w:top w:val="nil"/>
              <w:left w:val="single" w:sz="4" w:space="0" w:color="auto"/>
              <w:bottom w:val="nil"/>
              <w:right w:val="nil"/>
            </w:tcBorders>
            <w:shd w:val="clear" w:color="auto" w:fill="auto"/>
            <w:noWrap/>
            <w:vAlign w:val="bottom"/>
            <w:hideMark/>
          </w:tcPr>
          <w:p w14:paraId="7BA30506"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0,4789</w:t>
            </w:r>
          </w:p>
        </w:tc>
        <w:tc>
          <w:tcPr>
            <w:tcW w:w="918" w:type="dxa"/>
            <w:tcBorders>
              <w:top w:val="nil"/>
              <w:left w:val="nil"/>
              <w:bottom w:val="nil"/>
              <w:right w:val="nil"/>
            </w:tcBorders>
            <w:shd w:val="clear" w:color="auto" w:fill="auto"/>
            <w:noWrap/>
            <w:vAlign w:val="bottom"/>
            <w:hideMark/>
          </w:tcPr>
          <w:p w14:paraId="3804C253"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0,5142</w:t>
            </w:r>
          </w:p>
        </w:tc>
        <w:tc>
          <w:tcPr>
            <w:tcW w:w="1007" w:type="dxa"/>
            <w:tcBorders>
              <w:top w:val="nil"/>
              <w:left w:val="nil"/>
              <w:bottom w:val="nil"/>
              <w:right w:val="nil"/>
            </w:tcBorders>
            <w:shd w:val="clear" w:color="auto" w:fill="auto"/>
            <w:noWrap/>
            <w:vAlign w:val="bottom"/>
            <w:hideMark/>
          </w:tcPr>
          <w:p w14:paraId="299FA978"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1,3310</w:t>
            </w:r>
          </w:p>
        </w:tc>
        <w:tc>
          <w:tcPr>
            <w:tcW w:w="790" w:type="dxa"/>
            <w:tcBorders>
              <w:top w:val="nil"/>
              <w:left w:val="single" w:sz="4" w:space="0" w:color="auto"/>
              <w:bottom w:val="nil"/>
              <w:right w:val="nil"/>
            </w:tcBorders>
            <w:shd w:val="clear" w:color="auto" w:fill="auto"/>
            <w:noWrap/>
            <w:vAlign w:val="bottom"/>
            <w:hideMark/>
          </w:tcPr>
          <w:p w14:paraId="6D3526B9"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0,4789</w:t>
            </w:r>
          </w:p>
        </w:tc>
        <w:tc>
          <w:tcPr>
            <w:tcW w:w="918" w:type="dxa"/>
            <w:tcBorders>
              <w:top w:val="nil"/>
              <w:left w:val="nil"/>
              <w:bottom w:val="nil"/>
              <w:right w:val="nil"/>
            </w:tcBorders>
            <w:shd w:val="clear" w:color="auto" w:fill="auto"/>
            <w:noWrap/>
            <w:vAlign w:val="bottom"/>
            <w:hideMark/>
          </w:tcPr>
          <w:p w14:paraId="2B1B8803"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0,5142</w:t>
            </w:r>
          </w:p>
        </w:tc>
        <w:tc>
          <w:tcPr>
            <w:tcW w:w="1007" w:type="dxa"/>
            <w:tcBorders>
              <w:top w:val="nil"/>
              <w:left w:val="nil"/>
              <w:bottom w:val="nil"/>
              <w:right w:val="nil"/>
            </w:tcBorders>
            <w:shd w:val="clear" w:color="auto" w:fill="auto"/>
            <w:noWrap/>
            <w:vAlign w:val="bottom"/>
            <w:hideMark/>
          </w:tcPr>
          <w:p w14:paraId="5A3D97DB"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1,3310</w:t>
            </w:r>
          </w:p>
        </w:tc>
      </w:tr>
      <w:tr w:rsidR="007F086A" w:rsidRPr="00054451" w14:paraId="16BBB1E0" w14:textId="77777777" w:rsidTr="005C06FF">
        <w:trPr>
          <w:trHeight w:hRule="exact" w:val="198"/>
        </w:trPr>
        <w:tc>
          <w:tcPr>
            <w:tcW w:w="1462" w:type="dxa"/>
            <w:tcBorders>
              <w:top w:val="nil"/>
              <w:left w:val="nil"/>
              <w:bottom w:val="nil"/>
              <w:right w:val="nil"/>
            </w:tcBorders>
            <w:shd w:val="clear" w:color="auto" w:fill="auto"/>
            <w:noWrap/>
            <w:vAlign w:val="bottom"/>
            <w:hideMark/>
          </w:tcPr>
          <w:p w14:paraId="3FB4D42A" w14:textId="77777777" w:rsidR="007F086A" w:rsidRPr="00D75BF5" w:rsidRDefault="007F086A" w:rsidP="005C06FF">
            <w:pPr>
              <w:spacing w:after="0" w:line="240" w:lineRule="auto"/>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nfilho_17</w:t>
            </w:r>
          </w:p>
        </w:tc>
        <w:tc>
          <w:tcPr>
            <w:tcW w:w="790" w:type="dxa"/>
            <w:tcBorders>
              <w:top w:val="nil"/>
              <w:left w:val="single" w:sz="4" w:space="0" w:color="auto"/>
              <w:bottom w:val="nil"/>
              <w:right w:val="nil"/>
            </w:tcBorders>
            <w:shd w:val="clear" w:color="auto" w:fill="auto"/>
            <w:noWrap/>
            <w:vAlign w:val="bottom"/>
            <w:hideMark/>
          </w:tcPr>
          <w:p w14:paraId="173C2594"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0,1127</w:t>
            </w:r>
          </w:p>
        </w:tc>
        <w:tc>
          <w:tcPr>
            <w:tcW w:w="918" w:type="dxa"/>
            <w:tcBorders>
              <w:top w:val="nil"/>
              <w:left w:val="nil"/>
              <w:bottom w:val="nil"/>
              <w:right w:val="nil"/>
            </w:tcBorders>
            <w:shd w:val="clear" w:color="auto" w:fill="auto"/>
            <w:noWrap/>
            <w:vAlign w:val="bottom"/>
            <w:hideMark/>
          </w:tcPr>
          <w:p w14:paraId="797A5BD4"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0,1053</w:t>
            </w:r>
          </w:p>
        </w:tc>
        <w:tc>
          <w:tcPr>
            <w:tcW w:w="1007" w:type="dxa"/>
            <w:tcBorders>
              <w:top w:val="nil"/>
              <w:left w:val="nil"/>
              <w:bottom w:val="nil"/>
              <w:right w:val="nil"/>
            </w:tcBorders>
            <w:shd w:val="clear" w:color="auto" w:fill="auto"/>
            <w:noWrap/>
            <w:vAlign w:val="bottom"/>
            <w:hideMark/>
          </w:tcPr>
          <w:p w14:paraId="6621D5A4"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2,68</w:t>
            </w:r>
          </w:p>
        </w:tc>
        <w:tc>
          <w:tcPr>
            <w:tcW w:w="790" w:type="dxa"/>
            <w:tcBorders>
              <w:top w:val="nil"/>
              <w:left w:val="single" w:sz="4" w:space="0" w:color="auto"/>
              <w:bottom w:val="nil"/>
              <w:right w:val="nil"/>
            </w:tcBorders>
            <w:shd w:val="clear" w:color="auto" w:fill="auto"/>
            <w:noWrap/>
            <w:vAlign w:val="bottom"/>
            <w:hideMark/>
          </w:tcPr>
          <w:p w14:paraId="3B0DD7B5"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0,0754</w:t>
            </w:r>
          </w:p>
        </w:tc>
        <w:tc>
          <w:tcPr>
            <w:tcW w:w="918" w:type="dxa"/>
            <w:tcBorders>
              <w:top w:val="nil"/>
              <w:left w:val="nil"/>
              <w:bottom w:val="nil"/>
              <w:right w:val="nil"/>
            </w:tcBorders>
            <w:shd w:val="clear" w:color="auto" w:fill="auto"/>
            <w:noWrap/>
            <w:vAlign w:val="bottom"/>
            <w:hideMark/>
          </w:tcPr>
          <w:p w14:paraId="1D192082"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0,0744</w:t>
            </w:r>
          </w:p>
        </w:tc>
        <w:tc>
          <w:tcPr>
            <w:tcW w:w="1007" w:type="dxa"/>
            <w:tcBorders>
              <w:top w:val="nil"/>
              <w:left w:val="nil"/>
              <w:bottom w:val="nil"/>
              <w:right w:val="nil"/>
            </w:tcBorders>
            <w:shd w:val="clear" w:color="auto" w:fill="auto"/>
            <w:noWrap/>
            <w:vAlign w:val="bottom"/>
            <w:hideMark/>
          </w:tcPr>
          <w:p w14:paraId="6800E853"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3,5540</w:t>
            </w:r>
          </w:p>
        </w:tc>
        <w:tc>
          <w:tcPr>
            <w:tcW w:w="790" w:type="dxa"/>
            <w:tcBorders>
              <w:top w:val="nil"/>
              <w:left w:val="single" w:sz="4" w:space="0" w:color="auto"/>
              <w:bottom w:val="nil"/>
              <w:right w:val="nil"/>
            </w:tcBorders>
            <w:shd w:val="clear" w:color="auto" w:fill="auto"/>
            <w:noWrap/>
            <w:vAlign w:val="bottom"/>
            <w:hideMark/>
          </w:tcPr>
          <w:p w14:paraId="05DDB4D6"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0,1127</w:t>
            </w:r>
          </w:p>
        </w:tc>
        <w:tc>
          <w:tcPr>
            <w:tcW w:w="918" w:type="dxa"/>
            <w:tcBorders>
              <w:top w:val="nil"/>
              <w:left w:val="nil"/>
              <w:bottom w:val="nil"/>
              <w:right w:val="nil"/>
            </w:tcBorders>
            <w:shd w:val="clear" w:color="auto" w:fill="auto"/>
            <w:noWrap/>
            <w:vAlign w:val="bottom"/>
            <w:hideMark/>
          </w:tcPr>
          <w:p w14:paraId="256F32D0"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0,1053</w:t>
            </w:r>
          </w:p>
        </w:tc>
        <w:tc>
          <w:tcPr>
            <w:tcW w:w="1007" w:type="dxa"/>
            <w:tcBorders>
              <w:top w:val="nil"/>
              <w:left w:val="nil"/>
              <w:bottom w:val="nil"/>
              <w:right w:val="nil"/>
            </w:tcBorders>
            <w:shd w:val="clear" w:color="auto" w:fill="auto"/>
            <w:noWrap/>
            <w:vAlign w:val="bottom"/>
            <w:hideMark/>
          </w:tcPr>
          <w:p w14:paraId="35FD0A76"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2,68</w:t>
            </w:r>
          </w:p>
        </w:tc>
        <w:tc>
          <w:tcPr>
            <w:tcW w:w="790" w:type="dxa"/>
            <w:tcBorders>
              <w:top w:val="nil"/>
              <w:left w:val="single" w:sz="4" w:space="0" w:color="auto"/>
              <w:bottom w:val="nil"/>
              <w:right w:val="nil"/>
            </w:tcBorders>
            <w:shd w:val="clear" w:color="auto" w:fill="auto"/>
            <w:noWrap/>
            <w:vAlign w:val="bottom"/>
            <w:hideMark/>
          </w:tcPr>
          <w:p w14:paraId="478733D9"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0,1127</w:t>
            </w:r>
          </w:p>
        </w:tc>
        <w:tc>
          <w:tcPr>
            <w:tcW w:w="918" w:type="dxa"/>
            <w:tcBorders>
              <w:top w:val="nil"/>
              <w:left w:val="nil"/>
              <w:bottom w:val="nil"/>
              <w:right w:val="nil"/>
            </w:tcBorders>
            <w:shd w:val="clear" w:color="auto" w:fill="auto"/>
            <w:noWrap/>
            <w:vAlign w:val="bottom"/>
            <w:hideMark/>
          </w:tcPr>
          <w:p w14:paraId="28DCE3A6"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0,1053</w:t>
            </w:r>
          </w:p>
        </w:tc>
        <w:tc>
          <w:tcPr>
            <w:tcW w:w="1007" w:type="dxa"/>
            <w:tcBorders>
              <w:top w:val="nil"/>
              <w:left w:val="nil"/>
              <w:bottom w:val="nil"/>
              <w:right w:val="nil"/>
            </w:tcBorders>
            <w:shd w:val="clear" w:color="auto" w:fill="auto"/>
            <w:noWrap/>
            <w:vAlign w:val="bottom"/>
            <w:hideMark/>
          </w:tcPr>
          <w:p w14:paraId="3D162CA6"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2,6800</w:t>
            </w:r>
          </w:p>
        </w:tc>
      </w:tr>
      <w:tr w:rsidR="007F086A" w:rsidRPr="00054451" w14:paraId="35FEBF50" w14:textId="77777777" w:rsidTr="005C06FF">
        <w:trPr>
          <w:trHeight w:hRule="exact" w:val="198"/>
        </w:trPr>
        <w:tc>
          <w:tcPr>
            <w:tcW w:w="1462" w:type="dxa"/>
            <w:tcBorders>
              <w:top w:val="nil"/>
              <w:left w:val="nil"/>
              <w:bottom w:val="nil"/>
              <w:right w:val="nil"/>
            </w:tcBorders>
            <w:shd w:val="clear" w:color="auto" w:fill="auto"/>
            <w:noWrap/>
            <w:vAlign w:val="bottom"/>
            <w:hideMark/>
          </w:tcPr>
          <w:p w14:paraId="39A3A27C" w14:textId="77777777" w:rsidR="007F086A" w:rsidRPr="00D75BF5" w:rsidRDefault="007F086A" w:rsidP="005C06FF">
            <w:pPr>
              <w:spacing w:after="0" w:line="240" w:lineRule="auto"/>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nfilhos_18</w:t>
            </w:r>
          </w:p>
        </w:tc>
        <w:tc>
          <w:tcPr>
            <w:tcW w:w="790" w:type="dxa"/>
            <w:tcBorders>
              <w:top w:val="nil"/>
              <w:left w:val="single" w:sz="4" w:space="0" w:color="auto"/>
              <w:bottom w:val="nil"/>
              <w:right w:val="nil"/>
            </w:tcBorders>
            <w:shd w:val="clear" w:color="auto" w:fill="auto"/>
            <w:noWrap/>
            <w:vAlign w:val="bottom"/>
            <w:hideMark/>
          </w:tcPr>
          <w:p w14:paraId="559D4D28"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0,2763</w:t>
            </w:r>
          </w:p>
        </w:tc>
        <w:tc>
          <w:tcPr>
            <w:tcW w:w="918" w:type="dxa"/>
            <w:tcBorders>
              <w:top w:val="nil"/>
              <w:left w:val="nil"/>
              <w:bottom w:val="nil"/>
              <w:right w:val="nil"/>
            </w:tcBorders>
            <w:shd w:val="clear" w:color="auto" w:fill="auto"/>
            <w:noWrap/>
            <w:vAlign w:val="bottom"/>
            <w:hideMark/>
          </w:tcPr>
          <w:p w14:paraId="0EA5D6C5"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0,3949</w:t>
            </w:r>
          </w:p>
        </w:tc>
        <w:tc>
          <w:tcPr>
            <w:tcW w:w="1007" w:type="dxa"/>
            <w:tcBorders>
              <w:top w:val="nil"/>
              <w:left w:val="nil"/>
              <w:bottom w:val="nil"/>
              <w:right w:val="nil"/>
            </w:tcBorders>
            <w:shd w:val="clear" w:color="auto" w:fill="auto"/>
            <w:noWrap/>
            <w:vAlign w:val="bottom"/>
            <w:hideMark/>
          </w:tcPr>
          <w:p w14:paraId="0B2CF1E0"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2,7870</w:t>
            </w:r>
          </w:p>
        </w:tc>
        <w:tc>
          <w:tcPr>
            <w:tcW w:w="790" w:type="dxa"/>
            <w:tcBorders>
              <w:top w:val="nil"/>
              <w:left w:val="single" w:sz="4" w:space="0" w:color="auto"/>
              <w:bottom w:val="nil"/>
              <w:right w:val="nil"/>
            </w:tcBorders>
            <w:shd w:val="clear" w:color="auto" w:fill="auto"/>
            <w:noWrap/>
            <w:vAlign w:val="bottom"/>
            <w:hideMark/>
          </w:tcPr>
          <w:p w14:paraId="5647DB97"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0,2272</w:t>
            </w:r>
          </w:p>
        </w:tc>
        <w:tc>
          <w:tcPr>
            <w:tcW w:w="918" w:type="dxa"/>
            <w:tcBorders>
              <w:top w:val="nil"/>
              <w:left w:val="nil"/>
              <w:bottom w:val="nil"/>
              <w:right w:val="nil"/>
            </w:tcBorders>
            <w:shd w:val="clear" w:color="auto" w:fill="auto"/>
            <w:noWrap/>
            <w:vAlign w:val="bottom"/>
            <w:hideMark/>
          </w:tcPr>
          <w:p w14:paraId="1DC0190F"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0,3598</w:t>
            </w:r>
          </w:p>
        </w:tc>
        <w:tc>
          <w:tcPr>
            <w:tcW w:w="1007" w:type="dxa"/>
            <w:tcBorders>
              <w:top w:val="nil"/>
              <w:left w:val="nil"/>
              <w:bottom w:val="nil"/>
              <w:right w:val="nil"/>
            </w:tcBorders>
            <w:shd w:val="clear" w:color="auto" w:fill="auto"/>
            <w:noWrap/>
            <w:vAlign w:val="bottom"/>
            <w:hideMark/>
          </w:tcPr>
          <w:p w14:paraId="6D8E08D2"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3,2850</w:t>
            </w:r>
          </w:p>
        </w:tc>
        <w:tc>
          <w:tcPr>
            <w:tcW w:w="790" w:type="dxa"/>
            <w:tcBorders>
              <w:top w:val="nil"/>
              <w:left w:val="single" w:sz="4" w:space="0" w:color="auto"/>
              <w:bottom w:val="nil"/>
              <w:right w:val="nil"/>
            </w:tcBorders>
            <w:shd w:val="clear" w:color="auto" w:fill="auto"/>
            <w:noWrap/>
            <w:vAlign w:val="bottom"/>
            <w:hideMark/>
          </w:tcPr>
          <w:p w14:paraId="7CF55F37"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0,2763</w:t>
            </w:r>
          </w:p>
        </w:tc>
        <w:tc>
          <w:tcPr>
            <w:tcW w:w="918" w:type="dxa"/>
            <w:tcBorders>
              <w:top w:val="nil"/>
              <w:left w:val="nil"/>
              <w:bottom w:val="nil"/>
              <w:right w:val="nil"/>
            </w:tcBorders>
            <w:shd w:val="clear" w:color="auto" w:fill="auto"/>
            <w:noWrap/>
            <w:vAlign w:val="bottom"/>
            <w:hideMark/>
          </w:tcPr>
          <w:p w14:paraId="6C52B5CB"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0,3949</w:t>
            </w:r>
          </w:p>
        </w:tc>
        <w:tc>
          <w:tcPr>
            <w:tcW w:w="1007" w:type="dxa"/>
            <w:tcBorders>
              <w:top w:val="nil"/>
              <w:left w:val="nil"/>
              <w:bottom w:val="nil"/>
              <w:right w:val="nil"/>
            </w:tcBorders>
            <w:shd w:val="clear" w:color="auto" w:fill="auto"/>
            <w:noWrap/>
            <w:vAlign w:val="bottom"/>
            <w:hideMark/>
          </w:tcPr>
          <w:p w14:paraId="3C150D7B"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2,7870</w:t>
            </w:r>
          </w:p>
        </w:tc>
        <w:tc>
          <w:tcPr>
            <w:tcW w:w="790" w:type="dxa"/>
            <w:tcBorders>
              <w:top w:val="nil"/>
              <w:left w:val="single" w:sz="4" w:space="0" w:color="auto"/>
              <w:bottom w:val="nil"/>
              <w:right w:val="nil"/>
            </w:tcBorders>
            <w:shd w:val="clear" w:color="auto" w:fill="auto"/>
            <w:noWrap/>
            <w:vAlign w:val="bottom"/>
            <w:hideMark/>
          </w:tcPr>
          <w:p w14:paraId="0EB2EE58"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0,2763</w:t>
            </w:r>
          </w:p>
        </w:tc>
        <w:tc>
          <w:tcPr>
            <w:tcW w:w="918" w:type="dxa"/>
            <w:tcBorders>
              <w:top w:val="nil"/>
              <w:left w:val="nil"/>
              <w:bottom w:val="nil"/>
              <w:right w:val="nil"/>
            </w:tcBorders>
            <w:shd w:val="clear" w:color="auto" w:fill="auto"/>
            <w:noWrap/>
            <w:vAlign w:val="bottom"/>
            <w:hideMark/>
          </w:tcPr>
          <w:p w14:paraId="016E6477"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0,3949</w:t>
            </w:r>
          </w:p>
        </w:tc>
        <w:tc>
          <w:tcPr>
            <w:tcW w:w="1007" w:type="dxa"/>
            <w:tcBorders>
              <w:top w:val="nil"/>
              <w:left w:val="nil"/>
              <w:bottom w:val="nil"/>
              <w:right w:val="nil"/>
            </w:tcBorders>
            <w:shd w:val="clear" w:color="auto" w:fill="auto"/>
            <w:noWrap/>
            <w:vAlign w:val="bottom"/>
            <w:hideMark/>
          </w:tcPr>
          <w:p w14:paraId="0310C914"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2,7870</w:t>
            </w:r>
          </w:p>
        </w:tc>
      </w:tr>
      <w:tr w:rsidR="007F086A" w:rsidRPr="00054451" w14:paraId="12D411AD" w14:textId="77777777" w:rsidTr="005C06FF">
        <w:trPr>
          <w:trHeight w:hRule="exact" w:val="198"/>
        </w:trPr>
        <w:tc>
          <w:tcPr>
            <w:tcW w:w="1462" w:type="dxa"/>
            <w:tcBorders>
              <w:top w:val="nil"/>
              <w:left w:val="nil"/>
              <w:bottom w:val="nil"/>
              <w:right w:val="nil"/>
            </w:tcBorders>
            <w:shd w:val="clear" w:color="auto" w:fill="auto"/>
            <w:noWrap/>
            <w:vAlign w:val="bottom"/>
            <w:hideMark/>
          </w:tcPr>
          <w:p w14:paraId="08FE2423" w14:textId="77777777" w:rsidR="007F086A" w:rsidRPr="00D75BF5" w:rsidRDefault="007F086A" w:rsidP="005C06FF">
            <w:pPr>
              <w:spacing w:after="0" w:line="240" w:lineRule="auto"/>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filho_branco</w:t>
            </w:r>
          </w:p>
        </w:tc>
        <w:tc>
          <w:tcPr>
            <w:tcW w:w="790" w:type="dxa"/>
            <w:tcBorders>
              <w:top w:val="nil"/>
              <w:left w:val="single" w:sz="4" w:space="0" w:color="auto"/>
              <w:bottom w:val="nil"/>
              <w:right w:val="nil"/>
            </w:tcBorders>
            <w:shd w:val="clear" w:color="auto" w:fill="auto"/>
            <w:noWrap/>
            <w:vAlign w:val="bottom"/>
            <w:hideMark/>
          </w:tcPr>
          <w:p w14:paraId="18BD0332"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0,3140</w:t>
            </w:r>
          </w:p>
        </w:tc>
        <w:tc>
          <w:tcPr>
            <w:tcW w:w="918" w:type="dxa"/>
            <w:tcBorders>
              <w:top w:val="nil"/>
              <w:left w:val="nil"/>
              <w:bottom w:val="nil"/>
              <w:right w:val="nil"/>
            </w:tcBorders>
            <w:shd w:val="clear" w:color="auto" w:fill="auto"/>
            <w:noWrap/>
            <w:vAlign w:val="bottom"/>
            <w:hideMark/>
          </w:tcPr>
          <w:p w14:paraId="26305CA6"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0,2154</w:t>
            </w:r>
          </w:p>
        </w:tc>
        <w:tc>
          <w:tcPr>
            <w:tcW w:w="1007" w:type="dxa"/>
            <w:tcBorders>
              <w:top w:val="nil"/>
              <w:left w:val="nil"/>
              <w:bottom w:val="nil"/>
              <w:right w:val="nil"/>
            </w:tcBorders>
            <w:shd w:val="clear" w:color="auto" w:fill="auto"/>
            <w:noWrap/>
            <w:vAlign w:val="bottom"/>
            <w:hideMark/>
          </w:tcPr>
          <w:p w14:paraId="285F0AB9"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0,8016</w:t>
            </w:r>
          </w:p>
        </w:tc>
        <w:tc>
          <w:tcPr>
            <w:tcW w:w="790" w:type="dxa"/>
            <w:tcBorders>
              <w:top w:val="nil"/>
              <w:left w:val="single" w:sz="4" w:space="0" w:color="auto"/>
              <w:bottom w:val="nil"/>
              <w:right w:val="nil"/>
            </w:tcBorders>
            <w:shd w:val="clear" w:color="auto" w:fill="auto"/>
            <w:noWrap/>
            <w:vAlign w:val="bottom"/>
            <w:hideMark/>
          </w:tcPr>
          <w:p w14:paraId="612B1A72"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0,2819</w:t>
            </w:r>
          </w:p>
        </w:tc>
        <w:tc>
          <w:tcPr>
            <w:tcW w:w="918" w:type="dxa"/>
            <w:tcBorders>
              <w:top w:val="nil"/>
              <w:left w:val="nil"/>
              <w:bottom w:val="nil"/>
              <w:right w:val="nil"/>
            </w:tcBorders>
            <w:shd w:val="clear" w:color="auto" w:fill="auto"/>
            <w:noWrap/>
            <w:vAlign w:val="bottom"/>
            <w:hideMark/>
          </w:tcPr>
          <w:p w14:paraId="4DA26CF1"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0,2024</w:t>
            </w:r>
          </w:p>
        </w:tc>
        <w:tc>
          <w:tcPr>
            <w:tcW w:w="1007" w:type="dxa"/>
            <w:tcBorders>
              <w:top w:val="nil"/>
              <w:left w:val="nil"/>
              <w:bottom w:val="nil"/>
              <w:right w:val="nil"/>
            </w:tcBorders>
            <w:shd w:val="clear" w:color="auto" w:fill="auto"/>
            <w:noWrap/>
            <w:vAlign w:val="bottom"/>
            <w:hideMark/>
          </w:tcPr>
          <w:p w14:paraId="6B3A381C"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0,9696</w:t>
            </w:r>
          </w:p>
        </w:tc>
        <w:tc>
          <w:tcPr>
            <w:tcW w:w="790" w:type="dxa"/>
            <w:tcBorders>
              <w:top w:val="nil"/>
              <w:left w:val="single" w:sz="4" w:space="0" w:color="auto"/>
              <w:bottom w:val="nil"/>
              <w:right w:val="nil"/>
            </w:tcBorders>
            <w:shd w:val="clear" w:color="auto" w:fill="auto"/>
            <w:noWrap/>
            <w:vAlign w:val="bottom"/>
            <w:hideMark/>
          </w:tcPr>
          <w:p w14:paraId="33876CDB"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0,3140</w:t>
            </w:r>
          </w:p>
        </w:tc>
        <w:tc>
          <w:tcPr>
            <w:tcW w:w="918" w:type="dxa"/>
            <w:tcBorders>
              <w:top w:val="nil"/>
              <w:left w:val="nil"/>
              <w:bottom w:val="nil"/>
              <w:right w:val="nil"/>
            </w:tcBorders>
            <w:shd w:val="clear" w:color="auto" w:fill="auto"/>
            <w:noWrap/>
            <w:vAlign w:val="bottom"/>
            <w:hideMark/>
          </w:tcPr>
          <w:p w14:paraId="6D67C993"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0,2154</w:t>
            </w:r>
          </w:p>
        </w:tc>
        <w:tc>
          <w:tcPr>
            <w:tcW w:w="1007" w:type="dxa"/>
            <w:tcBorders>
              <w:top w:val="nil"/>
              <w:left w:val="nil"/>
              <w:bottom w:val="nil"/>
              <w:right w:val="nil"/>
            </w:tcBorders>
            <w:shd w:val="clear" w:color="auto" w:fill="auto"/>
            <w:noWrap/>
            <w:vAlign w:val="bottom"/>
            <w:hideMark/>
          </w:tcPr>
          <w:p w14:paraId="41ACF933"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0,8016</w:t>
            </w:r>
          </w:p>
        </w:tc>
        <w:tc>
          <w:tcPr>
            <w:tcW w:w="790" w:type="dxa"/>
            <w:tcBorders>
              <w:top w:val="nil"/>
              <w:left w:val="single" w:sz="4" w:space="0" w:color="auto"/>
              <w:bottom w:val="nil"/>
              <w:right w:val="nil"/>
            </w:tcBorders>
            <w:shd w:val="clear" w:color="auto" w:fill="auto"/>
            <w:noWrap/>
            <w:vAlign w:val="bottom"/>
            <w:hideMark/>
          </w:tcPr>
          <w:p w14:paraId="23E0E97A"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0,3140</w:t>
            </w:r>
          </w:p>
        </w:tc>
        <w:tc>
          <w:tcPr>
            <w:tcW w:w="918" w:type="dxa"/>
            <w:tcBorders>
              <w:top w:val="nil"/>
              <w:left w:val="nil"/>
              <w:bottom w:val="nil"/>
              <w:right w:val="nil"/>
            </w:tcBorders>
            <w:shd w:val="clear" w:color="auto" w:fill="auto"/>
            <w:noWrap/>
            <w:vAlign w:val="bottom"/>
            <w:hideMark/>
          </w:tcPr>
          <w:p w14:paraId="0669BFE5"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0,2154</w:t>
            </w:r>
          </w:p>
        </w:tc>
        <w:tc>
          <w:tcPr>
            <w:tcW w:w="1007" w:type="dxa"/>
            <w:tcBorders>
              <w:top w:val="nil"/>
              <w:left w:val="nil"/>
              <w:bottom w:val="nil"/>
              <w:right w:val="nil"/>
            </w:tcBorders>
            <w:shd w:val="clear" w:color="auto" w:fill="auto"/>
            <w:noWrap/>
            <w:vAlign w:val="bottom"/>
            <w:hideMark/>
          </w:tcPr>
          <w:p w14:paraId="21F36E1D"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0,8016</w:t>
            </w:r>
          </w:p>
        </w:tc>
      </w:tr>
      <w:tr w:rsidR="007F086A" w:rsidRPr="00054451" w14:paraId="5D210E5C" w14:textId="77777777" w:rsidTr="005C06FF">
        <w:trPr>
          <w:trHeight w:hRule="exact" w:val="198"/>
        </w:trPr>
        <w:tc>
          <w:tcPr>
            <w:tcW w:w="1462" w:type="dxa"/>
            <w:tcBorders>
              <w:top w:val="nil"/>
              <w:left w:val="nil"/>
              <w:bottom w:val="nil"/>
              <w:right w:val="nil"/>
            </w:tcBorders>
            <w:shd w:val="clear" w:color="auto" w:fill="auto"/>
            <w:noWrap/>
            <w:vAlign w:val="bottom"/>
            <w:hideMark/>
          </w:tcPr>
          <w:p w14:paraId="6CB6C3BB" w14:textId="77777777" w:rsidR="007F086A" w:rsidRPr="00D75BF5" w:rsidRDefault="007F086A" w:rsidP="005C06FF">
            <w:pPr>
              <w:spacing w:after="0" w:line="240" w:lineRule="auto"/>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Cegueira</w:t>
            </w:r>
          </w:p>
        </w:tc>
        <w:tc>
          <w:tcPr>
            <w:tcW w:w="790" w:type="dxa"/>
            <w:tcBorders>
              <w:top w:val="nil"/>
              <w:left w:val="single" w:sz="4" w:space="0" w:color="auto"/>
              <w:bottom w:val="nil"/>
              <w:right w:val="nil"/>
            </w:tcBorders>
            <w:shd w:val="clear" w:color="auto" w:fill="auto"/>
            <w:noWrap/>
            <w:vAlign w:val="bottom"/>
            <w:hideMark/>
          </w:tcPr>
          <w:p w14:paraId="3A7FCB61"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0,0094</w:t>
            </w:r>
          </w:p>
        </w:tc>
        <w:tc>
          <w:tcPr>
            <w:tcW w:w="918" w:type="dxa"/>
            <w:tcBorders>
              <w:top w:val="nil"/>
              <w:left w:val="nil"/>
              <w:bottom w:val="nil"/>
              <w:right w:val="nil"/>
            </w:tcBorders>
            <w:shd w:val="clear" w:color="auto" w:fill="auto"/>
            <w:noWrap/>
            <w:vAlign w:val="bottom"/>
            <w:hideMark/>
          </w:tcPr>
          <w:p w14:paraId="53AA1830"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0,0093</w:t>
            </w:r>
          </w:p>
        </w:tc>
        <w:tc>
          <w:tcPr>
            <w:tcW w:w="1007" w:type="dxa"/>
            <w:tcBorders>
              <w:top w:val="nil"/>
              <w:left w:val="nil"/>
              <w:bottom w:val="nil"/>
              <w:right w:val="nil"/>
            </w:tcBorders>
            <w:shd w:val="clear" w:color="auto" w:fill="auto"/>
            <w:noWrap/>
            <w:vAlign w:val="bottom"/>
            <w:hideMark/>
          </w:tcPr>
          <w:p w14:paraId="3F6EBC02"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10,190</w:t>
            </w:r>
          </w:p>
        </w:tc>
        <w:tc>
          <w:tcPr>
            <w:tcW w:w="790" w:type="dxa"/>
            <w:tcBorders>
              <w:top w:val="nil"/>
              <w:left w:val="single" w:sz="4" w:space="0" w:color="auto"/>
              <w:bottom w:val="nil"/>
              <w:right w:val="nil"/>
            </w:tcBorders>
            <w:shd w:val="clear" w:color="auto" w:fill="auto"/>
            <w:noWrap/>
            <w:vAlign w:val="bottom"/>
            <w:hideMark/>
          </w:tcPr>
          <w:p w14:paraId="162F7903"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0,0118</w:t>
            </w:r>
          </w:p>
        </w:tc>
        <w:tc>
          <w:tcPr>
            <w:tcW w:w="918" w:type="dxa"/>
            <w:tcBorders>
              <w:top w:val="nil"/>
              <w:left w:val="nil"/>
              <w:bottom w:val="nil"/>
              <w:right w:val="nil"/>
            </w:tcBorders>
            <w:shd w:val="clear" w:color="auto" w:fill="auto"/>
            <w:noWrap/>
            <w:vAlign w:val="bottom"/>
            <w:hideMark/>
          </w:tcPr>
          <w:p w14:paraId="36422B3A"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0,0116</w:t>
            </w:r>
          </w:p>
        </w:tc>
        <w:tc>
          <w:tcPr>
            <w:tcW w:w="1007" w:type="dxa"/>
            <w:tcBorders>
              <w:top w:val="nil"/>
              <w:left w:val="nil"/>
              <w:bottom w:val="nil"/>
              <w:right w:val="nil"/>
            </w:tcBorders>
            <w:shd w:val="clear" w:color="auto" w:fill="auto"/>
            <w:noWrap/>
            <w:vAlign w:val="bottom"/>
            <w:hideMark/>
          </w:tcPr>
          <w:p w14:paraId="23812052"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9,0580</w:t>
            </w:r>
          </w:p>
        </w:tc>
        <w:tc>
          <w:tcPr>
            <w:tcW w:w="790" w:type="dxa"/>
            <w:tcBorders>
              <w:top w:val="nil"/>
              <w:left w:val="single" w:sz="4" w:space="0" w:color="auto"/>
              <w:bottom w:val="nil"/>
              <w:right w:val="nil"/>
            </w:tcBorders>
            <w:shd w:val="clear" w:color="auto" w:fill="auto"/>
            <w:noWrap/>
            <w:vAlign w:val="bottom"/>
            <w:hideMark/>
          </w:tcPr>
          <w:p w14:paraId="2BC1B1DF"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0,0094</w:t>
            </w:r>
          </w:p>
        </w:tc>
        <w:tc>
          <w:tcPr>
            <w:tcW w:w="918" w:type="dxa"/>
            <w:tcBorders>
              <w:top w:val="nil"/>
              <w:left w:val="nil"/>
              <w:bottom w:val="nil"/>
              <w:right w:val="nil"/>
            </w:tcBorders>
            <w:shd w:val="clear" w:color="auto" w:fill="auto"/>
            <w:noWrap/>
            <w:vAlign w:val="bottom"/>
            <w:hideMark/>
          </w:tcPr>
          <w:p w14:paraId="40D187D0"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0,0093</w:t>
            </w:r>
          </w:p>
        </w:tc>
        <w:tc>
          <w:tcPr>
            <w:tcW w:w="1007" w:type="dxa"/>
            <w:tcBorders>
              <w:top w:val="nil"/>
              <w:left w:val="nil"/>
              <w:bottom w:val="nil"/>
              <w:right w:val="nil"/>
            </w:tcBorders>
            <w:shd w:val="clear" w:color="auto" w:fill="auto"/>
            <w:noWrap/>
            <w:vAlign w:val="bottom"/>
            <w:hideMark/>
          </w:tcPr>
          <w:p w14:paraId="4153FB32"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10,19</w:t>
            </w:r>
          </w:p>
        </w:tc>
        <w:tc>
          <w:tcPr>
            <w:tcW w:w="790" w:type="dxa"/>
            <w:tcBorders>
              <w:top w:val="nil"/>
              <w:left w:val="single" w:sz="4" w:space="0" w:color="auto"/>
              <w:bottom w:val="nil"/>
              <w:right w:val="nil"/>
            </w:tcBorders>
            <w:shd w:val="clear" w:color="auto" w:fill="auto"/>
            <w:noWrap/>
            <w:vAlign w:val="bottom"/>
            <w:hideMark/>
          </w:tcPr>
          <w:p w14:paraId="4DD895B0"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0,0094</w:t>
            </w:r>
          </w:p>
        </w:tc>
        <w:tc>
          <w:tcPr>
            <w:tcW w:w="918" w:type="dxa"/>
            <w:tcBorders>
              <w:top w:val="nil"/>
              <w:left w:val="nil"/>
              <w:bottom w:val="nil"/>
              <w:right w:val="nil"/>
            </w:tcBorders>
            <w:shd w:val="clear" w:color="auto" w:fill="auto"/>
            <w:noWrap/>
            <w:vAlign w:val="bottom"/>
            <w:hideMark/>
          </w:tcPr>
          <w:p w14:paraId="08F369B1"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0,0093</w:t>
            </w:r>
          </w:p>
        </w:tc>
        <w:tc>
          <w:tcPr>
            <w:tcW w:w="1007" w:type="dxa"/>
            <w:tcBorders>
              <w:top w:val="nil"/>
              <w:left w:val="nil"/>
              <w:bottom w:val="nil"/>
              <w:right w:val="nil"/>
            </w:tcBorders>
            <w:shd w:val="clear" w:color="auto" w:fill="auto"/>
            <w:noWrap/>
            <w:vAlign w:val="bottom"/>
            <w:hideMark/>
          </w:tcPr>
          <w:p w14:paraId="7D2A5C3A"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10,19</w:t>
            </w:r>
          </w:p>
        </w:tc>
      </w:tr>
      <w:tr w:rsidR="007F086A" w:rsidRPr="00054451" w14:paraId="68F907B2" w14:textId="77777777" w:rsidTr="005C06FF">
        <w:trPr>
          <w:trHeight w:hRule="exact" w:val="198"/>
        </w:trPr>
        <w:tc>
          <w:tcPr>
            <w:tcW w:w="1462" w:type="dxa"/>
            <w:tcBorders>
              <w:top w:val="nil"/>
              <w:left w:val="nil"/>
              <w:bottom w:val="nil"/>
              <w:right w:val="nil"/>
            </w:tcBorders>
            <w:shd w:val="clear" w:color="auto" w:fill="auto"/>
            <w:noWrap/>
            <w:vAlign w:val="bottom"/>
            <w:hideMark/>
          </w:tcPr>
          <w:p w14:paraId="5830D1D6" w14:textId="77777777" w:rsidR="007F086A" w:rsidRPr="00D75BF5" w:rsidRDefault="007F086A" w:rsidP="005C06FF">
            <w:pPr>
              <w:spacing w:after="0" w:line="240" w:lineRule="auto"/>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Surdez</w:t>
            </w:r>
          </w:p>
        </w:tc>
        <w:tc>
          <w:tcPr>
            <w:tcW w:w="790" w:type="dxa"/>
            <w:tcBorders>
              <w:top w:val="nil"/>
              <w:left w:val="single" w:sz="4" w:space="0" w:color="auto"/>
              <w:bottom w:val="nil"/>
              <w:right w:val="nil"/>
            </w:tcBorders>
            <w:shd w:val="clear" w:color="auto" w:fill="auto"/>
            <w:noWrap/>
            <w:vAlign w:val="bottom"/>
            <w:hideMark/>
          </w:tcPr>
          <w:p w14:paraId="63EEE697"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0,0004</w:t>
            </w:r>
          </w:p>
        </w:tc>
        <w:tc>
          <w:tcPr>
            <w:tcW w:w="918" w:type="dxa"/>
            <w:tcBorders>
              <w:top w:val="nil"/>
              <w:left w:val="nil"/>
              <w:bottom w:val="nil"/>
              <w:right w:val="nil"/>
            </w:tcBorders>
            <w:shd w:val="clear" w:color="auto" w:fill="auto"/>
            <w:noWrap/>
            <w:vAlign w:val="bottom"/>
            <w:hideMark/>
          </w:tcPr>
          <w:p w14:paraId="5F11259E"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0,0004</w:t>
            </w:r>
          </w:p>
        </w:tc>
        <w:tc>
          <w:tcPr>
            <w:tcW w:w="1007" w:type="dxa"/>
            <w:tcBorders>
              <w:top w:val="nil"/>
              <w:left w:val="nil"/>
              <w:bottom w:val="nil"/>
              <w:right w:val="nil"/>
            </w:tcBorders>
            <w:shd w:val="clear" w:color="auto" w:fill="auto"/>
            <w:noWrap/>
            <w:vAlign w:val="bottom"/>
            <w:hideMark/>
          </w:tcPr>
          <w:p w14:paraId="2FDCF46B"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51,10</w:t>
            </w:r>
          </w:p>
        </w:tc>
        <w:tc>
          <w:tcPr>
            <w:tcW w:w="790" w:type="dxa"/>
            <w:tcBorders>
              <w:top w:val="nil"/>
              <w:left w:val="single" w:sz="4" w:space="0" w:color="auto"/>
              <w:bottom w:val="nil"/>
              <w:right w:val="nil"/>
            </w:tcBorders>
            <w:shd w:val="clear" w:color="auto" w:fill="auto"/>
            <w:noWrap/>
            <w:vAlign w:val="bottom"/>
            <w:hideMark/>
          </w:tcPr>
          <w:p w14:paraId="4A99746D"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0,0006</w:t>
            </w:r>
          </w:p>
        </w:tc>
        <w:tc>
          <w:tcPr>
            <w:tcW w:w="918" w:type="dxa"/>
            <w:tcBorders>
              <w:top w:val="nil"/>
              <w:left w:val="nil"/>
              <w:bottom w:val="nil"/>
              <w:right w:val="nil"/>
            </w:tcBorders>
            <w:shd w:val="clear" w:color="auto" w:fill="auto"/>
            <w:noWrap/>
            <w:vAlign w:val="bottom"/>
            <w:hideMark/>
          </w:tcPr>
          <w:p w14:paraId="7C146557"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0,0006</w:t>
            </w:r>
          </w:p>
        </w:tc>
        <w:tc>
          <w:tcPr>
            <w:tcW w:w="1007" w:type="dxa"/>
            <w:tcBorders>
              <w:top w:val="nil"/>
              <w:left w:val="nil"/>
              <w:bottom w:val="nil"/>
              <w:right w:val="nil"/>
            </w:tcBorders>
            <w:shd w:val="clear" w:color="auto" w:fill="auto"/>
            <w:noWrap/>
            <w:vAlign w:val="bottom"/>
            <w:hideMark/>
          </w:tcPr>
          <w:p w14:paraId="3580C274"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40,06</w:t>
            </w:r>
          </w:p>
        </w:tc>
        <w:tc>
          <w:tcPr>
            <w:tcW w:w="790" w:type="dxa"/>
            <w:tcBorders>
              <w:top w:val="nil"/>
              <w:left w:val="single" w:sz="4" w:space="0" w:color="auto"/>
              <w:bottom w:val="nil"/>
              <w:right w:val="nil"/>
            </w:tcBorders>
            <w:shd w:val="clear" w:color="auto" w:fill="auto"/>
            <w:noWrap/>
            <w:vAlign w:val="bottom"/>
            <w:hideMark/>
          </w:tcPr>
          <w:p w14:paraId="27B09BC2"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0,0004</w:t>
            </w:r>
          </w:p>
        </w:tc>
        <w:tc>
          <w:tcPr>
            <w:tcW w:w="918" w:type="dxa"/>
            <w:tcBorders>
              <w:top w:val="nil"/>
              <w:left w:val="nil"/>
              <w:bottom w:val="nil"/>
              <w:right w:val="nil"/>
            </w:tcBorders>
            <w:shd w:val="clear" w:color="auto" w:fill="auto"/>
            <w:noWrap/>
            <w:vAlign w:val="bottom"/>
            <w:hideMark/>
          </w:tcPr>
          <w:p w14:paraId="3D541D1F"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0,0004</w:t>
            </w:r>
          </w:p>
        </w:tc>
        <w:tc>
          <w:tcPr>
            <w:tcW w:w="1007" w:type="dxa"/>
            <w:tcBorders>
              <w:top w:val="nil"/>
              <w:left w:val="nil"/>
              <w:bottom w:val="nil"/>
              <w:right w:val="nil"/>
            </w:tcBorders>
            <w:shd w:val="clear" w:color="auto" w:fill="auto"/>
            <w:noWrap/>
            <w:vAlign w:val="bottom"/>
            <w:hideMark/>
          </w:tcPr>
          <w:p w14:paraId="5EEDF837"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51,10</w:t>
            </w:r>
          </w:p>
        </w:tc>
        <w:tc>
          <w:tcPr>
            <w:tcW w:w="790" w:type="dxa"/>
            <w:tcBorders>
              <w:top w:val="nil"/>
              <w:left w:val="single" w:sz="4" w:space="0" w:color="auto"/>
              <w:bottom w:val="nil"/>
              <w:right w:val="nil"/>
            </w:tcBorders>
            <w:shd w:val="clear" w:color="auto" w:fill="auto"/>
            <w:noWrap/>
            <w:vAlign w:val="bottom"/>
            <w:hideMark/>
          </w:tcPr>
          <w:p w14:paraId="6A583A88"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0,0004</w:t>
            </w:r>
          </w:p>
        </w:tc>
        <w:tc>
          <w:tcPr>
            <w:tcW w:w="918" w:type="dxa"/>
            <w:tcBorders>
              <w:top w:val="nil"/>
              <w:left w:val="nil"/>
              <w:bottom w:val="nil"/>
              <w:right w:val="nil"/>
            </w:tcBorders>
            <w:shd w:val="clear" w:color="auto" w:fill="auto"/>
            <w:noWrap/>
            <w:vAlign w:val="bottom"/>
            <w:hideMark/>
          </w:tcPr>
          <w:p w14:paraId="55CA6A77"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0,0004</w:t>
            </w:r>
          </w:p>
        </w:tc>
        <w:tc>
          <w:tcPr>
            <w:tcW w:w="1007" w:type="dxa"/>
            <w:tcBorders>
              <w:top w:val="nil"/>
              <w:left w:val="nil"/>
              <w:bottom w:val="nil"/>
              <w:right w:val="nil"/>
            </w:tcBorders>
            <w:shd w:val="clear" w:color="auto" w:fill="auto"/>
            <w:noWrap/>
            <w:vAlign w:val="bottom"/>
            <w:hideMark/>
          </w:tcPr>
          <w:p w14:paraId="5163491F"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51,10</w:t>
            </w:r>
          </w:p>
        </w:tc>
      </w:tr>
      <w:tr w:rsidR="007F086A" w:rsidRPr="00054451" w14:paraId="25771ECF" w14:textId="77777777" w:rsidTr="005C06FF">
        <w:trPr>
          <w:trHeight w:hRule="exact" w:val="198"/>
        </w:trPr>
        <w:tc>
          <w:tcPr>
            <w:tcW w:w="1462" w:type="dxa"/>
            <w:tcBorders>
              <w:top w:val="nil"/>
              <w:left w:val="nil"/>
              <w:bottom w:val="nil"/>
              <w:right w:val="nil"/>
            </w:tcBorders>
            <w:shd w:val="clear" w:color="auto" w:fill="auto"/>
            <w:noWrap/>
            <w:vAlign w:val="bottom"/>
            <w:hideMark/>
          </w:tcPr>
          <w:p w14:paraId="34A924E9" w14:textId="77777777" w:rsidR="007F086A" w:rsidRPr="00D75BF5" w:rsidRDefault="007F086A" w:rsidP="005C06FF">
            <w:pPr>
              <w:spacing w:after="0" w:line="240" w:lineRule="auto"/>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Mental</w:t>
            </w:r>
          </w:p>
        </w:tc>
        <w:tc>
          <w:tcPr>
            <w:tcW w:w="790" w:type="dxa"/>
            <w:tcBorders>
              <w:top w:val="nil"/>
              <w:left w:val="single" w:sz="4" w:space="0" w:color="auto"/>
              <w:bottom w:val="nil"/>
              <w:right w:val="nil"/>
            </w:tcBorders>
            <w:shd w:val="clear" w:color="auto" w:fill="auto"/>
            <w:noWrap/>
            <w:vAlign w:val="bottom"/>
            <w:hideMark/>
          </w:tcPr>
          <w:p w14:paraId="57F9D20A"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0,0003</w:t>
            </w:r>
          </w:p>
        </w:tc>
        <w:tc>
          <w:tcPr>
            <w:tcW w:w="918" w:type="dxa"/>
            <w:tcBorders>
              <w:top w:val="nil"/>
              <w:left w:val="nil"/>
              <w:bottom w:val="nil"/>
              <w:right w:val="nil"/>
            </w:tcBorders>
            <w:shd w:val="clear" w:color="auto" w:fill="auto"/>
            <w:noWrap/>
            <w:vAlign w:val="bottom"/>
            <w:hideMark/>
          </w:tcPr>
          <w:p w14:paraId="25FBA9D8"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0,0003</w:t>
            </w:r>
          </w:p>
        </w:tc>
        <w:tc>
          <w:tcPr>
            <w:tcW w:w="1007" w:type="dxa"/>
            <w:tcBorders>
              <w:top w:val="nil"/>
              <w:left w:val="nil"/>
              <w:bottom w:val="nil"/>
              <w:right w:val="nil"/>
            </w:tcBorders>
            <w:shd w:val="clear" w:color="auto" w:fill="auto"/>
            <w:noWrap/>
            <w:vAlign w:val="bottom"/>
            <w:hideMark/>
          </w:tcPr>
          <w:p w14:paraId="42AF7FA3"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59,54</w:t>
            </w:r>
          </w:p>
        </w:tc>
        <w:tc>
          <w:tcPr>
            <w:tcW w:w="790" w:type="dxa"/>
            <w:tcBorders>
              <w:top w:val="nil"/>
              <w:left w:val="single" w:sz="4" w:space="0" w:color="auto"/>
              <w:bottom w:val="nil"/>
              <w:right w:val="nil"/>
            </w:tcBorders>
            <w:shd w:val="clear" w:color="auto" w:fill="auto"/>
            <w:noWrap/>
            <w:vAlign w:val="bottom"/>
            <w:hideMark/>
          </w:tcPr>
          <w:p w14:paraId="61C06495"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0,0004</w:t>
            </w:r>
          </w:p>
        </w:tc>
        <w:tc>
          <w:tcPr>
            <w:tcW w:w="918" w:type="dxa"/>
            <w:tcBorders>
              <w:top w:val="nil"/>
              <w:left w:val="nil"/>
              <w:bottom w:val="nil"/>
              <w:right w:val="nil"/>
            </w:tcBorders>
            <w:shd w:val="clear" w:color="auto" w:fill="auto"/>
            <w:noWrap/>
            <w:vAlign w:val="bottom"/>
            <w:hideMark/>
          </w:tcPr>
          <w:p w14:paraId="2CDF9633"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0,0004</w:t>
            </w:r>
          </w:p>
        </w:tc>
        <w:tc>
          <w:tcPr>
            <w:tcW w:w="1007" w:type="dxa"/>
            <w:tcBorders>
              <w:top w:val="nil"/>
              <w:left w:val="nil"/>
              <w:bottom w:val="nil"/>
              <w:right w:val="nil"/>
            </w:tcBorders>
            <w:shd w:val="clear" w:color="auto" w:fill="auto"/>
            <w:noWrap/>
            <w:vAlign w:val="bottom"/>
            <w:hideMark/>
          </w:tcPr>
          <w:p w14:paraId="1891F5DA"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52,13</w:t>
            </w:r>
          </w:p>
        </w:tc>
        <w:tc>
          <w:tcPr>
            <w:tcW w:w="790" w:type="dxa"/>
            <w:tcBorders>
              <w:top w:val="nil"/>
              <w:left w:val="single" w:sz="4" w:space="0" w:color="auto"/>
              <w:bottom w:val="nil"/>
              <w:right w:val="nil"/>
            </w:tcBorders>
            <w:shd w:val="clear" w:color="auto" w:fill="auto"/>
            <w:noWrap/>
            <w:vAlign w:val="bottom"/>
            <w:hideMark/>
          </w:tcPr>
          <w:p w14:paraId="32915F13"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0,0003</w:t>
            </w:r>
          </w:p>
        </w:tc>
        <w:tc>
          <w:tcPr>
            <w:tcW w:w="918" w:type="dxa"/>
            <w:tcBorders>
              <w:top w:val="nil"/>
              <w:left w:val="nil"/>
              <w:bottom w:val="nil"/>
              <w:right w:val="nil"/>
            </w:tcBorders>
            <w:shd w:val="clear" w:color="auto" w:fill="auto"/>
            <w:noWrap/>
            <w:vAlign w:val="bottom"/>
            <w:hideMark/>
          </w:tcPr>
          <w:p w14:paraId="0DF91C32"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0,0003</w:t>
            </w:r>
          </w:p>
        </w:tc>
        <w:tc>
          <w:tcPr>
            <w:tcW w:w="1007" w:type="dxa"/>
            <w:tcBorders>
              <w:top w:val="nil"/>
              <w:left w:val="nil"/>
              <w:bottom w:val="nil"/>
              <w:right w:val="nil"/>
            </w:tcBorders>
            <w:shd w:val="clear" w:color="auto" w:fill="auto"/>
            <w:noWrap/>
            <w:vAlign w:val="bottom"/>
            <w:hideMark/>
          </w:tcPr>
          <w:p w14:paraId="28BB57CC"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59,54</w:t>
            </w:r>
          </w:p>
        </w:tc>
        <w:tc>
          <w:tcPr>
            <w:tcW w:w="790" w:type="dxa"/>
            <w:tcBorders>
              <w:top w:val="nil"/>
              <w:left w:val="single" w:sz="4" w:space="0" w:color="auto"/>
              <w:bottom w:val="nil"/>
              <w:right w:val="nil"/>
            </w:tcBorders>
            <w:shd w:val="clear" w:color="auto" w:fill="auto"/>
            <w:noWrap/>
            <w:vAlign w:val="bottom"/>
            <w:hideMark/>
          </w:tcPr>
          <w:p w14:paraId="3623F857"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0,0003</w:t>
            </w:r>
          </w:p>
        </w:tc>
        <w:tc>
          <w:tcPr>
            <w:tcW w:w="918" w:type="dxa"/>
            <w:tcBorders>
              <w:top w:val="nil"/>
              <w:left w:val="nil"/>
              <w:bottom w:val="nil"/>
              <w:right w:val="nil"/>
            </w:tcBorders>
            <w:shd w:val="clear" w:color="auto" w:fill="auto"/>
            <w:noWrap/>
            <w:vAlign w:val="bottom"/>
            <w:hideMark/>
          </w:tcPr>
          <w:p w14:paraId="1CFAE32C"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0,0003</w:t>
            </w:r>
          </w:p>
        </w:tc>
        <w:tc>
          <w:tcPr>
            <w:tcW w:w="1007" w:type="dxa"/>
            <w:tcBorders>
              <w:top w:val="nil"/>
              <w:left w:val="nil"/>
              <w:bottom w:val="nil"/>
              <w:right w:val="nil"/>
            </w:tcBorders>
            <w:shd w:val="clear" w:color="auto" w:fill="auto"/>
            <w:noWrap/>
            <w:vAlign w:val="bottom"/>
            <w:hideMark/>
          </w:tcPr>
          <w:p w14:paraId="5FE9BFFC"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59,54</w:t>
            </w:r>
          </w:p>
        </w:tc>
      </w:tr>
      <w:tr w:rsidR="007F086A" w:rsidRPr="00054451" w14:paraId="1F21D7D1" w14:textId="77777777" w:rsidTr="005C06FF">
        <w:trPr>
          <w:trHeight w:hRule="exact" w:val="198"/>
        </w:trPr>
        <w:tc>
          <w:tcPr>
            <w:tcW w:w="1462" w:type="dxa"/>
            <w:tcBorders>
              <w:top w:val="nil"/>
              <w:left w:val="nil"/>
              <w:bottom w:val="nil"/>
              <w:right w:val="nil"/>
            </w:tcBorders>
            <w:shd w:val="clear" w:color="auto" w:fill="auto"/>
            <w:noWrap/>
            <w:vAlign w:val="bottom"/>
            <w:hideMark/>
          </w:tcPr>
          <w:p w14:paraId="65E5B321" w14:textId="77777777" w:rsidR="007F086A" w:rsidRPr="00D75BF5" w:rsidRDefault="007F086A" w:rsidP="005C06FF">
            <w:pPr>
              <w:spacing w:after="0" w:line="240" w:lineRule="auto"/>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Fisica</w:t>
            </w:r>
          </w:p>
        </w:tc>
        <w:tc>
          <w:tcPr>
            <w:tcW w:w="790" w:type="dxa"/>
            <w:tcBorders>
              <w:top w:val="nil"/>
              <w:left w:val="single" w:sz="4" w:space="0" w:color="auto"/>
              <w:bottom w:val="nil"/>
              <w:right w:val="nil"/>
            </w:tcBorders>
            <w:shd w:val="clear" w:color="auto" w:fill="auto"/>
            <w:noWrap/>
            <w:vAlign w:val="bottom"/>
            <w:hideMark/>
          </w:tcPr>
          <w:p w14:paraId="3815E137"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0,0009</w:t>
            </w:r>
          </w:p>
        </w:tc>
        <w:tc>
          <w:tcPr>
            <w:tcW w:w="918" w:type="dxa"/>
            <w:tcBorders>
              <w:top w:val="nil"/>
              <w:left w:val="nil"/>
              <w:bottom w:val="nil"/>
              <w:right w:val="nil"/>
            </w:tcBorders>
            <w:shd w:val="clear" w:color="auto" w:fill="auto"/>
            <w:noWrap/>
            <w:vAlign w:val="bottom"/>
            <w:hideMark/>
          </w:tcPr>
          <w:p w14:paraId="3A6DC7DC"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0,0009</w:t>
            </w:r>
          </w:p>
        </w:tc>
        <w:tc>
          <w:tcPr>
            <w:tcW w:w="1007" w:type="dxa"/>
            <w:tcBorders>
              <w:top w:val="nil"/>
              <w:left w:val="nil"/>
              <w:bottom w:val="nil"/>
              <w:right w:val="nil"/>
            </w:tcBorders>
            <w:shd w:val="clear" w:color="auto" w:fill="auto"/>
            <w:noWrap/>
            <w:vAlign w:val="bottom"/>
            <w:hideMark/>
          </w:tcPr>
          <w:p w14:paraId="20990456"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33,94</w:t>
            </w:r>
          </w:p>
        </w:tc>
        <w:tc>
          <w:tcPr>
            <w:tcW w:w="790" w:type="dxa"/>
            <w:tcBorders>
              <w:top w:val="nil"/>
              <w:left w:val="single" w:sz="4" w:space="0" w:color="auto"/>
              <w:bottom w:val="nil"/>
              <w:right w:val="nil"/>
            </w:tcBorders>
            <w:shd w:val="clear" w:color="auto" w:fill="auto"/>
            <w:noWrap/>
            <w:vAlign w:val="bottom"/>
            <w:hideMark/>
          </w:tcPr>
          <w:p w14:paraId="294820AC"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0,0014</w:t>
            </w:r>
          </w:p>
        </w:tc>
        <w:tc>
          <w:tcPr>
            <w:tcW w:w="918" w:type="dxa"/>
            <w:tcBorders>
              <w:top w:val="nil"/>
              <w:left w:val="nil"/>
              <w:bottom w:val="nil"/>
              <w:right w:val="nil"/>
            </w:tcBorders>
            <w:shd w:val="clear" w:color="auto" w:fill="auto"/>
            <w:noWrap/>
            <w:vAlign w:val="bottom"/>
            <w:hideMark/>
          </w:tcPr>
          <w:p w14:paraId="4F1A409F"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0,0014</w:t>
            </w:r>
          </w:p>
        </w:tc>
        <w:tc>
          <w:tcPr>
            <w:tcW w:w="1007" w:type="dxa"/>
            <w:tcBorders>
              <w:top w:val="nil"/>
              <w:left w:val="nil"/>
              <w:bottom w:val="nil"/>
              <w:right w:val="nil"/>
            </w:tcBorders>
            <w:shd w:val="clear" w:color="auto" w:fill="auto"/>
            <w:noWrap/>
            <w:vAlign w:val="bottom"/>
            <w:hideMark/>
          </w:tcPr>
          <w:p w14:paraId="3D2E014F"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26,81</w:t>
            </w:r>
          </w:p>
        </w:tc>
        <w:tc>
          <w:tcPr>
            <w:tcW w:w="790" w:type="dxa"/>
            <w:tcBorders>
              <w:top w:val="nil"/>
              <w:left w:val="single" w:sz="4" w:space="0" w:color="auto"/>
              <w:bottom w:val="nil"/>
              <w:right w:val="nil"/>
            </w:tcBorders>
            <w:shd w:val="clear" w:color="auto" w:fill="auto"/>
            <w:noWrap/>
            <w:vAlign w:val="bottom"/>
            <w:hideMark/>
          </w:tcPr>
          <w:p w14:paraId="28F4FC9B"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0,0009</w:t>
            </w:r>
          </w:p>
        </w:tc>
        <w:tc>
          <w:tcPr>
            <w:tcW w:w="918" w:type="dxa"/>
            <w:tcBorders>
              <w:top w:val="nil"/>
              <w:left w:val="nil"/>
              <w:bottom w:val="nil"/>
              <w:right w:val="nil"/>
            </w:tcBorders>
            <w:shd w:val="clear" w:color="auto" w:fill="auto"/>
            <w:noWrap/>
            <w:vAlign w:val="bottom"/>
            <w:hideMark/>
          </w:tcPr>
          <w:p w14:paraId="598B9608"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0,0009</w:t>
            </w:r>
          </w:p>
        </w:tc>
        <w:tc>
          <w:tcPr>
            <w:tcW w:w="1007" w:type="dxa"/>
            <w:tcBorders>
              <w:top w:val="nil"/>
              <w:left w:val="nil"/>
              <w:bottom w:val="nil"/>
              <w:right w:val="nil"/>
            </w:tcBorders>
            <w:shd w:val="clear" w:color="auto" w:fill="auto"/>
            <w:noWrap/>
            <w:vAlign w:val="bottom"/>
            <w:hideMark/>
          </w:tcPr>
          <w:p w14:paraId="5B0794EF"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33,94</w:t>
            </w:r>
          </w:p>
        </w:tc>
        <w:tc>
          <w:tcPr>
            <w:tcW w:w="790" w:type="dxa"/>
            <w:tcBorders>
              <w:top w:val="nil"/>
              <w:left w:val="single" w:sz="4" w:space="0" w:color="auto"/>
              <w:bottom w:val="nil"/>
              <w:right w:val="nil"/>
            </w:tcBorders>
            <w:shd w:val="clear" w:color="auto" w:fill="auto"/>
            <w:noWrap/>
            <w:vAlign w:val="bottom"/>
            <w:hideMark/>
          </w:tcPr>
          <w:p w14:paraId="4CE98178"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0,0009</w:t>
            </w:r>
          </w:p>
        </w:tc>
        <w:tc>
          <w:tcPr>
            <w:tcW w:w="918" w:type="dxa"/>
            <w:tcBorders>
              <w:top w:val="nil"/>
              <w:left w:val="nil"/>
              <w:bottom w:val="nil"/>
              <w:right w:val="nil"/>
            </w:tcBorders>
            <w:shd w:val="clear" w:color="auto" w:fill="auto"/>
            <w:noWrap/>
            <w:vAlign w:val="bottom"/>
            <w:hideMark/>
          </w:tcPr>
          <w:p w14:paraId="3518C0F8"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0,0009</w:t>
            </w:r>
          </w:p>
        </w:tc>
        <w:tc>
          <w:tcPr>
            <w:tcW w:w="1007" w:type="dxa"/>
            <w:tcBorders>
              <w:top w:val="nil"/>
              <w:left w:val="nil"/>
              <w:bottom w:val="nil"/>
              <w:right w:val="nil"/>
            </w:tcBorders>
            <w:shd w:val="clear" w:color="auto" w:fill="auto"/>
            <w:noWrap/>
            <w:vAlign w:val="bottom"/>
            <w:hideMark/>
          </w:tcPr>
          <w:p w14:paraId="11AFC4E9"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33,94</w:t>
            </w:r>
          </w:p>
        </w:tc>
      </w:tr>
      <w:tr w:rsidR="007F086A" w:rsidRPr="00054451" w14:paraId="33499217" w14:textId="77777777" w:rsidTr="005C06FF">
        <w:trPr>
          <w:trHeight w:hRule="exact" w:val="198"/>
        </w:trPr>
        <w:tc>
          <w:tcPr>
            <w:tcW w:w="1462" w:type="dxa"/>
            <w:tcBorders>
              <w:top w:val="nil"/>
              <w:left w:val="nil"/>
              <w:bottom w:val="nil"/>
              <w:right w:val="nil"/>
            </w:tcBorders>
            <w:shd w:val="clear" w:color="auto" w:fill="auto"/>
            <w:noWrap/>
            <w:vAlign w:val="bottom"/>
            <w:hideMark/>
          </w:tcPr>
          <w:p w14:paraId="7061371A" w14:textId="77777777" w:rsidR="007F086A" w:rsidRPr="00D75BF5" w:rsidRDefault="007F086A" w:rsidP="005C06FF">
            <w:pPr>
              <w:spacing w:after="0" w:line="240" w:lineRule="auto"/>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cart_trab</w:t>
            </w:r>
          </w:p>
        </w:tc>
        <w:tc>
          <w:tcPr>
            <w:tcW w:w="790" w:type="dxa"/>
            <w:tcBorders>
              <w:top w:val="nil"/>
              <w:left w:val="single" w:sz="4" w:space="0" w:color="auto"/>
              <w:bottom w:val="nil"/>
              <w:right w:val="nil"/>
            </w:tcBorders>
            <w:shd w:val="clear" w:color="auto" w:fill="auto"/>
            <w:noWrap/>
            <w:vAlign w:val="bottom"/>
            <w:hideMark/>
          </w:tcPr>
          <w:p w14:paraId="5C8BD9E7"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0,0298</w:t>
            </w:r>
          </w:p>
        </w:tc>
        <w:tc>
          <w:tcPr>
            <w:tcW w:w="918" w:type="dxa"/>
            <w:tcBorders>
              <w:top w:val="nil"/>
              <w:left w:val="nil"/>
              <w:bottom w:val="nil"/>
              <w:right w:val="nil"/>
            </w:tcBorders>
            <w:shd w:val="clear" w:color="auto" w:fill="auto"/>
            <w:noWrap/>
            <w:vAlign w:val="bottom"/>
            <w:hideMark/>
          </w:tcPr>
          <w:p w14:paraId="7C335DB0"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0,0290</w:t>
            </w:r>
          </w:p>
        </w:tc>
        <w:tc>
          <w:tcPr>
            <w:tcW w:w="1007" w:type="dxa"/>
            <w:tcBorders>
              <w:top w:val="nil"/>
              <w:left w:val="nil"/>
              <w:bottom w:val="nil"/>
              <w:right w:val="nil"/>
            </w:tcBorders>
            <w:shd w:val="clear" w:color="auto" w:fill="auto"/>
            <w:noWrap/>
            <w:vAlign w:val="bottom"/>
            <w:hideMark/>
          </w:tcPr>
          <w:p w14:paraId="599E22EB"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5,5270</w:t>
            </w:r>
          </w:p>
        </w:tc>
        <w:tc>
          <w:tcPr>
            <w:tcW w:w="790" w:type="dxa"/>
            <w:tcBorders>
              <w:top w:val="nil"/>
              <w:left w:val="single" w:sz="4" w:space="0" w:color="auto"/>
              <w:bottom w:val="nil"/>
              <w:right w:val="nil"/>
            </w:tcBorders>
            <w:shd w:val="clear" w:color="auto" w:fill="auto"/>
            <w:noWrap/>
            <w:vAlign w:val="bottom"/>
            <w:hideMark/>
          </w:tcPr>
          <w:p w14:paraId="22AE867C"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0,0432</w:t>
            </w:r>
          </w:p>
        </w:tc>
        <w:tc>
          <w:tcPr>
            <w:tcW w:w="918" w:type="dxa"/>
            <w:tcBorders>
              <w:top w:val="nil"/>
              <w:left w:val="nil"/>
              <w:bottom w:val="nil"/>
              <w:right w:val="nil"/>
            </w:tcBorders>
            <w:shd w:val="clear" w:color="auto" w:fill="auto"/>
            <w:noWrap/>
            <w:vAlign w:val="bottom"/>
            <w:hideMark/>
          </w:tcPr>
          <w:p w14:paraId="1C6A1938"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0,0413</w:t>
            </w:r>
          </w:p>
        </w:tc>
        <w:tc>
          <w:tcPr>
            <w:tcW w:w="1007" w:type="dxa"/>
            <w:tcBorders>
              <w:top w:val="nil"/>
              <w:left w:val="nil"/>
              <w:bottom w:val="nil"/>
              <w:right w:val="nil"/>
            </w:tcBorders>
            <w:shd w:val="clear" w:color="auto" w:fill="auto"/>
            <w:noWrap/>
            <w:vAlign w:val="bottom"/>
            <w:hideMark/>
          </w:tcPr>
          <w:p w14:paraId="2D56287A"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4,4940</w:t>
            </w:r>
          </w:p>
        </w:tc>
        <w:tc>
          <w:tcPr>
            <w:tcW w:w="790" w:type="dxa"/>
            <w:tcBorders>
              <w:top w:val="nil"/>
              <w:left w:val="single" w:sz="4" w:space="0" w:color="auto"/>
              <w:bottom w:val="nil"/>
              <w:right w:val="nil"/>
            </w:tcBorders>
            <w:shd w:val="clear" w:color="auto" w:fill="auto"/>
            <w:noWrap/>
            <w:vAlign w:val="bottom"/>
            <w:hideMark/>
          </w:tcPr>
          <w:p w14:paraId="5D5B8D76"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0,0298</w:t>
            </w:r>
          </w:p>
        </w:tc>
        <w:tc>
          <w:tcPr>
            <w:tcW w:w="918" w:type="dxa"/>
            <w:tcBorders>
              <w:top w:val="nil"/>
              <w:left w:val="nil"/>
              <w:bottom w:val="nil"/>
              <w:right w:val="nil"/>
            </w:tcBorders>
            <w:shd w:val="clear" w:color="auto" w:fill="auto"/>
            <w:noWrap/>
            <w:vAlign w:val="bottom"/>
            <w:hideMark/>
          </w:tcPr>
          <w:p w14:paraId="1C4ECA1A"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0,0290</w:t>
            </w:r>
          </w:p>
        </w:tc>
        <w:tc>
          <w:tcPr>
            <w:tcW w:w="1007" w:type="dxa"/>
            <w:tcBorders>
              <w:top w:val="nil"/>
              <w:left w:val="nil"/>
              <w:bottom w:val="nil"/>
              <w:right w:val="nil"/>
            </w:tcBorders>
            <w:shd w:val="clear" w:color="auto" w:fill="auto"/>
            <w:noWrap/>
            <w:vAlign w:val="bottom"/>
            <w:hideMark/>
          </w:tcPr>
          <w:p w14:paraId="15ABFFF2"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5,5270</w:t>
            </w:r>
          </w:p>
        </w:tc>
        <w:tc>
          <w:tcPr>
            <w:tcW w:w="790" w:type="dxa"/>
            <w:tcBorders>
              <w:top w:val="nil"/>
              <w:left w:val="single" w:sz="4" w:space="0" w:color="auto"/>
              <w:bottom w:val="nil"/>
              <w:right w:val="nil"/>
            </w:tcBorders>
            <w:shd w:val="clear" w:color="auto" w:fill="auto"/>
            <w:noWrap/>
            <w:vAlign w:val="bottom"/>
            <w:hideMark/>
          </w:tcPr>
          <w:p w14:paraId="028698BF"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0,0298</w:t>
            </w:r>
          </w:p>
        </w:tc>
        <w:tc>
          <w:tcPr>
            <w:tcW w:w="918" w:type="dxa"/>
            <w:tcBorders>
              <w:top w:val="nil"/>
              <w:left w:val="nil"/>
              <w:bottom w:val="nil"/>
              <w:right w:val="nil"/>
            </w:tcBorders>
            <w:shd w:val="clear" w:color="auto" w:fill="auto"/>
            <w:noWrap/>
            <w:vAlign w:val="bottom"/>
            <w:hideMark/>
          </w:tcPr>
          <w:p w14:paraId="009E82D9"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0,0290</w:t>
            </w:r>
          </w:p>
        </w:tc>
        <w:tc>
          <w:tcPr>
            <w:tcW w:w="1007" w:type="dxa"/>
            <w:tcBorders>
              <w:top w:val="nil"/>
              <w:left w:val="nil"/>
              <w:bottom w:val="nil"/>
              <w:right w:val="nil"/>
            </w:tcBorders>
            <w:shd w:val="clear" w:color="auto" w:fill="auto"/>
            <w:noWrap/>
            <w:vAlign w:val="bottom"/>
            <w:hideMark/>
          </w:tcPr>
          <w:p w14:paraId="5C0E7FCC"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5,5270</w:t>
            </w:r>
          </w:p>
        </w:tc>
      </w:tr>
      <w:tr w:rsidR="007F086A" w:rsidRPr="00054451" w14:paraId="46025476" w14:textId="77777777" w:rsidTr="005C06FF">
        <w:trPr>
          <w:trHeight w:hRule="exact" w:val="198"/>
        </w:trPr>
        <w:tc>
          <w:tcPr>
            <w:tcW w:w="1462" w:type="dxa"/>
            <w:tcBorders>
              <w:top w:val="nil"/>
              <w:left w:val="nil"/>
              <w:bottom w:val="nil"/>
              <w:right w:val="nil"/>
            </w:tcBorders>
            <w:shd w:val="clear" w:color="auto" w:fill="auto"/>
            <w:noWrap/>
            <w:vAlign w:val="bottom"/>
            <w:hideMark/>
          </w:tcPr>
          <w:p w14:paraId="2876530D" w14:textId="77777777" w:rsidR="007F086A" w:rsidRPr="00D75BF5" w:rsidRDefault="007F086A" w:rsidP="005C06FF">
            <w:pPr>
              <w:spacing w:after="0" w:line="240" w:lineRule="auto"/>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agro_chef</w:t>
            </w:r>
          </w:p>
        </w:tc>
        <w:tc>
          <w:tcPr>
            <w:tcW w:w="790" w:type="dxa"/>
            <w:tcBorders>
              <w:top w:val="nil"/>
              <w:left w:val="single" w:sz="4" w:space="0" w:color="auto"/>
              <w:bottom w:val="nil"/>
              <w:right w:val="nil"/>
            </w:tcBorders>
            <w:shd w:val="clear" w:color="auto" w:fill="auto"/>
            <w:noWrap/>
            <w:vAlign w:val="bottom"/>
            <w:hideMark/>
          </w:tcPr>
          <w:p w14:paraId="5E5CD344"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0,7704</w:t>
            </w:r>
          </w:p>
        </w:tc>
        <w:tc>
          <w:tcPr>
            <w:tcW w:w="918" w:type="dxa"/>
            <w:tcBorders>
              <w:top w:val="nil"/>
              <w:left w:val="nil"/>
              <w:bottom w:val="nil"/>
              <w:right w:val="nil"/>
            </w:tcBorders>
            <w:shd w:val="clear" w:color="auto" w:fill="auto"/>
            <w:noWrap/>
            <w:vAlign w:val="bottom"/>
            <w:hideMark/>
          </w:tcPr>
          <w:p w14:paraId="2A21C4BA"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0,1769</w:t>
            </w:r>
          </w:p>
        </w:tc>
        <w:tc>
          <w:tcPr>
            <w:tcW w:w="1007" w:type="dxa"/>
            <w:tcBorders>
              <w:top w:val="nil"/>
              <w:left w:val="nil"/>
              <w:bottom w:val="nil"/>
              <w:right w:val="nil"/>
            </w:tcBorders>
            <w:shd w:val="clear" w:color="auto" w:fill="auto"/>
            <w:noWrap/>
            <w:vAlign w:val="bottom"/>
            <w:hideMark/>
          </w:tcPr>
          <w:p w14:paraId="6C84D20F"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-1,2860</w:t>
            </w:r>
          </w:p>
        </w:tc>
        <w:tc>
          <w:tcPr>
            <w:tcW w:w="790" w:type="dxa"/>
            <w:tcBorders>
              <w:top w:val="nil"/>
              <w:left w:val="single" w:sz="4" w:space="0" w:color="auto"/>
              <w:bottom w:val="nil"/>
              <w:right w:val="nil"/>
            </w:tcBorders>
            <w:shd w:val="clear" w:color="auto" w:fill="auto"/>
            <w:noWrap/>
            <w:vAlign w:val="bottom"/>
            <w:hideMark/>
          </w:tcPr>
          <w:p w14:paraId="3E7B7605"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0,7521</w:t>
            </w:r>
          </w:p>
        </w:tc>
        <w:tc>
          <w:tcPr>
            <w:tcW w:w="918" w:type="dxa"/>
            <w:tcBorders>
              <w:top w:val="nil"/>
              <w:left w:val="nil"/>
              <w:bottom w:val="nil"/>
              <w:right w:val="nil"/>
            </w:tcBorders>
            <w:shd w:val="clear" w:color="auto" w:fill="auto"/>
            <w:noWrap/>
            <w:vAlign w:val="bottom"/>
            <w:hideMark/>
          </w:tcPr>
          <w:p w14:paraId="216B7F4D"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0,1864</w:t>
            </w:r>
          </w:p>
        </w:tc>
        <w:tc>
          <w:tcPr>
            <w:tcW w:w="1007" w:type="dxa"/>
            <w:tcBorders>
              <w:top w:val="nil"/>
              <w:left w:val="nil"/>
              <w:bottom w:val="nil"/>
              <w:right w:val="nil"/>
            </w:tcBorders>
            <w:shd w:val="clear" w:color="auto" w:fill="auto"/>
            <w:noWrap/>
            <w:vAlign w:val="bottom"/>
            <w:hideMark/>
          </w:tcPr>
          <w:p w14:paraId="33FF6C83"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-1,1680</w:t>
            </w:r>
          </w:p>
        </w:tc>
        <w:tc>
          <w:tcPr>
            <w:tcW w:w="790" w:type="dxa"/>
            <w:tcBorders>
              <w:top w:val="nil"/>
              <w:left w:val="single" w:sz="4" w:space="0" w:color="auto"/>
              <w:bottom w:val="nil"/>
              <w:right w:val="nil"/>
            </w:tcBorders>
            <w:shd w:val="clear" w:color="auto" w:fill="auto"/>
            <w:noWrap/>
            <w:vAlign w:val="bottom"/>
            <w:hideMark/>
          </w:tcPr>
          <w:p w14:paraId="68F2B8A0"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0,7704</w:t>
            </w:r>
          </w:p>
        </w:tc>
        <w:tc>
          <w:tcPr>
            <w:tcW w:w="918" w:type="dxa"/>
            <w:tcBorders>
              <w:top w:val="nil"/>
              <w:left w:val="nil"/>
              <w:bottom w:val="nil"/>
              <w:right w:val="nil"/>
            </w:tcBorders>
            <w:shd w:val="clear" w:color="auto" w:fill="auto"/>
            <w:noWrap/>
            <w:vAlign w:val="bottom"/>
            <w:hideMark/>
          </w:tcPr>
          <w:p w14:paraId="42A1C690"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0,1769</w:t>
            </w:r>
          </w:p>
        </w:tc>
        <w:tc>
          <w:tcPr>
            <w:tcW w:w="1007" w:type="dxa"/>
            <w:tcBorders>
              <w:top w:val="nil"/>
              <w:left w:val="nil"/>
              <w:bottom w:val="nil"/>
              <w:right w:val="nil"/>
            </w:tcBorders>
            <w:shd w:val="clear" w:color="auto" w:fill="auto"/>
            <w:noWrap/>
            <w:vAlign w:val="bottom"/>
            <w:hideMark/>
          </w:tcPr>
          <w:p w14:paraId="534B667E"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-1,2860</w:t>
            </w:r>
          </w:p>
        </w:tc>
        <w:tc>
          <w:tcPr>
            <w:tcW w:w="790" w:type="dxa"/>
            <w:tcBorders>
              <w:top w:val="nil"/>
              <w:left w:val="single" w:sz="4" w:space="0" w:color="auto"/>
              <w:bottom w:val="nil"/>
              <w:right w:val="nil"/>
            </w:tcBorders>
            <w:shd w:val="clear" w:color="auto" w:fill="auto"/>
            <w:noWrap/>
            <w:vAlign w:val="bottom"/>
            <w:hideMark/>
          </w:tcPr>
          <w:p w14:paraId="0EA7C3FF"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0,7704</w:t>
            </w:r>
          </w:p>
        </w:tc>
        <w:tc>
          <w:tcPr>
            <w:tcW w:w="918" w:type="dxa"/>
            <w:tcBorders>
              <w:top w:val="nil"/>
              <w:left w:val="nil"/>
              <w:bottom w:val="nil"/>
              <w:right w:val="nil"/>
            </w:tcBorders>
            <w:shd w:val="clear" w:color="auto" w:fill="auto"/>
            <w:noWrap/>
            <w:vAlign w:val="bottom"/>
            <w:hideMark/>
          </w:tcPr>
          <w:p w14:paraId="5516C768"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0,1769</w:t>
            </w:r>
          </w:p>
        </w:tc>
        <w:tc>
          <w:tcPr>
            <w:tcW w:w="1007" w:type="dxa"/>
            <w:tcBorders>
              <w:top w:val="nil"/>
              <w:left w:val="nil"/>
              <w:bottom w:val="nil"/>
              <w:right w:val="nil"/>
            </w:tcBorders>
            <w:shd w:val="clear" w:color="auto" w:fill="auto"/>
            <w:noWrap/>
            <w:vAlign w:val="bottom"/>
            <w:hideMark/>
          </w:tcPr>
          <w:p w14:paraId="65ECBC57"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-1,2860</w:t>
            </w:r>
          </w:p>
        </w:tc>
      </w:tr>
      <w:tr w:rsidR="007F086A" w:rsidRPr="00054451" w14:paraId="5A89DA68" w14:textId="77777777" w:rsidTr="005C06FF">
        <w:trPr>
          <w:trHeight w:hRule="exact" w:val="198"/>
        </w:trPr>
        <w:tc>
          <w:tcPr>
            <w:tcW w:w="1462" w:type="dxa"/>
            <w:tcBorders>
              <w:top w:val="nil"/>
              <w:left w:val="nil"/>
              <w:bottom w:val="nil"/>
              <w:right w:val="nil"/>
            </w:tcBorders>
            <w:shd w:val="clear" w:color="auto" w:fill="auto"/>
            <w:noWrap/>
            <w:vAlign w:val="bottom"/>
            <w:hideMark/>
          </w:tcPr>
          <w:p w14:paraId="626EFA32" w14:textId="77777777" w:rsidR="007F086A" w:rsidRPr="00D75BF5" w:rsidRDefault="007F086A" w:rsidP="005C06FF">
            <w:pPr>
              <w:spacing w:after="0" w:line="240" w:lineRule="auto"/>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condi_dom</w:t>
            </w:r>
          </w:p>
        </w:tc>
        <w:tc>
          <w:tcPr>
            <w:tcW w:w="790" w:type="dxa"/>
            <w:tcBorders>
              <w:top w:val="nil"/>
              <w:left w:val="single" w:sz="4" w:space="0" w:color="auto"/>
              <w:bottom w:val="nil"/>
              <w:right w:val="nil"/>
            </w:tcBorders>
            <w:shd w:val="clear" w:color="auto" w:fill="auto"/>
            <w:noWrap/>
            <w:vAlign w:val="bottom"/>
            <w:hideMark/>
          </w:tcPr>
          <w:p w14:paraId="56814D5E"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0,8323</w:t>
            </w:r>
          </w:p>
        </w:tc>
        <w:tc>
          <w:tcPr>
            <w:tcW w:w="918" w:type="dxa"/>
            <w:tcBorders>
              <w:top w:val="nil"/>
              <w:left w:val="nil"/>
              <w:bottom w:val="nil"/>
              <w:right w:val="nil"/>
            </w:tcBorders>
            <w:shd w:val="clear" w:color="auto" w:fill="auto"/>
            <w:noWrap/>
            <w:vAlign w:val="bottom"/>
            <w:hideMark/>
          </w:tcPr>
          <w:p w14:paraId="3981FCFE"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0,1396</w:t>
            </w:r>
          </w:p>
        </w:tc>
        <w:tc>
          <w:tcPr>
            <w:tcW w:w="1007" w:type="dxa"/>
            <w:tcBorders>
              <w:top w:val="nil"/>
              <w:left w:val="nil"/>
              <w:bottom w:val="nil"/>
              <w:right w:val="nil"/>
            </w:tcBorders>
            <w:shd w:val="clear" w:color="auto" w:fill="auto"/>
            <w:noWrap/>
            <w:vAlign w:val="bottom"/>
            <w:hideMark/>
          </w:tcPr>
          <w:p w14:paraId="4AD3810D"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-1,7790</w:t>
            </w:r>
          </w:p>
        </w:tc>
        <w:tc>
          <w:tcPr>
            <w:tcW w:w="790" w:type="dxa"/>
            <w:tcBorders>
              <w:top w:val="nil"/>
              <w:left w:val="single" w:sz="4" w:space="0" w:color="auto"/>
              <w:bottom w:val="nil"/>
              <w:right w:val="nil"/>
            </w:tcBorders>
            <w:shd w:val="clear" w:color="auto" w:fill="auto"/>
            <w:noWrap/>
            <w:vAlign w:val="bottom"/>
            <w:hideMark/>
          </w:tcPr>
          <w:p w14:paraId="2F0AB554"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0,7754</w:t>
            </w:r>
          </w:p>
        </w:tc>
        <w:tc>
          <w:tcPr>
            <w:tcW w:w="918" w:type="dxa"/>
            <w:tcBorders>
              <w:top w:val="nil"/>
              <w:left w:val="nil"/>
              <w:bottom w:val="nil"/>
              <w:right w:val="nil"/>
            </w:tcBorders>
            <w:shd w:val="clear" w:color="auto" w:fill="auto"/>
            <w:noWrap/>
            <w:vAlign w:val="bottom"/>
            <w:hideMark/>
          </w:tcPr>
          <w:p w14:paraId="48DB16AE"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0,1742</w:t>
            </w:r>
          </w:p>
        </w:tc>
        <w:tc>
          <w:tcPr>
            <w:tcW w:w="1007" w:type="dxa"/>
            <w:tcBorders>
              <w:top w:val="nil"/>
              <w:left w:val="nil"/>
              <w:bottom w:val="nil"/>
              <w:right w:val="nil"/>
            </w:tcBorders>
            <w:shd w:val="clear" w:color="auto" w:fill="auto"/>
            <w:noWrap/>
            <w:vAlign w:val="bottom"/>
            <w:hideMark/>
          </w:tcPr>
          <w:p w14:paraId="1801EFC6"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-1,32</w:t>
            </w:r>
          </w:p>
        </w:tc>
        <w:tc>
          <w:tcPr>
            <w:tcW w:w="790" w:type="dxa"/>
            <w:tcBorders>
              <w:top w:val="nil"/>
              <w:left w:val="single" w:sz="4" w:space="0" w:color="auto"/>
              <w:bottom w:val="nil"/>
              <w:right w:val="nil"/>
            </w:tcBorders>
            <w:shd w:val="clear" w:color="auto" w:fill="auto"/>
            <w:noWrap/>
            <w:vAlign w:val="bottom"/>
            <w:hideMark/>
          </w:tcPr>
          <w:p w14:paraId="1D583B40"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0,8323</w:t>
            </w:r>
          </w:p>
        </w:tc>
        <w:tc>
          <w:tcPr>
            <w:tcW w:w="918" w:type="dxa"/>
            <w:tcBorders>
              <w:top w:val="nil"/>
              <w:left w:val="nil"/>
              <w:bottom w:val="nil"/>
              <w:right w:val="nil"/>
            </w:tcBorders>
            <w:shd w:val="clear" w:color="auto" w:fill="auto"/>
            <w:noWrap/>
            <w:vAlign w:val="bottom"/>
            <w:hideMark/>
          </w:tcPr>
          <w:p w14:paraId="5CE5C231"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0,1396</w:t>
            </w:r>
          </w:p>
        </w:tc>
        <w:tc>
          <w:tcPr>
            <w:tcW w:w="1007" w:type="dxa"/>
            <w:tcBorders>
              <w:top w:val="nil"/>
              <w:left w:val="nil"/>
              <w:bottom w:val="nil"/>
              <w:right w:val="nil"/>
            </w:tcBorders>
            <w:shd w:val="clear" w:color="auto" w:fill="auto"/>
            <w:noWrap/>
            <w:vAlign w:val="bottom"/>
            <w:hideMark/>
          </w:tcPr>
          <w:p w14:paraId="7557B7A0"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-1,7790</w:t>
            </w:r>
          </w:p>
        </w:tc>
        <w:tc>
          <w:tcPr>
            <w:tcW w:w="790" w:type="dxa"/>
            <w:tcBorders>
              <w:top w:val="nil"/>
              <w:left w:val="single" w:sz="4" w:space="0" w:color="auto"/>
              <w:bottom w:val="nil"/>
              <w:right w:val="nil"/>
            </w:tcBorders>
            <w:shd w:val="clear" w:color="auto" w:fill="auto"/>
            <w:noWrap/>
            <w:vAlign w:val="bottom"/>
            <w:hideMark/>
          </w:tcPr>
          <w:p w14:paraId="412C6F8F"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0,8323</w:t>
            </w:r>
          </w:p>
        </w:tc>
        <w:tc>
          <w:tcPr>
            <w:tcW w:w="918" w:type="dxa"/>
            <w:tcBorders>
              <w:top w:val="nil"/>
              <w:left w:val="nil"/>
              <w:bottom w:val="nil"/>
              <w:right w:val="nil"/>
            </w:tcBorders>
            <w:shd w:val="clear" w:color="auto" w:fill="auto"/>
            <w:noWrap/>
            <w:vAlign w:val="bottom"/>
            <w:hideMark/>
          </w:tcPr>
          <w:p w14:paraId="60C0934B"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0,1396</w:t>
            </w:r>
          </w:p>
        </w:tc>
        <w:tc>
          <w:tcPr>
            <w:tcW w:w="1007" w:type="dxa"/>
            <w:tcBorders>
              <w:top w:val="nil"/>
              <w:left w:val="nil"/>
              <w:bottom w:val="nil"/>
              <w:right w:val="nil"/>
            </w:tcBorders>
            <w:shd w:val="clear" w:color="auto" w:fill="auto"/>
            <w:noWrap/>
            <w:vAlign w:val="bottom"/>
            <w:hideMark/>
          </w:tcPr>
          <w:p w14:paraId="56DF95FC"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-1,7790</w:t>
            </w:r>
          </w:p>
        </w:tc>
      </w:tr>
      <w:tr w:rsidR="007F086A" w:rsidRPr="00054451" w14:paraId="53DE15AB" w14:textId="77777777" w:rsidTr="005C06FF">
        <w:trPr>
          <w:trHeight w:hRule="exact" w:val="198"/>
        </w:trPr>
        <w:tc>
          <w:tcPr>
            <w:tcW w:w="1462" w:type="dxa"/>
            <w:tcBorders>
              <w:top w:val="nil"/>
              <w:left w:val="nil"/>
              <w:bottom w:val="nil"/>
              <w:right w:val="nil"/>
            </w:tcBorders>
            <w:shd w:val="clear" w:color="auto" w:fill="auto"/>
            <w:noWrap/>
            <w:vAlign w:val="bottom"/>
            <w:hideMark/>
          </w:tcPr>
          <w:p w14:paraId="758CBD44" w14:textId="77777777" w:rsidR="007F086A" w:rsidRPr="00D75BF5" w:rsidRDefault="007F086A" w:rsidP="005C06FF">
            <w:pPr>
              <w:spacing w:after="0" w:line="240" w:lineRule="auto"/>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material_dom</w:t>
            </w:r>
          </w:p>
        </w:tc>
        <w:tc>
          <w:tcPr>
            <w:tcW w:w="790" w:type="dxa"/>
            <w:tcBorders>
              <w:top w:val="nil"/>
              <w:left w:val="single" w:sz="4" w:space="0" w:color="auto"/>
              <w:bottom w:val="nil"/>
              <w:right w:val="nil"/>
            </w:tcBorders>
            <w:shd w:val="clear" w:color="auto" w:fill="auto"/>
            <w:noWrap/>
            <w:vAlign w:val="bottom"/>
            <w:hideMark/>
          </w:tcPr>
          <w:p w14:paraId="3345D2B7"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0,7760</w:t>
            </w:r>
          </w:p>
        </w:tc>
        <w:tc>
          <w:tcPr>
            <w:tcW w:w="918" w:type="dxa"/>
            <w:tcBorders>
              <w:top w:val="nil"/>
              <w:left w:val="nil"/>
              <w:bottom w:val="nil"/>
              <w:right w:val="nil"/>
            </w:tcBorders>
            <w:shd w:val="clear" w:color="auto" w:fill="auto"/>
            <w:noWrap/>
            <w:vAlign w:val="bottom"/>
            <w:hideMark/>
          </w:tcPr>
          <w:p w14:paraId="18B17772"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0,1738</w:t>
            </w:r>
          </w:p>
        </w:tc>
        <w:tc>
          <w:tcPr>
            <w:tcW w:w="1007" w:type="dxa"/>
            <w:tcBorders>
              <w:top w:val="nil"/>
              <w:left w:val="nil"/>
              <w:bottom w:val="nil"/>
              <w:right w:val="nil"/>
            </w:tcBorders>
            <w:shd w:val="clear" w:color="auto" w:fill="auto"/>
            <w:noWrap/>
            <w:vAlign w:val="bottom"/>
            <w:hideMark/>
          </w:tcPr>
          <w:p w14:paraId="6B401665"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-1,3240</w:t>
            </w:r>
          </w:p>
        </w:tc>
        <w:tc>
          <w:tcPr>
            <w:tcW w:w="790" w:type="dxa"/>
            <w:tcBorders>
              <w:top w:val="nil"/>
              <w:left w:val="single" w:sz="4" w:space="0" w:color="auto"/>
              <w:bottom w:val="nil"/>
              <w:right w:val="nil"/>
            </w:tcBorders>
            <w:shd w:val="clear" w:color="auto" w:fill="auto"/>
            <w:noWrap/>
            <w:vAlign w:val="bottom"/>
            <w:hideMark/>
          </w:tcPr>
          <w:p w14:paraId="14A8138F"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0,6946</w:t>
            </w:r>
          </w:p>
        </w:tc>
        <w:tc>
          <w:tcPr>
            <w:tcW w:w="918" w:type="dxa"/>
            <w:tcBorders>
              <w:top w:val="nil"/>
              <w:left w:val="nil"/>
              <w:bottom w:val="nil"/>
              <w:right w:val="nil"/>
            </w:tcBorders>
            <w:shd w:val="clear" w:color="auto" w:fill="auto"/>
            <w:noWrap/>
            <w:vAlign w:val="bottom"/>
            <w:hideMark/>
          </w:tcPr>
          <w:p w14:paraId="0F0319F6"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0,2121</w:t>
            </w:r>
          </w:p>
        </w:tc>
        <w:tc>
          <w:tcPr>
            <w:tcW w:w="1007" w:type="dxa"/>
            <w:tcBorders>
              <w:top w:val="nil"/>
              <w:left w:val="nil"/>
              <w:bottom w:val="nil"/>
              <w:right w:val="nil"/>
            </w:tcBorders>
            <w:shd w:val="clear" w:color="auto" w:fill="auto"/>
            <w:noWrap/>
            <w:vAlign w:val="bottom"/>
            <w:hideMark/>
          </w:tcPr>
          <w:p w14:paraId="0507B103"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-0,8450</w:t>
            </w:r>
          </w:p>
        </w:tc>
        <w:tc>
          <w:tcPr>
            <w:tcW w:w="790" w:type="dxa"/>
            <w:tcBorders>
              <w:top w:val="nil"/>
              <w:left w:val="single" w:sz="4" w:space="0" w:color="auto"/>
              <w:bottom w:val="nil"/>
              <w:right w:val="nil"/>
            </w:tcBorders>
            <w:shd w:val="clear" w:color="auto" w:fill="auto"/>
            <w:noWrap/>
            <w:vAlign w:val="bottom"/>
            <w:hideMark/>
          </w:tcPr>
          <w:p w14:paraId="131E6DE0"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0,7760</w:t>
            </w:r>
          </w:p>
        </w:tc>
        <w:tc>
          <w:tcPr>
            <w:tcW w:w="918" w:type="dxa"/>
            <w:tcBorders>
              <w:top w:val="nil"/>
              <w:left w:val="nil"/>
              <w:bottom w:val="nil"/>
              <w:right w:val="nil"/>
            </w:tcBorders>
            <w:shd w:val="clear" w:color="auto" w:fill="auto"/>
            <w:noWrap/>
            <w:vAlign w:val="bottom"/>
            <w:hideMark/>
          </w:tcPr>
          <w:p w14:paraId="1169DD2E"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0,1738</w:t>
            </w:r>
          </w:p>
        </w:tc>
        <w:tc>
          <w:tcPr>
            <w:tcW w:w="1007" w:type="dxa"/>
            <w:tcBorders>
              <w:top w:val="nil"/>
              <w:left w:val="nil"/>
              <w:bottom w:val="nil"/>
              <w:right w:val="nil"/>
            </w:tcBorders>
            <w:shd w:val="clear" w:color="auto" w:fill="auto"/>
            <w:noWrap/>
            <w:vAlign w:val="bottom"/>
            <w:hideMark/>
          </w:tcPr>
          <w:p w14:paraId="2556E708"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-1,3240</w:t>
            </w:r>
          </w:p>
        </w:tc>
        <w:tc>
          <w:tcPr>
            <w:tcW w:w="790" w:type="dxa"/>
            <w:tcBorders>
              <w:top w:val="nil"/>
              <w:left w:val="single" w:sz="4" w:space="0" w:color="auto"/>
              <w:bottom w:val="nil"/>
              <w:right w:val="nil"/>
            </w:tcBorders>
            <w:shd w:val="clear" w:color="auto" w:fill="auto"/>
            <w:noWrap/>
            <w:vAlign w:val="bottom"/>
            <w:hideMark/>
          </w:tcPr>
          <w:p w14:paraId="11E9F606"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0,7760</w:t>
            </w:r>
          </w:p>
        </w:tc>
        <w:tc>
          <w:tcPr>
            <w:tcW w:w="918" w:type="dxa"/>
            <w:tcBorders>
              <w:top w:val="nil"/>
              <w:left w:val="nil"/>
              <w:bottom w:val="nil"/>
              <w:right w:val="nil"/>
            </w:tcBorders>
            <w:shd w:val="clear" w:color="auto" w:fill="auto"/>
            <w:noWrap/>
            <w:vAlign w:val="bottom"/>
            <w:hideMark/>
          </w:tcPr>
          <w:p w14:paraId="57900F08"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0,1738</w:t>
            </w:r>
          </w:p>
        </w:tc>
        <w:tc>
          <w:tcPr>
            <w:tcW w:w="1007" w:type="dxa"/>
            <w:tcBorders>
              <w:top w:val="nil"/>
              <w:left w:val="nil"/>
              <w:bottom w:val="nil"/>
              <w:right w:val="nil"/>
            </w:tcBorders>
            <w:shd w:val="clear" w:color="auto" w:fill="auto"/>
            <w:noWrap/>
            <w:vAlign w:val="bottom"/>
            <w:hideMark/>
          </w:tcPr>
          <w:p w14:paraId="4C9D915A"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-1,3240</w:t>
            </w:r>
          </w:p>
        </w:tc>
      </w:tr>
      <w:tr w:rsidR="007F086A" w:rsidRPr="00054451" w14:paraId="1A35B30E" w14:textId="77777777" w:rsidTr="005C06FF">
        <w:trPr>
          <w:trHeight w:hRule="exact" w:val="198"/>
        </w:trPr>
        <w:tc>
          <w:tcPr>
            <w:tcW w:w="1462" w:type="dxa"/>
            <w:tcBorders>
              <w:top w:val="nil"/>
              <w:left w:val="nil"/>
              <w:bottom w:val="nil"/>
              <w:right w:val="nil"/>
            </w:tcBorders>
            <w:shd w:val="clear" w:color="auto" w:fill="auto"/>
            <w:noWrap/>
            <w:vAlign w:val="bottom"/>
            <w:hideMark/>
          </w:tcPr>
          <w:p w14:paraId="09F21126" w14:textId="77777777" w:rsidR="007F086A" w:rsidRPr="00D75BF5" w:rsidRDefault="007F086A" w:rsidP="005C06FF">
            <w:pPr>
              <w:spacing w:after="0" w:line="240" w:lineRule="auto"/>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tipo_dom</w:t>
            </w:r>
          </w:p>
        </w:tc>
        <w:tc>
          <w:tcPr>
            <w:tcW w:w="790" w:type="dxa"/>
            <w:tcBorders>
              <w:top w:val="nil"/>
              <w:left w:val="single" w:sz="4" w:space="0" w:color="auto"/>
              <w:bottom w:val="nil"/>
              <w:right w:val="nil"/>
            </w:tcBorders>
            <w:shd w:val="clear" w:color="auto" w:fill="auto"/>
            <w:noWrap/>
            <w:vAlign w:val="bottom"/>
            <w:hideMark/>
          </w:tcPr>
          <w:p w14:paraId="268891FC"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0,9986</w:t>
            </w:r>
          </w:p>
        </w:tc>
        <w:tc>
          <w:tcPr>
            <w:tcW w:w="918" w:type="dxa"/>
            <w:tcBorders>
              <w:top w:val="nil"/>
              <w:left w:val="nil"/>
              <w:bottom w:val="nil"/>
              <w:right w:val="nil"/>
            </w:tcBorders>
            <w:shd w:val="clear" w:color="auto" w:fill="auto"/>
            <w:noWrap/>
            <w:vAlign w:val="bottom"/>
            <w:hideMark/>
          </w:tcPr>
          <w:p w14:paraId="60552658"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0,0014</w:t>
            </w:r>
          </w:p>
        </w:tc>
        <w:tc>
          <w:tcPr>
            <w:tcW w:w="1007" w:type="dxa"/>
            <w:tcBorders>
              <w:top w:val="nil"/>
              <w:left w:val="nil"/>
              <w:bottom w:val="nil"/>
              <w:right w:val="nil"/>
            </w:tcBorders>
            <w:shd w:val="clear" w:color="auto" w:fill="auto"/>
            <w:noWrap/>
            <w:vAlign w:val="bottom"/>
            <w:hideMark/>
          </w:tcPr>
          <w:p w14:paraId="3DACE7D8"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-26,77</w:t>
            </w:r>
          </w:p>
        </w:tc>
        <w:tc>
          <w:tcPr>
            <w:tcW w:w="790" w:type="dxa"/>
            <w:tcBorders>
              <w:top w:val="nil"/>
              <w:left w:val="single" w:sz="4" w:space="0" w:color="auto"/>
              <w:bottom w:val="nil"/>
              <w:right w:val="nil"/>
            </w:tcBorders>
            <w:shd w:val="clear" w:color="auto" w:fill="auto"/>
            <w:noWrap/>
            <w:vAlign w:val="bottom"/>
            <w:hideMark/>
          </w:tcPr>
          <w:p w14:paraId="2D471632"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0,9970</w:t>
            </w:r>
          </w:p>
        </w:tc>
        <w:tc>
          <w:tcPr>
            <w:tcW w:w="918" w:type="dxa"/>
            <w:tcBorders>
              <w:top w:val="nil"/>
              <w:left w:val="nil"/>
              <w:bottom w:val="nil"/>
              <w:right w:val="nil"/>
            </w:tcBorders>
            <w:shd w:val="clear" w:color="auto" w:fill="auto"/>
            <w:noWrap/>
            <w:vAlign w:val="bottom"/>
            <w:hideMark/>
          </w:tcPr>
          <w:p w14:paraId="1B2B5601"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0,0030</w:t>
            </w:r>
          </w:p>
        </w:tc>
        <w:tc>
          <w:tcPr>
            <w:tcW w:w="1007" w:type="dxa"/>
            <w:tcBorders>
              <w:top w:val="nil"/>
              <w:left w:val="nil"/>
              <w:bottom w:val="nil"/>
              <w:right w:val="nil"/>
            </w:tcBorders>
            <w:shd w:val="clear" w:color="auto" w:fill="auto"/>
            <w:noWrap/>
            <w:vAlign w:val="bottom"/>
            <w:hideMark/>
          </w:tcPr>
          <w:p w14:paraId="688F3608"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-18,10</w:t>
            </w:r>
          </w:p>
        </w:tc>
        <w:tc>
          <w:tcPr>
            <w:tcW w:w="790" w:type="dxa"/>
            <w:tcBorders>
              <w:top w:val="nil"/>
              <w:left w:val="single" w:sz="4" w:space="0" w:color="auto"/>
              <w:bottom w:val="nil"/>
              <w:right w:val="nil"/>
            </w:tcBorders>
            <w:shd w:val="clear" w:color="auto" w:fill="auto"/>
            <w:noWrap/>
            <w:vAlign w:val="bottom"/>
            <w:hideMark/>
          </w:tcPr>
          <w:p w14:paraId="5918D0A8"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0,9986</w:t>
            </w:r>
          </w:p>
        </w:tc>
        <w:tc>
          <w:tcPr>
            <w:tcW w:w="918" w:type="dxa"/>
            <w:tcBorders>
              <w:top w:val="nil"/>
              <w:left w:val="nil"/>
              <w:bottom w:val="nil"/>
              <w:right w:val="nil"/>
            </w:tcBorders>
            <w:shd w:val="clear" w:color="auto" w:fill="auto"/>
            <w:noWrap/>
            <w:vAlign w:val="bottom"/>
            <w:hideMark/>
          </w:tcPr>
          <w:p w14:paraId="2809B19F"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0,0014</w:t>
            </w:r>
          </w:p>
        </w:tc>
        <w:tc>
          <w:tcPr>
            <w:tcW w:w="1007" w:type="dxa"/>
            <w:tcBorders>
              <w:top w:val="nil"/>
              <w:left w:val="nil"/>
              <w:bottom w:val="nil"/>
              <w:right w:val="nil"/>
            </w:tcBorders>
            <w:shd w:val="clear" w:color="auto" w:fill="auto"/>
            <w:noWrap/>
            <w:vAlign w:val="bottom"/>
            <w:hideMark/>
          </w:tcPr>
          <w:p w14:paraId="16EFEC84"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-26,7700</w:t>
            </w:r>
          </w:p>
        </w:tc>
        <w:tc>
          <w:tcPr>
            <w:tcW w:w="790" w:type="dxa"/>
            <w:tcBorders>
              <w:top w:val="nil"/>
              <w:left w:val="single" w:sz="4" w:space="0" w:color="auto"/>
              <w:bottom w:val="nil"/>
              <w:right w:val="nil"/>
            </w:tcBorders>
            <w:shd w:val="clear" w:color="auto" w:fill="auto"/>
            <w:noWrap/>
            <w:vAlign w:val="bottom"/>
            <w:hideMark/>
          </w:tcPr>
          <w:p w14:paraId="0D514FEF"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0,9986</w:t>
            </w:r>
          </w:p>
        </w:tc>
        <w:tc>
          <w:tcPr>
            <w:tcW w:w="918" w:type="dxa"/>
            <w:tcBorders>
              <w:top w:val="nil"/>
              <w:left w:val="nil"/>
              <w:bottom w:val="nil"/>
              <w:right w:val="nil"/>
            </w:tcBorders>
            <w:shd w:val="clear" w:color="auto" w:fill="auto"/>
            <w:noWrap/>
            <w:vAlign w:val="bottom"/>
            <w:hideMark/>
          </w:tcPr>
          <w:p w14:paraId="03743E59"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0,0014</w:t>
            </w:r>
          </w:p>
        </w:tc>
        <w:tc>
          <w:tcPr>
            <w:tcW w:w="1007" w:type="dxa"/>
            <w:tcBorders>
              <w:top w:val="nil"/>
              <w:left w:val="nil"/>
              <w:bottom w:val="nil"/>
              <w:right w:val="nil"/>
            </w:tcBorders>
            <w:shd w:val="clear" w:color="auto" w:fill="auto"/>
            <w:noWrap/>
            <w:vAlign w:val="bottom"/>
            <w:hideMark/>
          </w:tcPr>
          <w:p w14:paraId="1D888A7E"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-26,77</w:t>
            </w:r>
          </w:p>
        </w:tc>
      </w:tr>
      <w:tr w:rsidR="007F086A" w:rsidRPr="00054451" w14:paraId="53B2C7AA" w14:textId="77777777" w:rsidTr="005C06FF">
        <w:trPr>
          <w:trHeight w:hRule="exact" w:val="198"/>
        </w:trPr>
        <w:tc>
          <w:tcPr>
            <w:tcW w:w="1462" w:type="dxa"/>
            <w:tcBorders>
              <w:top w:val="nil"/>
              <w:left w:val="nil"/>
              <w:bottom w:val="nil"/>
              <w:right w:val="nil"/>
            </w:tcBorders>
            <w:shd w:val="clear" w:color="auto" w:fill="auto"/>
            <w:noWrap/>
            <w:vAlign w:val="bottom"/>
            <w:hideMark/>
          </w:tcPr>
          <w:p w14:paraId="1922EB2B" w14:textId="77777777" w:rsidR="007F086A" w:rsidRPr="00D75BF5" w:rsidRDefault="007F086A" w:rsidP="005C06FF">
            <w:pPr>
              <w:spacing w:after="0" w:line="240" w:lineRule="auto"/>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saneamento</w:t>
            </w:r>
          </w:p>
        </w:tc>
        <w:tc>
          <w:tcPr>
            <w:tcW w:w="790" w:type="dxa"/>
            <w:tcBorders>
              <w:top w:val="nil"/>
              <w:left w:val="single" w:sz="4" w:space="0" w:color="auto"/>
              <w:bottom w:val="nil"/>
              <w:right w:val="nil"/>
            </w:tcBorders>
            <w:shd w:val="clear" w:color="auto" w:fill="auto"/>
            <w:noWrap/>
            <w:vAlign w:val="bottom"/>
            <w:hideMark/>
          </w:tcPr>
          <w:p w14:paraId="6BA4843F"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0,0396</w:t>
            </w:r>
          </w:p>
        </w:tc>
        <w:tc>
          <w:tcPr>
            <w:tcW w:w="918" w:type="dxa"/>
            <w:tcBorders>
              <w:top w:val="nil"/>
              <w:left w:val="nil"/>
              <w:bottom w:val="nil"/>
              <w:right w:val="nil"/>
            </w:tcBorders>
            <w:shd w:val="clear" w:color="auto" w:fill="auto"/>
            <w:noWrap/>
            <w:vAlign w:val="bottom"/>
            <w:hideMark/>
          </w:tcPr>
          <w:p w14:paraId="2172447F"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0,0380</w:t>
            </w:r>
          </w:p>
        </w:tc>
        <w:tc>
          <w:tcPr>
            <w:tcW w:w="1007" w:type="dxa"/>
            <w:tcBorders>
              <w:top w:val="nil"/>
              <w:left w:val="nil"/>
              <w:bottom w:val="nil"/>
              <w:right w:val="nil"/>
            </w:tcBorders>
            <w:shd w:val="clear" w:color="auto" w:fill="auto"/>
            <w:noWrap/>
            <w:vAlign w:val="bottom"/>
            <w:hideMark/>
          </w:tcPr>
          <w:p w14:paraId="37BA8D49"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4,7230</w:t>
            </w:r>
          </w:p>
        </w:tc>
        <w:tc>
          <w:tcPr>
            <w:tcW w:w="790" w:type="dxa"/>
            <w:tcBorders>
              <w:top w:val="nil"/>
              <w:left w:val="single" w:sz="4" w:space="0" w:color="auto"/>
              <w:bottom w:val="nil"/>
              <w:right w:val="nil"/>
            </w:tcBorders>
            <w:shd w:val="clear" w:color="auto" w:fill="auto"/>
            <w:noWrap/>
            <w:vAlign w:val="bottom"/>
            <w:hideMark/>
          </w:tcPr>
          <w:p w14:paraId="0ACAF87F"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0,0508</w:t>
            </w:r>
          </w:p>
        </w:tc>
        <w:tc>
          <w:tcPr>
            <w:tcW w:w="918" w:type="dxa"/>
            <w:tcBorders>
              <w:top w:val="nil"/>
              <w:left w:val="nil"/>
              <w:bottom w:val="nil"/>
              <w:right w:val="nil"/>
            </w:tcBorders>
            <w:shd w:val="clear" w:color="auto" w:fill="auto"/>
            <w:noWrap/>
            <w:vAlign w:val="bottom"/>
            <w:hideMark/>
          </w:tcPr>
          <w:p w14:paraId="27ABE4D9"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0,0482</w:t>
            </w:r>
          </w:p>
        </w:tc>
        <w:tc>
          <w:tcPr>
            <w:tcW w:w="1007" w:type="dxa"/>
            <w:tcBorders>
              <w:top w:val="nil"/>
              <w:left w:val="nil"/>
              <w:bottom w:val="nil"/>
              <w:right w:val="nil"/>
            </w:tcBorders>
            <w:shd w:val="clear" w:color="auto" w:fill="auto"/>
            <w:noWrap/>
            <w:vAlign w:val="bottom"/>
            <w:hideMark/>
          </w:tcPr>
          <w:p w14:paraId="087721F7"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4,0910</w:t>
            </w:r>
          </w:p>
        </w:tc>
        <w:tc>
          <w:tcPr>
            <w:tcW w:w="790" w:type="dxa"/>
            <w:tcBorders>
              <w:top w:val="nil"/>
              <w:left w:val="single" w:sz="4" w:space="0" w:color="auto"/>
              <w:bottom w:val="nil"/>
              <w:right w:val="nil"/>
            </w:tcBorders>
            <w:shd w:val="clear" w:color="auto" w:fill="auto"/>
            <w:noWrap/>
            <w:vAlign w:val="bottom"/>
            <w:hideMark/>
          </w:tcPr>
          <w:p w14:paraId="5D5EBEFF"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0,0396</w:t>
            </w:r>
          </w:p>
        </w:tc>
        <w:tc>
          <w:tcPr>
            <w:tcW w:w="918" w:type="dxa"/>
            <w:tcBorders>
              <w:top w:val="nil"/>
              <w:left w:val="nil"/>
              <w:bottom w:val="nil"/>
              <w:right w:val="nil"/>
            </w:tcBorders>
            <w:shd w:val="clear" w:color="auto" w:fill="auto"/>
            <w:noWrap/>
            <w:vAlign w:val="bottom"/>
            <w:hideMark/>
          </w:tcPr>
          <w:p w14:paraId="16D2144E"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0,0380</w:t>
            </w:r>
          </w:p>
        </w:tc>
        <w:tc>
          <w:tcPr>
            <w:tcW w:w="1007" w:type="dxa"/>
            <w:tcBorders>
              <w:top w:val="nil"/>
              <w:left w:val="nil"/>
              <w:bottom w:val="nil"/>
              <w:right w:val="nil"/>
            </w:tcBorders>
            <w:shd w:val="clear" w:color="auto" w:fill="auto"/>
            <w:noWrap/>
            <w:vAlign w:val="bottom"/>
            <w:hideMark/>
          </w:tcPr>
          <w:p w14:paraId="1461BBBF"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4,7230</w:t>
            </w:r>
          </w:p>
        </w:tc>
        <w:tc>
          <w:tcPr>
            <w:tcW w:w="790" w:type="dxa"/>
            <w:tcBorders>
              <w:top w:val="nil"/>
              <w:left w:val="single" w:sz="4" w:space="0" w:color="auto"/>
              <w:bottom w:val="nil"/>
              <w:right w:val="nil"/>
            </w:tcBorders>
            <w:shd w:val="clear" w:color="auto" w:fill="auto"/>
            <w:noWrap/>
            <w:vAlign w:val="bottom"/>
            <w:hideMark/>
          </w:tcPr>
          <w:p w14:paraId="046C45D6"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0,0396</w:t>
            </w:r>
          </w:p>
        </w:tc>
        <w:tc>
          <w:tcPr>
            <w:tcW w:w="918" w:type="dxa"/>
            <w:tcBorders>
              <w:top w:val="nil"/>
              <w:left w:val="nil"/>
              <w:bottom w:val="nil"/>
              <w:right w:val="nil"/>
            </w:tcBorders>
            <w:shd w:val="clear" w:color="auto" w:fill="auto"/>
            <w:noWrap/>
            <w:vAlign w:val="bottom"/>
            <w:hideMark/>
          </w:tcPr>
          <w:p w14:paraId="48BFE61A"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0,0380</w:t>
            </w:r>
          </w:p>
        </w:tc>
        <w:tc>
          <w:tcPr>
            <w:tcW w:w="1007" w:type="dxa"/>
            <w:tcBorders>
              <w:top w:val="nil"/>
              <w:left w:val="nil"/>
              <w:bottom w:val="nil"/>
              <w:right w:val="nil"/>
            </w:tcBorders>
            <w:shd w:val="clear" w:color="auto" w:fill="auto"/>
            <w:noWrap/>
            <w:vAlign w:val="bottom"/>
            <w:hideMark/>
          </w:tcPr>
          <w:p w14:paraId="04EB589A"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4,7230</w:t>
            </w:r>
          </w:p>
        </w:tc>
      </w:tr>
      <w:tr w:rsidR="007F086A" w:rsidRPr="00054451" w14:paraId="09A4DA48" w14:textId="77777777" w:rsidTr="005C06FF">
        <w:trPr>
          <w:trHeight w:hRule="exact" w:val="198"/>
        </w:trPr>
        <w:tc>
          <w:tcPr>
            <w:tcW w:w="1462" w:type="dxa"/>
            <w:tcBorders>
              <w:top w:val="nil"/>
              <w:left w:val="nil"/>
              <w:bottom w:val="nil"/>
              <w:right w:val="nil"/>
            </w:tcBorders>
            <w:shd w:val="clear" w:color="auto" w:fill="auto"/>
            <w:noWrap/>
            <w:vAlign w:val="bottom"/>
            <w:hideMark/>
          </w:tcPr>
          <w:p w14:paraId="0CA295AF" w14:textId="77777777" w:rsidR="007F086A" w:rsidRPr="00D75BF5" w:rsidRDefault="007F086A" w:rsidP="005C06FF">
            <w:pPr>
              <w:spacing w:after="0" w:line="240" w:lineRule="auto"/>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agua_canalizada</w:t>
            </w:r>
          </w:p>
        </w:tc>
        <w:tc>
          <w:tcPr>
            <w:tcW w:w="790" w:type="dxa"/>
            <w:tcBorders>
              <w:top w:val="nil"/>
              <w:left w:val="single" w:sz="4" w:space="0" w:color="auto"/>
              <w:bottom w:val="nil"/>
              <w:right w:val="nil"/>
            </w:tcBorders>
            <w:shd w:val="clear" w:color="auto" w:fill="auto"/>
            <w:noWrap/>
            <w:vAlign w:val="bottom"/>
            <w:hideMark/>
          </w:tcPr>
          <w:p w14:paraId="545514A5"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0,2038</w:t>
            </w:r>
          </w:p>
        </w:tc>
        <w:tc>
          <w:tcPr>
            <w:tcW w:w="918" w:type="dxa"/>
            <w:tcBorders>
              <w:top w:val="nil"/>
              <w:left w:val="nil"/>
              <w:bottom w:val="nil"/>
              <w:right w:val="nil"/>
            </w:tcBorders>
            <w:shd w:val="clear" w:color="auto" w:fill="auto"/>
            <w:noWrap/>
            <w:vAlign w:val="bottom"/>
            <w:hideMark/>
          </w:tcPr>
          <w:p w14:paraId="5F05CF03"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0,1623</w:t>
            </w:r>
          </w:p>
        </w:tc>
        <w:tc>
          <w:tcPr>
            <w:tcW w:w="1007" w:type="dxa"/>
            <w:tcBorders>
              <w:top w:val="nil"/>
              <w:left w:val="nil"/>
              <w:bottom w:val="nil"/>
              <w:right w:val="nil"/>
            </w:tcBorders>
            <w:shd w:val="clear" w:color="auto" w:fill="auto"/>
            <w:noWrap/>
            <w:vAlign w:val="bottom"/>
            <w:hideMark/>
          </w:tcPr>
          <w:p w14:paraId="7CE39475"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1,4710</w:t>
            </w:r>
          </w:p>
        </w:tc>
        <w:tc>
          <w:tcPr>
            <w:tcW w:w="790" w:type="dxa"/>
            <w:tcBorders>
              <w:top w:val="nil"/>
              <w:left w:val="single" w:sz="4" w:space="0" w:color="auto"/>
              <w:bottom w:val="nil"/>
              <w:right w:val="nil"/>
            </w:tcBorders>
            <w:shd w:val="clear" w:color="auto" w:fill="auto"/>
            <w:noWrap/>
            <w:vAlign w:val="bottom"/>
            <w:hideMark/>
          </w:tcPr>
          <w:p w14:paraId="41C33BB3"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0,1897</w:t>
            </w:r>
          </w:p>
        </w:tc>
        <w:tc>
          <w:tcPr>
            <w:tcW w:w="918" w:type="dxa"/>
            <w:tcBorders>
              <w:top w:val="nil"/>
              <w:left w:val="nil"/>
              <w:bottom w:val="nil"/>
              <w:right w:val="nil"/>
            </w:tcBorders>
            <w:shd w:val="clear" w:color="auto" w:fill="auto"/>
            <w:noWrap/>
            <w:vAlign w:val="bottom"/>
            <w:hideMark/>
          </w:tcPr>
          <w:p w14:paraId="79D60AC8"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0,1537</w:t>
            </w:r>
          </w:p>
        </w:tc>
        <w:tc>
          <w:tcPr>
            <w:tcW w:w="1007" w:type="dxa"/>
            <w:tcBorders>
              <w:top w:val="nil"/>
              <w:left w:val="nil"/>
              <w:bottom w:val="nil"/>
              <w:right w:val="nil"/>
            </w:tcBorders>
            <w:shd w:val="clear" w:color="auto" w:fill="auto"/>
            <w:noWrap/>
            <w:vAlign w:val="bottom"/>
            <w:hideMark/>
          </w:tcPr>
          <w:p w14:paraId="236882CF"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1,5830</w:t>
            </w:r>
          </w:p>
        </w:tc>
        <w:tc>
          <w:tcPr>
            <w:tcW w:w="790" w:type="dxa"/>
            <w:tcBorders>
              <w:top w:val="nil"/>
              <w:left w:val="single" w:sz="4" w:space="0" w:color="auto"/>
              <w:bottom w:val="nil"/>
              <w:right w:val="nil"/>
            </w:tcBorders>
            <w:shd w:val="clear" w:color="auto" w:fill="auto"/>
            <w:noWrap/>
            <w:vAlign w:val="bottom"/>
            <w:hideMark/>
          </w:tcPr>
          <w:p w14:paraId="7B6F0541"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0,2038</w:t>
            </w:r>
          </w:p>
        </w:tc>
        <w:tc>
          <w:tcPr>
            <w:tcW w:w="918" w:type="dxa"/>
            <w:tcBorders>
              <w:top w:val="nil"/>
              <w:left w:val="nil"/>
              <w:bottom w:val="nil"/>
              <w:right w:val="nil"/>
            </w:tcBorders>
            <w:shd w:val="clear" w:color="auto" w:fill="auto"/>
            <w:noWrap/>
            <w:vAlign w:val="bottom"/>
            <w:hideMark/>
          </w:tcPr>
          <w:p w14:paraId="6D298872"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0,1623</w:t>
            </w:r>
          </w:p>
        </w:tc>
        <w:tc>
          <w:tcPr>
            <w:tcW w:w="1007" w:type="dxa"/>
            <w:tcBorders>
              <w:top w:val="nil"/>
              <w:left w:val="nil"/>
              <w:bottom w:val="nil"/>
              <w:right w:val="nil"/>
            </w:tcBorders>
            <w:shd w:val="clear" w:color="auto" w:fill="auto"/>
            <w:noWrap/>
            <w:vAlign w:val="bottom"/>
            <w:hideMark/>
          </w:tcPr>
          <w:p w14:paraId="6D6464BD"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1,4710</w:t>
            </w:r>
          </w:p>
        </w:tc>
        <w:tc>
          <w:tcPr>
            <w:tcW w:w="790" w:type="dxa"/>
            <w:tcBorders>
              <w:top w:val="nil"/>
              <w:left w:val="single" w:sz="4" w:space="0" w:color="auto"/>
              <w:bottom w:val="nil"/>
              <w:right w:val="nil"/>
            </w:tcBorders>
            <w:shd w:val="clear" w:color="auto" w:fill="auto"/>
            <w:noWrap/>
            <w:vAlign w:val="bottom"/>
            <w:hideMark/>
          </w:tcPr>
          <w:p w14:paraId="3F799315"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0,2038</w:t>
            </w:r>
          </w:p>
        </w:tc>
        <w:tc>
          <w:tcPr>
            <w:tcW w:w="918" w:type="dxa"/>
            <w:tcBorders>
              <w:top w:val="nil"/>
              <w:left w:val="nil"/>
              <w:bottom w:val="nil"/>
              <w:right w:val="nil"/>
            </w:tcBorders>
            <w:shd w:val="clear" w:color="auto" w:fill="auto"/>
            <w:noWrap/>
            <w:vAlign w:val="bottom"/>
            <w:hideMark/>
          </w:tcPr>
          <w:p w14:paraId="360C602D"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0,1623</w:t>
            </w:r>
          </w:p>
        </w:tc>
        <w:tc>
          <w:tcPr>
            <w:tcW w:w="1007" w:type="dxa"/>
            <w:tcBorders>
              <w:top w:val="nil"/>
              <w:left w:val="nil"/>
              <w:bottom w:val="nil"/>
              <w:right w:val="nil"/>
            </w:tcBorders>
            <w:shd w:val="clear" w:color="auto" w:fill="auto"/>
            <w:noWrap/>
            <w:vAlign w:val="bottom"/>
            <w:hideMark/>
          </w:tcPr>
          <w:p w14:paraId="13D26622"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1,4710</w:t>
            </w:r>
          </w:p>
        </w:tc>
      </w:tr>
      <w:tr w:rsidR="007F086A" w:rsidRPr="00054451" w14:paraId="00CA535B" w14:textId="77777777" w:rsidTr="005C06FF">
        <w:trPr>
          <w:trHeight w:hRule="exact" w:val="198"/>
        </w:trPr>
        <w:tc>
          <w:tcPr>
            <w:tcW w:w="1462" w:type="dxa"/>
            <w:tcBorders>
              <w:top w:val="nil"/>
              <w:left w:val="nil"/>
              <w:bottom w:val="nil"/>
              <w:right w:val="nil"/>
            </w:tcBorders>
            <w:shd w:val="clear" w:color="auto" w:fill="auto"/>
            <w:noWrap/>
            <w:vAlign w:val="bottom"/>
            <w:hideMark/>
          </w:tcPr>
          <w:p w14:paraId="1456AAEA" w14:textId="77777777" w:rsidR="007F086A" w:rsidRPr="00D75BF5" w:rsidRDefault="007F086A" w:rsidP="005C06FF">
            <w:pPr>
              <w:spacing w:after="0" w:line="240" w:lineRule="auto"/>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tratam_lixo</w:t>
            </w:r>
          </w:p>
        </w:tc>
        <w:tc>
          <w:tcPr>
            <w:tcW w:w="790" w:type="dxa"/>
            <w:tcBorders>
              <w:top w:val="nil"/>
              <w:left w:val="single" w:sz="4" w:space="0" w:color="auto"/>
              <w:bottom w:val="nil"/>
              <w:right w:val="nil"/>
            </w:tcBorders>
            <w:shd w:val="clear" w:color="auto" w:fill="auto"/>
            <w:noWrap/>
            <w:vAlign w:val="bottom"/>
            <w:hideMark/>
          </w:tcPr>
          <w:p w14:paraId="5BE793AB"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0,0858</w:t>
            </w:r>
          </w:p>
        </w:tc>
        <w:tc>
          <w:tcPr>
            <w:tcW w:w="918" w:type="dxa"/>
            <w:tcBorders>
              <w:top w:val="nil"/>
              <w:left w:val="nil"/>
              <w:bottom w:val="nil"/>
              <w:right w:val="nil"/>
            </w:tcBorders>
            <w:shd w:val="clear" w:color="auto" w:fill="auto"/>
            <w:noWrap/>
            <w:vAlign w:val="bottom"/>
            <w:hideMark/>
          </w:tcPr>
          <w:p w14:paraId="5E18FDF5"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0,0784</w:t>
            </w:r>
          </w:p>
        </w:tc>
        <w:tc>
          <w:tcPr>
            <w:tcW w:w="1007" w:type="dxa"/>
            <w:tcBorders>
              <w:top w:val="nil"/>
              <w:left w:val="nil"/>
              <w:bottom w:val="nil"/>
              <w:right w:val="nil"/>
            </w:tcBorders>
            <w:shd w:val="clear" w:color="auto" w:fill="auto"/>
            <w:noWrap/>
            <w:vAlign w:val="bottom"/>
            <w:hideMark/>
          </w:tcPr>
          <w:p w14:paraId="7FD37CFD"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2,9580</w:t>
            </w:r>
          </w:p>
        </w:tc>
        <w:tc>
          <w:tcPr>
            <w:tcW w:w="790" w:type="dxa"/>
            <w:tcBorders>
              <w:top w:val="nil"/>
              <w:left w:val="single" w:sz="4" w:space="0" w:color="auto"/>
              <w:bottom w:val="nil"/>
              <w:right w:val="nil"/>
            </w:tcBorders>
            <w:shd w:val="clear" w:color="auto" w:fill="auto"/>
            <w:noWrap/>
            <w:vAlign w:val="bottom"/>
            <w:hideMark/>
          </w:tcPr>
          <w:p w14:paraId="6F6EDFB5"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0,1051</w:t>
            </w:r>
          </w:p>
        </w:tc>
        <w:tc>
          <w:tcPr>
            <w:tcW w:w="918" w:type="dxa"/>
            <w:tcBorders>
              <w:top w:val="nil"/>
              <w:left w:val="nil"/>
              <w:bottom w:val="nil"/>
              <w:right w:val="nil"/>
            </w:tcBorders>
            <w:shd w:val="clear" w:color="auto" w:fill="auto"/>
            <w:noWrap/>
            <w:vAlign w:val="bottom"/>
            <w:hideMark/>
          </w:tcPr>
          <w:p w14:paraId="0B890EE1"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0,0941</w:t>
            </w:r>
          </w:p>
        </w:tc>
        <w:tc>
          <w:tcPr>
            <w:tcW w:w="1007" w:type="dxa"/>
            <w:tcBorders>
              <w:top w:val="nil"/>
              <w:left w:val="nil"/>
              <w:bottom w:val="nil"/>
              <w:right w:val="nil"/>
            </w:tcBorders>
            <w:shd w:val="clear" w:color="auto" w:fill="auto"/>
            <w:noWrap/>
            <w:vAlign w:val="bottom"/>
            <w:hideMark/>
          </w:tcPr>
          <w:p w14:paraId="240C8569"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2,5750</w:t>
            </w:r>
          </w:p>
        </w:tc>
        <w:tc>
          <w:tcPr>
            <w:tcW w:w="790" w:type="dxa"/>
            <w:tcBorders>
              <w:top w:val="nil"/>
              <w:left w:val="single" w:sz="4" w:space="0" w:color="auto"/>
              <w:bottom w:val="nil"/>
              <w:right w:val="nil"/>
            </w:tcBorders>
            <w:shd w:val="clear" w:color="auto" w:fill="auto"/>
            <w:noWrap/>
            <w:vAlign w:val="bottom"/>
            <w:hideMark/>
          </w:tcPr>
          <w:p w14:paraId="0F66E56A"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0,0858</w:t>
            </w:r>
          </w:p>
        </w:tc>
        <w:tc>
          <w:tcPr>
            <w:tcW w:w="918" w:type="dxa"/>
            <w:tcBorders>
              <w:top w:val="nil"/>
              <w:left w:val="nil"/>
              <w:bottom w:val="nil"/>
              <w:right w:val="nil"/>
            </w:tcBorders>
            <w:shd w:val="clear" w:color="auto" w:fill="auto"/>
            <w:noWrap/>
            <w:vAlign w:val="bottom"/>
            <w:hideMark/>
          </w:tcPr>
          <w:p w14:paraId="797BC5EE"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0,0784</w:t>
            </w:r>
          </w:p>
        </w:tc>
        <w:tc>
          <w:tcPr>
            <w:tcW w:w="1007" w:type="dxa"/>
            <w:tcBorders>
              <w:top w:val="nil"/>
              <w:left w:val="nil"/>
              <w:bottom w:val="nil"/>
              <w:right w:val="nil"/>
            </w:tcBorders>
            <w:shd w:val="clear" w:color="auto" w:fill="auto"/>
            <w:noWrap/>
            <w:vAlign w:val="bottom"/>
            <w:hideMark/>
          </w:tcPr>
          <w:p w14:paraId="1C654508"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2,9580</w:t>
            </w:r>
          </w:p>
        </w:tc>
        <w:tc>
          <w:tcPr>
            <w:tcW w:w="790" w:type="dxa"/>
            <w:tcBorders>
              <w:top w:val="nil"/>
              <w:left w:val="single" w:sz="4" w:space="0" w:color="auto"/>
              <w:bottom w:val="nil"/>
              <w:right w:val="nil"/>
            </w:tcBorders>
            <w:shd w:val="clear" w:color="auto" w:fill="auto"/>
            <w:noWrap/>
            <w:vAlign w:val="bottom"/>
            <w:hideMark/>
          </w:tcPr>
          <w:p w14:paraId="74160A43"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0,0858</w:t>
            </w:r>
          </w:p>
        </w:tc>
        <w:tc>
          <w:tcPr>
            <w:tcW w:w="918" w:type="dxa"/>
            <w:tcBorders>
              <w:top w:val="nil"/>
              <w:left w:val="nil"/>
              <w:bottom w:val="nil"/>
              <w:right w:val="nil"/>
            </w:tcBorders>
            <w:shd w:val="clear" w:color="auto" w:fill="auto"/>
            <w:noWrap/>
            <w:vAlign w:val="bottom"/>
            <w:hideMark/>
          </w:tcPr>
          <w:p w14:paraId="0C949BB0"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0,0784</w:t>
            </w:r>
          </w:p>
        </w:tc>
        <w:tc>
          <w:tcPr>
            <w:tcW w:w="1007" w:type="dxa"/>
            <w:tcBorders>
              <w:top w:val="nil"/>
              <w:left w:val="nil"/>
              <w:bottom w:val="nil"/>
              <w:right w:val="nil"/>
            </w:tcBorders>
            <w:shd w:val="clear" w:color="auto" w:fill="auto"/>
            <w:noWrap/>
            <w:vAlign w:val="bottom"/>
            <w:hideMark/>
          </w:tcPr>
          <w:p w14:paraId="3C255F6B"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2,9580</w:t>
            </w:r>
          </w:p>
        </w:tc>
      </w:tr>
      <w:tr w:rsidR="007F086A" w:rsidRPr="00054451" w14:paraId="5A1878E7" w14:textId="77777777" w:rsidTr="005C06FF">
        <w:trPr>
          <w:trHeight w:hRule="exact" w:val="198"/>
        </w:trPr>
        <w:tc>
          <w:tcPr>
            <w:tcW w:w="1462" w:type="dxa"/>
            <w:tcBorders>
              <w:top w:val="nil"/>
              <w:left w:val="nil"/>
              <w:bottom w:val="nil"/>
              <w:right w:val="nil"/>
            </w:tcBorders>
            <w:shd w:val="clear" w:color="auto" w:fill="auto"/>
            <w:noWrap/>
            <w:vAlign w:val="bottom"/>
            <w:hideMark/>
          </w:tcPr>
          <w:p w14:paraId="6CEC8879" w14:textId="77777777" w:rsidR="007F086A" w:rsidRPr="00D75BF5" w:rsidRDefault="007F086A" w:rsidP="005C06FF">
            <w:pPr>
              <w:spacing w:after="0" w:line="240" w:lineRule="auto"/>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eletricidade</w:t>
            </w:r>
          </w:p>
        </w:tc>
        <w:tc>
          <w:tcPr>
            <w:tcW w:w="790" w:type="dxa"/>
            <w:tcBorders>
              <w:top w:val="nil"/>
              <w:left w:val="single" w:sz="4" w:space="0" w:color="auto"/>
              <w:bottom w:val="nil"/>
              <w:right w:val="nil"/>
            </w:tcBorders>
            <w:shd w:val="clear" w:color="auto" w:fill="auto"/>
            <w:noWrap/>
            <w:vAlign w:val="bottom"/>
            <w:hideMark/>
          </w:tcPr>
          <w:p w14:paraId="493C6F90"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0,8643</w:t>
            </w:r>
          </w:p>
        </w:tc>
        <w:tc>
          <w:tcPr>
            <w:tcW w:w="918" w:type="dxa"/>
            <w:tcBorders>
              <w:top w:val="nil"/>
              <w:left w:val="nil"/>
              <w:bottom w:val="nil"/>
              <w:right w:val="nil"/>
            </w:tcBorders>
            <w:shd w:val="clear" w:color="auto" w:fill="auto"/>
            <w:noWrap/>
            <w:vAlign w:val="bottom"/>
            <w:hideMark/>
          </w:tcPr>
          <w:p w14:paraId="2E90B204"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0,1173</w:t>
            </w:r>
          </w:p>
        </w:tc>
        <w:tc>
          <w:tcPr>
            <w:tcW w:w="1007" w:type="dxa"/>
            <w:tcBorders>
              <w:top w:val="nil"/>
              <w:left w:val="nil"/>
              <w:bottom w:val="nil"/>
              <w:right w:val="nil"/>
            </w:tcBorders>
            <w:shd w:val="clear" w:color="auto" w:fill="auto"/>
            <w:noWrap/>
            <w:vAlign w:val="bottom"/>
            <w:hideMark/>
          </w:tcPr>
          <w:p w14:paraId="000A20F8"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-2,1280</w:t>
            </w:r>
          </w:p>
        </w:tc>
        <w:tc>
          <w:tcPr>
            <w:tcW w:w="790" w:type="dxa"/>
            <w:tcBorders>
              <w:top w:val="nil"/>
              <w:left w:val="single" w:sz="4" w:space="0" w:color="auto"/>
              <w:bottom w:val="nil"/>
              <w:right w:val="nil"/>
            </w:tcBorders>
            <w:shd w:val="clear" w:color="auto" w:fill="auto"/>
            <w:noWrap/>
            <w:vAlign w:val="bottom"/>
            <w:hideMark/>
          </w:tcPr>
          <w:p w14:paraId="1F9F7195"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0,7954</w:t>
            </w:r>
          </w:p>
        </w:tc>
        <w:tc>
          <w:tcPr>
            <w:tcW w:w="918" w:type="dxa"/>
            <w:tcBorders>
              <w:top w:val="nil"/>
              <w:left w:val="nil"/>
              <w:bottom w:val="nil"/>
              <w:right w:val="nil"/>
            </w:tcBorders>
            <w:shd w:val="clear" w:color="auto" w:fill="auto"/>
            <w:noWrap/>
            <w:vAlign w:val="bottom"/>
            <w:hideMark/>
          </w:tcPr>
          <w:p w14:paraId="42D53068"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0,1628</w:t>
            </w:r>
          </w:p>
        </w:tc>
        <w:tc>
          <w:tcPr>
            <w:tcW w:w="1007" w:type="dxa"/>
            <w:tcBorders>
              <w:top w:val="nil"/>
              <w:left w:val="nil"/>
              <w:bottom w:val="nil"/>
              <w:right w:val="nil"/>
            </w:tcBorders>
            <w:shd w:val="clear" w:color="auto" w:fill="auto"/>
            <w:noWrap/>
            <w:vAlign w:val="bottom"/>
            <w:hideMark/>
          </w:tcPr>
          <w:p w14:paraId="07AECDA4"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-1,4640</w:t>
            </w:r>
          </w:p>
        </w:tc>
        <w:tc>
          <w:tcPr>
            <w:tcW w:w="790" w:type="dxa"/>
            <w:tcBorders>
              <w:top w:val="nil"/>
              <w:left w:val="single" w:sz="4" w:space="0" w:color="auto"/>
              <w:bottom w:val="nil"/>
              <w:right w:val="nil"/>
            </w:tcBorders>
            <w:shd w:val="clear" w:color="auto" w:fill="auto"/>
            <w:noWrap/>
            <w:vAlign w:val="bottom"/>
            <w:hideMark/>
          </w:tcPr>
          <w:p w14:paraId="5813C778"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0,8643</w:t>
            </w:r>
          </w:p>
        </w:tc>
        <w:tc>
          <w:tcPr>
            <w:tcW w:w="918" w:type="dxa"/>
            <w:tcBorders>
              <w:top w:val="nil"/>
              <w:left w:val="nil"/>
              <w:bottom w:val="nil"/>
              <w:right w:val="nil"/>
            </w:tcBorders>
            <w:shd w:val="clear" w:color="auto" w:fill="auto"/>
            <w:noWrap/>
            <w:vAlign w:val="bottom"/>
            <w:hideMark/>
          </w:tcPr>
          <w:p w14:paraId="09D83DF5"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0,1173</w:t>
            </w:r>
          </w:p>
        </w:tc>
        <w:tc>
          <w:tcPr>
            <w:tcW w:w="1007" w:type="dxa"/>
            <w:tcBorders>
              <w:top w:val="nil"/>
              <w:left w:val="nil"/>
              <w:bottom w:val="nil"/>
              <w:right w:val="nil"/>
            </w:tcBorders>
            <w:shd w:val="clear" w:color="auto" w:fill="auto"/>
            <w:noWrap/>
            <w:vAlign w:val="bottom"/>
            <w:hideMark/>
          </w:tcPr>
          <w:p w14:paraId="47CDA10B"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-2,1280</w:t>
            </w:r>
          </w:p>
        </w:tc>
        <w:tc>
          <w:tcPr>
            <w:tcW w:w="790" w:type="dxa"/>
            <w:tcBorders>
              <w:top w:val="nil"/>
              <w:left w:val="single" w:sz="4" w:space="0" w:color="auto"/>
              <w:bottom w:val="nil"/>
              <w:right w:val="nil"/>
            </w:tcBorders>
            <w:shd w:val="clear" w:color="auto" w:fill="auto"/>
            <w:noWrap/>
            <w:vAlign w:val="bottom"/>
            <w:hideMark/>
          </w:tcPr>
          <w:p w14:paraId="36A7EFF3"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0,8643</w:t>
            </w:r>
          </w:p>
        </w:tc>
        <w:tc>
          <w:tcPr>
            <w:tcW w:w="918" w:type="dxa"/>
            <w:tcBorders>
              <w:top w:val="nil"/>
              <w:left w:val="nil"/>
              <w:bottom w:val="nil"/>
              <w:right w:val="nil"/>
            </w:tcBorders>
            <w:shd w:val="clear" w:color="auto" w:fill="auto"/>
            <w:noWrap/>
            <w:vAlign w:val="bottom"/>
            <w:hideMark/>
          </w:tcPr>
          <w:p w14:paraId="63AD05A8"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0,1173</w:t>
            </w:r>
          </w:p>
        </w:tc>
        <w:tc>
          <w:tcPr>
            <w:tcW w:w="1007" w:type="dxa"/>
            <w:tcBorders>
              <w:top w:val="nil"/>
              <w:left w:val="nil"/>
              <w:bottom w:val="nil"/>
              <w:right w:val="nil"/>
            </w:tcBorders>
            <w:shd w:val="clear" w:color="auto" w:fill="auto"/>
            <w:noWrap/>
            <w:vAlign w:val="bottom"/>
            <w:hideMark/>
          </w:tcPr>
          <w:p w14:paraId="7FBEE9B3"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-2,1280</w:t>
            </w:r>
          </w:p>
        </w:tc>
      </w:tr>
      <w:tr w:rsidR="007F086A" w:rsidRPr="00054451" w14:paraId="16235D3D" w14:textId="77777777" w:rsidTr="005C06FF">
        <w:trPr>
          <w:trHeight w:hRule="exact" w:val="198"/>
        </w:trPr>
        <w:tc>
          <w:tcPr>
            <w:tcW w:w="1462" w:type="dxa"/>
            <w:tcBorders>
              <w:top w:val="nil"/>
              <w:left w:val="nil"/>
              <w:bottom w:val="single" w:sz="4" w:space="0" w:color="auto"/>
              <w:right w:val="nil"/>
            </w:tcBorders>
            <w:shd w:val="clear" w:color="auto" w:fill="auto"/>
            <w:noWrap/>
            <w:vAlign w:val="bottom"/>
            <w:hideMark/>
          </w:tcPr>
          <w:p w14:paraId="77E31FF0" w14:textId="77777777" w:rsidR="007F086A" w:rsidRPr="00D75BF5" w:rsidRDefault="007F086A" w:rsidP="005C06FF">
            <w:pPr>
              <w:spacing w:after="0" w:line="240" w:lineRule="auto"/>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idade_chefe</w:t>
            </w:r>
          </w:p>
        </w:tc>
        <w:tc>
          <w:tcPr>
            <w:tcW w:w="790" w:type="dxa"/>
            <w:tcBorders>
              <w:top w:val="nil"/>
              <w:left w:val="single" w:sz="4" w:space="0" w:color="auto"/>
              <w:bottom w:val="single" w:sz="4" w:space="0" w:color="auto"/>
              <w:right w:val="nil"/>
            </w:tcBorders>
            <w:shd w:val="clear" w:color="auto" w:fill="auto"/>
            <w:noWrap/>
            <w:vAlign w:val="bottom"/>
            <w:hideMark/>
          </w:tcPr>
          <w:p w14:paraId="5F4D3B36"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38,04</w:t>
            </w:r>
          </w:p>
        </w:tc>
        <w:tc>
          <w:tcPr>
            <w:tcW w:w="918" w:type="dxa"/>
            <w:tcBorders>
              <w:top w:val="nil"/>
              <w:left w:val="nil"/>
              <w:bottom w:val="single" w:sz="4" w:space="0" w:color="auto"/>
              <w:right w:val="nil"/>
            </w:tcBorders>
            <w:shd w:val="clear" w:color="auto" w:fill="auto"/>
            <w:noWrap/>
            <w:vAlign w:val="bottom"/>
            <w:hideMark/>
          </w:tcPr>
          <w:p w14:paraId="30E57EBA"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100,00</w:t>
            </w:r>
          </w:p>
        </w:tc>
        <w:tc>
          <w:tcPr>
            <w:tcW w:w="1007" w:type="dxa"/>
            <w:tcBorders>
              <w:top w:val="nil"/>
              <w:left w:val="nil"/>
              <w:bottom w:val="single" w:sz="4" w:space="0" w:color="auto"/>
              <w:right w:val="nil"/>
            </w:tcBorders>
            <w:shd w:val="clear" w:color="auto" w:fill="auto"/>
            <w:noWrap/>
            <w:vAlign w:val="bottom"/>
            <w:hideMark/>
          </w:tcPr>
          <w:p w14:paraId="6F3B85ED"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0,3443</w:t>
            </w:r>
          </w:p>
        </w:tc>
        <w:tc>
          <w:tcPr>
            <w:tcW w:w="790" w:type="dxa"/>
            <w:tcBorders>
              <w:top w:val="nil"/>
              <w:left w:val="single" w:sz="4" w:space="0" w:color="auto"/>
              <w:bottom w:val="single" w:sz="4" w:space="0" w:color="auto"/>
              <w:right w:val="nil"/>
            </w:tcBorders>
            <w:shd w:val="clear" w:color="auto" w:fill="auto"/>
            <w:noWrap/>
            <w:vAlign w:val="bottom"/>
            <w:hideMark/>
          </w:tcPr>
          <w:p w14:paraId="598DC590"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37,09</w:t>
            </w:r>
          </w:p>
        </w:tc>
        <w:tc>
          <w:tcPr>
            <w:tcW w:w="918" w:type="dxa"/>
            <w:tcBorders>
              <w:top w:val="nil"/>
              <w:left w:val="nil"/>
              <w:bottom w:val="single" w:sz="4" w:space="0" w:color="auto"/>
              <w:right w:val="nil"/>
            </w:tcBorders>
            <w:shd w:val="clear" w:color="auto" w:fill="auto"/>
            <w:noWrap/>
            <w:vAlign w:val="bottom"/>
            <w:hideMark/>
          </w:tcPr>
          <w:p w14:paraId="2EE117E1"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139,20</w:t>
            </w:r>
          </w:p>
        </w:tc>
        <w:tc>
          <w:tcPr>
            <w:tcW w:w="1007" w:type="dxa"/>
            <w:tcBorders>
              <w:top w:val="nil"/>
              <w:left w:val="nil"/>
              <w:bottom w:val="single" w:sz="4" w:space="0" w:color="auto"/>
              <w:right w:val="nil"/>
            </w:tcBorders>
            <w:shd w:val="clear" w:color="auto" w:fill="auto"/>
            <w:noWrap/>
            <w:vAlign w:val="bottom"/>
            <w:hideMark/>
          </w:tcPr>
          <w:p w14:paraId="0C5DE22A"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0,4000</w:t>
            </w:r>
          </w:p>
        </w:tc>
        <w:tc>
          <w:tcPr>
            <w:tcW w:w="790" w:type="dxa"/>
            <w:tcBorders>
              <w:top w:val="nil"/>
              <w:left w:val="single" w:sz="4" w:space="0" w:color="auto"/>
              <w:bottom w:val="single" w:sz="4" w:space="0" w:color="auto"/>
              <w:right w:val="nil"/>
            </w:tcBorders>
            <w:shd w:val="clear" w:color="auto" w:fill="auto"/>
            <w:noWrap/>
            <w:vAlign w:val="bottom"/>
            <w:hideMark/>
          </w:tcPr>
          <w:p w14:paraId="08BA2D6B"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38,04</w:t>
            </w:r>
          </w:p>
        </w:tc>
        <w:tc>
          <w:tcPr>
            <w:tcW w:w="918" w:type="dxa"/>
            <w:tcBorders>
              <w:top w:val="nil"/>
              <w:left w:val="nil"/>
              <w:bottom w:val="single" w:sz="4" w:space="0" w:color="auto"/>
              <w:right w:val="nil"/>
            </w:tcBorders>
            <w:shd w:val="clear" w:color="auto" w:fill="auto"/>
            <w:noWrap/>
            <w:vAlign w:val="bottom"/>
            <w:hideMark/>
          </w:tcPr>
          <w:p w14:paraId="696D1246"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100,00</w:t>
            </w:r>
          </w:p>
        </w:tc>
        <w:tc>
          <w:tcPr>
            <w:tcW w:w="1007" w:type="dxa"/>
            <w:tcBorders>
              <w:top w:val="nil"/>
              <w:left w:val="nil"/>
              <w:bottom w:val="single" w:sz="4" w:space="0" w:color="auto"/>
              <w:right w:val="nil"/>
            </w:tcBorders>
            <w:shd w:val="clear" w:color="auto" w:fill="auto"/>
            <w:noWrap/>
            <w:vAlign w:val="bottom"/>
            <w:hideMark/>
          </w:tcPr>
          <w:p w14:paraId="1862EE4F"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0,3443</w:t>
            </w:r>
          </w:p>
        </w:tc>
        <w:tc>
          <w:tcPr>
            <w:tcW w:w="790" w:type="dxa"/>
            <w:tcBorders>
              <w:top w:val="nil"/>
              <w:left w:val="single" w:sz="4" w:space="0" w:color="auto"/>
              <w:bottom w:val="single" w:sz="4" w:space="0" w:color="auto"/>
              <w:right w:val="nil"/>
            </w:tcBorders>
            <w:shd w:val="clear" w:color="auto" w:fill="auto"/>
            <w:noWrap/>
            <w:vAlign w:val="bottom"/>
            <w:hideMark/>
          </w:tcPr>
          <w:p w14:paraId="265D0F3D"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38,04</w:t>
            </w:r>
          </w:p>
        </w:tc>
        <w:tc>
          <w:tcPr>
            <w:tcW w:w="918" w:type="dxa"/>
            <w:tcBorders>
              <w:top w:val="nil"/>
              <w:left w:val="nil"/>
              <w:bottom w:val="single" w:sz="4" w:space="0" w:color="auto"/>
              <w:right w:val="nil"/>
            </w:tcBorders>
            <w:shd w:val="clear" w:color="auto" w:fill="auto"/>
            <w:noWrap/>
            <w:vAlign w:val="bottom"/>
            <w:hideMark/>
          </w:tcPr>
          <w:p w14:paraId="5B1E5606"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100,00</w:t>
            </w:r>
          </w:p>
        </w:tc>
        <w:tc>
          <w:tcPr>
            <w:tcW w:w="1007" w:type="dxa"/>
            <w:tcBorders>
              <w:top w:val="nil"/>
              <w:left w:val="nil"/>
              <w:bottom w:val="single" w:sz="4" w:space="0" w:color="auto"/>
              <w:right w:val="nil"/>
            </w:tcBorders>
            <w:shd w:val="clear" w:color="auto" w:fill="auto"/>
            <w:noWrap/>
            <w:vAlign w:val="bottom"/>
            <w:hideMark/>
          </w:tcPr>
          <w:p w14:paraId="35D70D3B" w14:textId="77777777" w:rsidR="007F086A" w:rsidRPr="00D75BF5" w:rsidRDefault="007F086A" w:rsidP="005C06FF">
            <w:pPr>
              <w:spacing w:after="0" w:line="240" w:lineRule="auto"/>
              <w:jc w:val="right"/>
              <w:rPr>
                <w:rFonts w:ascii="Times New Roman" w:eastAsia="Times New Roman" w:hAnsi="Times New Roman" w:cs="Times New Roman"/>
                <w:color w:val="000000"/>
                <w:sz w:val="20"/>
                <w:szCs w:val="20"/>
                <w:lang w:eastAsia="pt-BR"/>
              </w:rPr>
            </w:pPr>
            <w:r w:rsidRPr="00D75BF5">
              <w:rPr>
                <w:rFonts w:ascii="Times New Roman" w:eastAsia="Times New Roman" w:hAnsi="Times New Roman" w:cs="Times New Roman"/>
                <w:color w:val="000000"/>
                <w:sz w:val="20"/>
                <w:szCs w:val="20"/>
                <w:lang w:eastAsia="pt-BR"/>
              </w:rPr>
              <w:t>0,3443</w:t>
            </w:r>
          </w:p>
        </w:tc>
      </w:tr>
    </w:tbl>
    <w:p w14:paraId="65BCA79A" w14:textId="77777777" w:rsidR="007F086A" w:rsidRDefault="007F086A" w:rsidP="007F086A">
      <w:pPr>
        <w:autoSpaceDE w:val="0"/>
        <w:autoSpaceDN w:val="0"/>
        <w:adjustRightInd w:val="0"/>
        <w:spacing w:after="0" w:line="240" w:lineRule="auto"/>
        <w:jc w:val="both"/>
        <w:rPr>
          <w:rFonts w:ascii="Times New Roman" w:hAnsi="Times New Roman" w:cs="Times New Roman"/>
          <w:sz w:val="24"/>
          <w:szCs w:val="24"/>
        </w:rPr>
      </w:pPr>
    </w:p>
    <w:p w14:paraId="1176B2DD" w14:textId="77777777" w:rsidR="007F086A" w:rsidRDefault="007F086A" w:rsidP="007F086A">
      <w:pPr>
        <w:autoSpaceDE w:val="0"/>
        <w:autoSpaceDN w:val="0"/>
        <w:adjustRightInd w:val="0"/>
        <w:spacing w:after="0" w:line="240" w:lineRule="auto"/>
        <w:ind w:firstLine="708"/>
        <w:jc w:val="both"/>
        <w:rPr>
          <w:rFonts w:ascii="Times New Roman" w:hAnsi="Times New Roman" w:cs="Times New Roman"/>
          <w:sz w:val="24"/>
          <w:szCs w:val="24"/>
        </w:rPr>
      </w:pPr>
    </w:p>
    <w:p w14:paraId="11B87BB0" w14:textId="77777777" w:rsidR="007F086A" w:rsidRDefault="007F086A" w:rsidP="007F086A">
      <w:pPr>
        <w:autoSpaceDE w:val="0"/>
        <w:autoSpaceDN w:val="0"/>
        <w:adjustRightInd w:val="0"/>
        <w:spacing w:after="0" w:line="240" w:lineRule="auto"/>
        <w:ind w:firstLine="708"/>
        <w:jc w:val="both"/>
        <w:rPr>
          <w:rFonts w:ascii="Times New Roman" w:hAnsi="Times New Roman" w:cs="Times New Roman"/>
          <w:sz w:val="24"/>
          <w:szCs w:val="24"/>
        </w:rPr>
      </w:pPr>
    </w:p>
    <w:p w14:paraId="6D6DD9A3" w14:textId="77777777" w:rsidR="007F086A" w:rsidRDefault="007F086A" w:rsidP="007F086A">
      <w:pPr>
        <w:autoSpaceDE w:val="0"/>
        <w:autoSpaceDN w:val="0"/>
        <w:adjustRightInd w:val="0"/>
        <w:spacing w:after="0" w:line="240" w:lineRule="auto"/>
        <w:ind w:firstLine="708"/>
        <w:jc w:val="both"/>
        <w:rPr>
          <w:rFonts w:ascii="Times New Roman" w:hAnsi="Times New Roman" w:cs="Times New Roman"/>
          <w:sz w:val="24"/>
          <w:szCs w:val="24"/>
        </w:rPr>
      </w:pPr>
    </w:p>
    <w:p w14:paraId="2A434617" w14:textId="77777777" w:rsidR="007F086A" w:rsidRDefault="007F086A" w:rsidP="007F086A">
      <w:pPr>
        <w:autoSpaceDE w:val="0"/>
        <w:autoSpaceDN w:val="0"/>
        <w:adjustRightInd w:val="0"/>
        <w:spacing w:after="0" w:line="240" w:lineRule="auto"/>
        <w:ind w:firstLine="708"/>
        <w:jc w:val="both"/>
        <w:rPr>
          <w:rFonts w:ascii="Times New Roman" w:hAnsi="Times New Roman" w:cs="Times New Roman"/>
          <w:sz w:val="24"/>
          <w:szCs w:val="24"/>
        </w:rPr>
      </w:pPr>
    </w:p>
    <w:p w14:paraId="71E4AE34" w14:textId="77777777" w:rsidR="007F086A" w:rsidRDefault="007F086A" w:rsidP="007F086A">
      <w:pPr>
        <w:autoSpaceDE w:val="0"/>
        <w:autoSpaceDN w:val="0"/>
        <w:adjustRightInd w:val="0"/>
        <w:spacing w:after="0" w:line="240" w:lineRule="auto"/>
        <w:ind w:firstLine="708"/>
        <w:jc w:val="both"/>
        <w:rPr>
          <w:rFonts w:ascii="Times New Roman" w:hAnsi="Times New Roman" w:cs="Times New Roman"/>
          <w:sz w:val="24"/>
          <w:szCs w:val="24"/>
        </w:rPr>
      </w:pPr>
    </w:p>
    <w:p w14:paraId="6CFBF687" w14:textId="77777777" w:rsidR="007F086A" w:rsidRDefault="007F086A" w:rsidP="007F086A">
      <w:pPr>
        <w:autoSpaceDE w:val="0"/>
        <w:autoSpaceDN w:val="0"/>
        <w:adjustRightInd w:val="0"/>
        <w:spacing w:after="0" w:line="240" w:lineRule="auto"/>
        <w:ind w:firstLine="708"/>
        <w:jc w:val="both"/>
        <w:rPr>
          <w:rFonts w:ascii="Times New Roman" w:hAnsi="Times New Roman" w:cs="Times New Roman"/>
          <w:sz w:val="24"/>
          <w:szCs w:val="24"/>
        </w:rPr>
      </w:pPr>
    </w:p>
    <w:p w14:paraId="192D79C7" w14:textId="77777777" w:rsidR="007F086A" w:rsidRDefault="007F086A" w:rsidP="007F086A">
      <w:pPr>
        <w:autoSpaceDE w:val="0"/>
        <w:autoSpaceDN w:val="0"/>
        <w:adjustRightInd w:val="0"/>
        <w:spacing w:after="0" w:line="240" w:lineRule="auto"/>
        <w:ind w:firstLine="708"/>
        <w:jc w:val="both"/>
        <w:rPr>
          <w:rFonts w:ascii="Times New Roman" w:hAnsi="Times New Roman" w:cs="Times New Roman"/>
          <w:sz w:val="24"/>
          <w:szCs w:val="24"/>
        </w:rPr>
      </w:pPr>
    </w:p>
    <w:p w14:paraId="00A58DF4" w14:textId="77777777" w:rsidR="007F086A" w:rsidRDefault="007F086A" w:rsidP="007F086A">
      <w:pPr>
        <w:autoSpaceDE w:val="0"/>
        <w:autoSpaceDN w:val="0"/>
        <w:adjustRightInd w:val="0"/>
        <w:spacing w:after="0" w:line="240" w:lineRule="auto"/>
        <w:ind w:firstLine="708"/>
        <w:jc w:val="both"/>
        <w:rPr>
          <w:rFonts w:ascii="Times New Roman" w:hAnsi="Times New Roman" w:cs="Times New Roman"/>
          <w:sz w:val="24"/>
          <w:szCs w:val="24"/>
        </w:rPr>
      </w:pPr>
    </w:p>
    <w:p w14:paraId="6A438821" w14:textId="77777777" w:rsidR="007F086A" w:rsidRDefault="007F086A" w:rsidP="007F086A">
      <w:pPr>
        <w:autoSpaceDE w:val="0"/>
        <w:autoSpaceDN w:val="0"/>
        <w:adjustRightInd w:val="0"/>
        <w:spacing w:after="0" w:line="240" w:lineRule="auto"/>
        <w:ind w:firstLine="708"/>
        <w:jc w:val="both"/>
        <w:rPr>
          <w:rFonts w:ascii="Times New Roman" w:hAnsi="Times New Roman" w:cs="Times New Roman"/>
          <w:sz w:val="24"/>
          <w:szCs w:val="24"/>
        </w:rPr>
      </w:pPr>
    </w:p>
    <w:p w14:paraId="3BCA4690" w14:textId="77777777" w:rsidR="007F086A" w:rsidRDefault="007F086A" w:rsidP="007F086A">
      <w:pPr>
        <w:autoSpaceDE w:val="0"/>
        <w:autoSpaceDN w:val="0"/>
        <w:adjustRightInd w:val="0"/>
        <w:spacing w:after="0" w:line="240" w:lineRule="auto"/>
        <w:ind w:firstLine="708"/>
        <w:jc w:val="both"/>
        <w:rPr>
          <w:rFonts w:ascii="Times New Roman" w:hAnsi="Times New Roman" w:cs="Times New Roman"/>
          <w:sz w:val="24"/>
          <w:szCs w:val="24"/>
        </w:rPr>
      </w:pPr>
    </w:p>
    <w:p w14:paraId="5A01C8D2" w14:textId="77777777" w:rsidR="007F086A" w:rsidRDefault="007F086A" w:rsidP="007F086A">
      <w:pPr>
        <w:autoSpaceDE w:val="0"/>
        <w:autoSpaceDN w:val="0"/>
        <w:adjustRightInd w:val="0"/>
        <w:spacing w:after="0" w:line="240" w:lineRule="auto"/>
        <w:ind w:firstLine="708"/>
        <w:jc w:val="both"/>
        <w:rPr>
          <w:rFonts w:ascii="Times New Roman" w:hAnsi="Times New Roman" w:cs="Times New Roman"/>
          <w:sz w:val="24"/>
          <w:szCs w:val="24"/>
        </w:rPr>
      </w:pPr>
    </w:p>
    <w:p w14:paraId="1181F736" w14:textId="77777777" w:rsidR="007F086A" w:rsidRDefault="007F086A" w:rsidP="007F086A">
      <w:pPr>
        <w:autoSpaceDE w:val="0"/>
        <w:autoSpaceDN w:val="0"/>
        <w:adjustRightInd w:val="0"/>
        <w:spacing w:after="0" w:line="240" w:lineRule="auto"/>
        <w:ind w:firstLine="708"/>
        <w:jc w:val="both"/>
        <w:rPr>
          <w:rFonts w:ascii="Times New Roman" w:hAnsi="Times New Roman" w:cs="Times New Roman"/>
          <w:sz w:val="24"/>
          <w:szCs w:val="24"/>
        </w:rPr>
      </w:pPr>
    </w:p>
    <w:p w14:paraId="41F57AB4" w14:textId="77777777" w:rsidR="007F086A" w:rsidRDefault="007F086A" w:rsidP="007F086A">
      <w:pPr>
        <w:autoSpaceDE w:val="0"/>
        <w:autoSpaceDN w:val="0"/>
        <w:adjustRightInd w:val="0"/>
        <w:spacing w:after="0" w:line="240" w:lineRule="auto"/>
        <w:ind w:firstLine="708"/>
        <w:jc w:val="both"/>
        <w:rPr>
          <w:rFonts w:ascii="Times New Roman" w:hAnsi="Times New Roman" w:cs="Times New Roman"/>
          <w:sz w:val="24"/>
          <w:szCs w:val="24"/>
        </w:rPr>
      </w:pPr>
    </w:p>
    <w:p w14:paraId="01712C0D" w14:textId="77777777" w:rsidR="007F086A" w:rsidRDefault="007F086A" w:rsidP="007F086A">
      <w:pPr>
        <w:autoSpaceDE w:val="0"/>
        <w:autoSpaceDN w:val="0"/>
        <w:adjustRightInd w:val="0"/>
        <w:spacing w:after="0" w:line="240" w:lineRule="auto"/>
        <w:ind w:firstLine="708"/>
        <w:jc w:val="both"/>
        <w:rPr>
          <w:rFonts w:ascii="Times New Roman" w:hAnsi="Times New Roman" w:cs="Times New Roman"/>
          <w:sz w:val="24"/>
          <w:szCs w:val="24"/>
        </w:rPr>
      </w:pPr>
    </w:p>
    <w:p w14:paraId="6DB3AE56" w14:textId="77777777" w:rsidR="007F086A" w:rsidRDefault="007F086A" w:rsidP="007F086A">
      <w:pPr>
        <w:autoSpaceDE w:val="0"/>
        <w:autoSpaceDN w:val="0"/>
        <w:adjustRightInd w:val="0"/>
        <w:spacing w:after="0" w:line="240" w:lineRule="auto"/>
        <w:ind w:firstLine="708"/>
        <w:jc w:val="both"/>
        <w:rPr>
          <w:rFonts w:ascii="Times New Roman" w:hAnsi="Times New Roman" w:cs="Times New Roman"/>
          <w:sz w:val="24"/>
          <w:szCs w:val="24"/>
        </w:rPr>
      </w:pPr>
    </w:p>
    <w:p w14:paraId="2133FB40" w14:textId="77777777" w:rsidR="007F086A" w:rsidRDefault="007F086A" w:rsidP="007F086A">
      <w:pPr>
        <w:autoSpaceDE w:val="0"/>
        <w:autoSpaceDN w:val="0"/>
        <w:adjustRightInd w:val="0"/>
        <w:spacing w:after="0" w:line="240" w:lineRule="auto"/>
        <w:ind w:firstLine="708"/>
        <w:jc w:val="both"/>
        <w:rPr>
          <w:rFonts w:ascii="Times New Roman" w:hAnsi="Times New Roman" w:cs="Times New Roman"/>
          <w:sz w:val="24"/>
          <w:szCs w:val="24"/>
        </w:rPr>
      </w:pPr>
    </w:p>
    <w:p w14:paraId="623A9BBE" w14:textId="77777777" w:rsidR="007F086A" w:rsidRDefault="007F086A" w:rsidP="007F086A">
      <w:pPr>
        <w:autoSpaceDE w:val="0"/>
        <w:autoSpaceDN w:val="0"/>
        <w:adjustRightInd w:val="0"/>
        <w:spacing w:after="0" w:line="240" w:lineRule="auto"/>
        <w:ind w:firstLine="708"/>
        <w:jc w:val="both"/>
        <w:rPr>
          <w:rFonts w:ascii="Times New Roman" w:hAnsi="Times New Roman" w:cs="Times New Roman"/>
          <w:sz w:val="24"/>
          <w:szCs w:val="24"/>
        </w:rPr>
      </w:pPr>
    </w:p>
    <w:p w14:paraId="7D75AB86" w14:textId="77777777" w:rsidR="007F086A" w:rsidRDefault="007F086A" w:rsidP="007F086A">
      <w:pPr>
        <w:autoSpaceDE w:val="0"/>
        <w:autoSpaceDN w:val="0"/>
        <w:adjustRightInd w:val="0"/>
        <w:spacing w:after="0" w:line="240" w:lineRule="auto"/>
        <w:ind w:firstLine="708"/>
        <w:jc w:val="both"/>
        <w:rPr>
          <w:rFonts w:ascii="Times New Roman" w:hAnsi="Times New Roman" w:cs="Times New Roman"/>
          <w:sz w:val="24"/>
          <w:szCs w:val="24"/>
        </w:rPr>
      </w:pPr>
    </w:p>
    <w:p w14:paraId="26423C47" w14:textId="77777777" w:rsidR="007F086A" w:rsidRDefault="007F086A" w:rsidP="007F086A">
      <w:pPr>
        <w:autoSpaceDE w:val="0"/>
        <w:autoSpaceDN w:val="0"/>
        <w:adjustRightInd w:val="0"/>
        <w:spacing w:after="0" w:line="240" w:lineRule="auto"/>
        <w:jc w:val="both"/>
        <w:rPr>
          <w:rFonts w:ascii="Times New Roman" w:hAnsi="Times New Roman" w:cs="Times New Roman"/>
          <w:sz w:val="24"/>
          <w:szCs w:val="24"/>
        </w:rPr>
      </w:pPr>
    </w:p>
    <w:p w14:paraId="560F285D" w14:textId="77777777" w:rsidR="007F086A" w:rsidRDefault="007F086A" w:rsidP="007F086A">
      <w:pPr>
        <w:autoSpaceDE w:val="0"/>
        <w:autoSpaceDN w:val="0"/>
        <w:adjustRightInd w:val="0"/>
        <w:spacing w:after="0" w:line="240" w:lineRule="auto"/>
        <w:jc w:val="both"/>
        <w:rPr>
          <w:rFonts w:ascii="Times New Roman" w:hAnsi="Times New Roman" w:cs="Times New Roman"/>
          <w:sz w:val="20"/>
          <w:szCs w:val="20"/>
        </w:rPr>
      </w:pPr>
    </w:p>
    <w:p w14:paraId="1E8C56F2" w14:textId="77777777" w:rsidR="007F086A" w:rsidRDefault="007F086A" w:rsidP="007F086A">
      <w:pPr>
        <w:autoSpaceDE w:val="0"/>
        <w:autoSpaceDN w:val="0"/>
        <w:adjustRightInd w:val="0"/>
        <w:spacing w:after="0" w:line="240" w:lineRule="auto"/>
        <w:jc w:val="both"/>
        <w:rPr>
          <w:rFonts w:ascii="Times New Roman" w:hAnsi="Times New Roman" w:cs="Times New Roman"/>
          <w:sz w:val="20"/>
          <w:szCs w:val="20"/>
        </w:rPr>
      </w:pPr>
    </w:p>
    <w:p w14:paraId="08F04F9E" w14:textId="77777777" w:rsidR="007F086A" w:rsidRDefault="007F086A" w:rsidP="007F086A">
      <w:pPr>
        <w:autoSpaceDE w:val="0"/>
        <w:autoSpaceDN w:val="0"/>
        <w:adjustRightInd w:val="0"/>
        <w:spacing w:after="0" w:line="240" w:lineRule="auto"/>
        <w:jc w:val="both"/>
        <w:rPr>
          <w:rFonts w:ascii="Times New Roman" w:hAnsi="Times New Roman" w:cs="Times New Roman"/>
          <w:sz w:val="20"/>
          <w:szCs w:val="20"/>
        </w:rPr>
      </w:pPr>
    </w:p>
    <w:p w14:paraId="062B21BD" w14:textId="77777777" w:rsidR="007F086A" w:rsidRPr="00941D27" w:rsidRDefault="007F086A" w:rsidP="007F086A">
      <w:pPr>
        <w:autoSpaceDE w:val="0"/>
        <w:autoSpaceDN w:val="0"/>
        <w:adjustRightInd w:val="0"/>
        <w:spacing w:after="0" w:line="240" w:lineRule="auto"/>
        <w:jc w:val="both"/>
        <w:rPr>
          <w:rFonts w:ascii="Times New Roman" w:hAnsi="Times New Roman" w:cs="Times New Roman"/>
          <w:sz w:val="20"/>
          <w:szCs w:val="20"/>
        </w:rPr>
      </w:pPr>
      <w:r w:rsidRPr="00941D27">
        <w:rPr>
          <w:rFonts w:ascii="Times New Roman" w:hAnsi="Times New Roman" w:cs="Times New Roman"/>
          <w:sz w:val="20"/>
          <w:szCs w:val="20"/>
        </w:rPr>
        <w:t>Fonte: Elaboração Própria</w:t>
      </w:r>
    </w:p>
    <w:p w14:paraId="3FBA121F" w14:textId="77777777" w:rsidR="007F086A" w:rsidRDefault="007F086A" w:rsidP="007F086A">
      <w:pPr>
        <w:autoSpaceDE w:val="0"/>
        <w:autoSpaceDN w:val="0"/>
        <w:adjustRightInd w:val="0"/>
        <w:spacing w:after="0" w:line="240" w:lineRule="auto"/>
        <w:ind w:firstLine="708"/>
        <w:jc w:val="both"/>
        <w:rPr>
          <w:rFonts w:ascii="Times New Roman" w:hAnsi="Times New Roman" w:cs="Times New Roman"/>
          <w:sz w:val="24"/>
          <w:szCs w:val="24"/>
        </w:rPr>
      </w:pPr>
    </w:p>
    <w:p w14:paraId="60560D85" w14:textId="77777777" w:rsidR="007F086A" w:rsidRDefault="007F086A" w:rsidP="007F086A">
      <w:pPr>
        <w:autoSpaceDE w:val="0"/>
        <w:autoSpaceDN w:val="0"/>
        <w:adjustRightInd w:val="0"/>
        <w:spacing w:after="0" w:line="240" w:lineRule="auto"/>
        <w:jc w:val="both"/>
        <w:rPr>
          <w:rFonts w:ascii="Times New Roman" w:hAnsi="Times New Roman" w:cs="Times New Roman"/>
          <w:sz w:val="24"/>
          <w:szCs w:val="24"/>
        </w:rPr>
        <w:sectPr w:rsidR="007F086A" w:rsidSect="005C06FF">
          <w:pgSz w:w="16838" w:h="11906" w:orient="landscape"/>
          <w:pgMar w:top="1134" w:right="851" w:bottom="1134" w:left="851" w:header="709" w:footer="709" w:gutter="0"/>
          <w:cols w:space="708"/>
          <w:docGrid w:linePitch="360"/>
        </w:sectPr>
      </w:pPr>
    </w:p>
    <w:p w14:paraId="513E1BAB" w14:textId="10153A6F" w:rsidR="00E53FBD" w:rsidRPr="00E93A57" w:rsidRDefault="00E53FBD" w:rsidP="00E53FBD">
      <w:pPr>
        <w:autoSpaceDE w:val="0"/>
        <w:autoSpaceDN w:val="0"/>
        <w:adjustRightInd w:val="0"/>
        <w:spacing w:after="0" w:line="480" w:lineRule="auto"/>
        <w:ind w:firstLine="708"/>
        <w:jc w:val="both"/>
        <w:rPr>
          <w:rFonts w:ascii="Times New Roman" w:hAnsi="Times New Roman" w:cs="Times New Roman"/>
          <w:color w:val="0070C0"/>
          <w:sz w:val="24"/>
          <w:szCs w:val="24"/>
        </w:rPr>
      </w:pPr>
      <w:r w:rsidRPr="00E93A57">
        <w:rPr>
          <w:rFonts w:ascii="Times New Roman" w:hAnsi="Times New Roman" w:cs="Times New Roman"/>
          <w:color w:val="0070C0"/>
          <w:sz w:val="24"/>
          <w:szCs w:val="24"/>
        </w:rPr>
        <w:lastRenderedPageBreak/>
        <w:t xml:space="preserve">Por exemplo, a covariada idade do chefe da família, antes do ajustamento tinha como média (38,04), variância (100,00) e assimetria (0,3443) para o grupo dos tratados, para o grupo de controle tinha-se média (37,09), variância (139,10) e assimetria (0,2780) do grupo de controle. Após o balanceamento, houve o ajustamento dessas estatísticas para a covariada em questão, sendo que tanto para o grupo de tratados, quanto para o grupo de controle a média (38,04), variância (100,00) e assimetria (0,3443) passaram a ser as mesmas. </w:t>
      </w:r>
      <w:r w:rsidR="00E93A57" w:rsidRPr="00E93A57">
        <w:rPr>
          <w:rFonts w:ascii="Times New Roman" w:hAnsi="Times New Roman" w:cs="Times New Roman"/>
          <w:color w:val="0070C0"/>
          <w:sz w:val="24"/>
          <w:szCs w:val="24"/>
        </w:rPr>
        <w:t>Quanto a</w:t>
      </w:r>
      <w:r w:rsidRPr="00E93A57">
        <w:rPr>
          <w:rFonts w:ascii="Times New Roman" w:hAnsi="Times New Roman" w:cs="Times New Roman"/>
          <w:color w:val="0070C0"/>
          <w:sz w:val="24"/>
          <w:szCs w:val="24"/>
        </w:rPr>
        <w:t>os resultados para as regiões rurais</w:t>
      </w:r>
      <w:r w:rsidR="00E93A57" w:rsidRPr="00E93A57">
        <w:rPr>
          <w:rFonts w:ascii="Times New Roman" w:hAnsi="Times New Roman" w:cs="Times New Roman"/>
          <w:color w:val="0070C0"/>
          <w:sz w:val="24"/>
          <w:szCs w:val="24"/>
        </w:rPr>
        <w:t>,</w:t>
      </w:r>
      <w:r w:rsidRPr="00E93A57">
        <w:rPr>
          <w:rFonts w:ascii="Times New Roman" w:hAnsi="Times New Roman" w:cs="Times New Roman"/>
          <w:color w:val="0070C0"/>
          <w:sz w:val="24"/>
          <w:szCs w:val="24"/>
        </w:rPr>
        <w:t xml:space="preserve"> </w:t>
      </w:r>
      <w:r w:rsidR="00E93A57" w:rsidRPr="00E93A57">
        <w:rPr>
          <w:rFonts w:ascii="Times New Roman" w:hAnsi="Times New Roman" w:cs="Times New Roman"/>
          <w:color w:val="0070C0"/>
          <w:sz w:val="24"/>
          <w:szCs w:val="24"/>
        </w:rPr>
        <w:t>os</w:t>
      </w:r>
      <w:r w:rsidRPr="00E93A57">
        <w:rPr>
          <w:rFonts w:ascii="Times New Roman" w:hAnsi="Times New Roman" w:cs="Times New Roman"/>
          <w:color w:val="0070C0"/>
          <w:sz w:val="24"/>
          <w:szCs w:val="24"/>
        </w:rPr>
        <w:t xml:space="preserve"> resultados </w:t>
      </w:r>
      <w:r w:rsidR="00E93A57" w:rsidRPr="00E93A57">
        <w:rPr>
          <w:rFonts w:ascii="Times New Roman" w:hAnsi="Times New Roman" w:cs="Times New Roman"/>
          <w:color w:val="0070C0"/>
          <w:sz w:val="24"/>
          <w:szCs w:val="24"/>
        </w:rPr>
        <w:t xml:space="preserve">foram </w:t>
      </w:r>
      <w:r w:rsidRPr="00E93A57">
        <w:rPr>
          <w:rFonts w:ascii="Times New Roman" w:hAnsi="Times New Roman" w:cs="Times New Roman"/>
          <w:color w:val="0070C0"/>
          <w:sz w:val="24"/>
          <w:szCs w:val="24"/>
        </w:rPr>
        <w:t>similares ao encontrado para o Brasil.</w:t>
      </w:r>
    </w:p>
    <w:p w14:paraId="69FC3512" w14:textId="019F3833" w:rsidR="007F086A" w:rsidRPr="00FA3957" w:rsidRDefault="007F086A" w:rsidP="004C19B9">
      <w:pPr>
        <w:autoSpaceDE w:val="0"/>
        <w:autoSpaceDN w:val="0"/>
        <w:adjustRightInd w:val="0"/>
        <w:spacing w:after="0" w:line="480" w:lineRule="auto"/>
        <w:ind w:firstLine="708"/>
        <w:jc w:val="both"/>
        <w:rPr>
          <w:rFonts w:ascii="Times New Roman" w:hAnsi="Times New Roman" w:cs="Times New Roman"/>
          <w:color w:val="0070C0"/>
          <w:sz w:val="24"/>
          <w:szCs w:val="24"/>
        </w:rPr>
      </w:pPr>
      <w:r w:rsidRPr="00FA3957">
        <w:rPr>
          <w:rFonts w:ascii="Times New Roman" w:hAnsi="Times New Roman" w:cs="Times New Roman"/>
          <w:color w:val="0070C0"/>
          <w:sz w:val="24"/>
          <w:szCs w:val="24"/>
        </w:rPr>
        <w:t xml:space="preserve">A tabela 7 mostra o Efeito Médio do Tratamento sobre os Tratados (ATT) para o Brasil e Regiões Rurais. Por meio dela, percebe-se que, em média, as famílias beneficiadas pelo programa no Brasil possuem renda do trabalho </w:t>
      </w:r>
      <w:r w:rsidRPr="00FA3957">
        <w:rPr>
          <w:rFonts w:ascii="Times New Roman" w:hAnsi="Times New Roman" w:cs="Times New Roman"/>
          <w:i/>
          <w:color w:val="0070C0"/>
          <w:sz w:val="24"/>
          <w:szCs w:val="24"/>
        </w:rPr>
        <w:t>per capita</w:t>
      </w:r>
      <w:r w:rsidRPr="00FA3957">
        <w:rPr>
          <w:rFonts w:ascii="Times New Roman" w:hAnsi="Times New Roman" w:cs="Times New Roman"/>
          <w:color w:val="0070C0"/>
          <w:sz w:val="24"/>
          <w:szCs w:val="24"/>
        </w:rPr>
        <w:t xml:space="preserve"> inferior às famílias elegíveis não beneficiárias, chegando a uma diferença de R$20,05. Nas regiões, essa diferença é maior na região Sul (-R$</w:t>
      </w:r>
      <w:r w:rsidR="00BA0BE6" w:rsidRPr="00FA3957">
        <w:rPr>
          <w:rFonts w:ascii="Times New Roman" w:hAnsi="Times New Roman" w:cs="Times New Roman"/>
          <w:color w:val="0070C0"/>
          <w:sz w:val="24"/>
          <w:szCs w:val="24"/>
        </w:rPr>
        <w:t>19,46</w:t>
      </w:r>
      <w:r w:rsidRPr="00FA3957">
        <w:rPr>
          <w:rFonts w:ascii="Times New Roman" w:hAnsi="Times New Roman" w:cs="Times New Roman"/>
          <w:color w:val="0070C0"/>
          <w:sz w:val="24"/>
          <w:szCs w:val="24"/>
        </w:rPr>
        <w:t>), enquanto a região Norte (-R$</w:t>
      </w:r>
      <w:r w:rsidR="00BA0BE6" w:rsidRPr="00FA3957">
        <w:rPr>
          <w:rFonts w:ascii="Times New Roman" w:hAnsi="Times New Roman" w:cs="Times New Roman"/>
          <w:color w:val="0070C0"/>
          <w:sz w:val="24"/>
          <w:szCs w:val="24"/>
        </w:rPr>
        <w:t>5,27</w:t>
      </w:r>
      <w:r w:rsidRPr="00FA3957">
        <w:rPr>
          <w:rFonts w:ascii="Times New Roman" w:hAnsi="Times New Roman" w:cs="Times New Roman"/>
          <w:color w:val="0070C0"/>
          <w:sz w:val="24"/>
          <w:szCs w:val="24"/>
        </w:rPr>
        <w:t xml:space="preserve">) é responsável pela menor diferença, seguida do </w:t>
      </w:r>
      <w:r w:rsidR="00BA0BE6" w:rsidRPr="00FA3957">
        <w:rPr>
          <w:rFonts w:ascii="Times New Roman" w:hAnsi="Times New Roman" w:cs="Times New Roman"/>
          <w:color w:val="0070C0"/>
          <w:sz w:val="24"/>
          <w:szCs w:val="24"/>
        </w:rPr>
        <w:t xml:space="preserve">Sudeste </w:t>
      </w:r>
      <w:r w:rsidRPr="00FA3957">
        <w:rPr>
          <w:rFonts w:ascii="Times New Roman" w:hAnsi="Times New Roman" w:cs="Times New Roman"/>
          <w:color w:val="0070C0"/>
          <w:sz w:val="24"/>
          <w:szCs w:val="24"/>
        </w:rPr>
        <w:t>(-R$</w:t>
      </w:r>
      <w:r w:rsidR="00BA0BE6" w:rsidRPr="00FA3957">
        <w:rPr>
          <w:rFonts w:ascii="Times New Roman" w:hAnsi="Times New Roman" w:cs="Times New Roman"/>
          <w:color w:val="0070C0"/>
          <w:sz w:val="24"/>
          <w:szCs w:val="24"/>
        </w:rPr>
        <w:t>16,73</w:t>
      </w:r>
      <w:r w:rsidRPr="00FA3957">
        <w:rPr>
          <w:rFonts w:ascii="Times New Roman" w:hAnsi="Times New Roman" w:cs="Times New Roman"/>
          <w:color w:val="0070C0"/>
          <w:sz w:val="24"/>
          <w:szCs w:val="24"/>
        </w:rPr>
        <w:t xml:space="preserve">) e </w:t>
      </w:r>
      <w:r w:rsidR="00BA0BE6" w:rsidRPr="00FA3957">
        <w:rPr>
          <w:rFonts w:ascii="Times New Roman" w:hAnsi="Times New Roman" w:cs="Times New Roman"/>
          <w:color w:val="0070C0"/>
          <w:sz w:val="24"/>
          <w:szCs w:val="24"/>
        </w:rPr>
        <w:t>Centro-Oeste</w:t>
      </w:r>
      <w:r w:rsidRPr="00FA3957">
        <w:rPr>
          <w:rFonts w:ascii="Times New Roman" w:hAnsi="Times New Roman" w:cs="Times New Roman"/>
          <w:color w:val="0070C0"/>
          <w:sz w:val="24"/>
          <w:szCs w:val="24"/>
        </w:rPr>
        <w:t xml:space="preserve"> (-R$</w:t>
      </w:r>
      <w:r w:rsidR="00BA0BE6" w:rsidRPr="00FA3957">
        <w:rPr>
          <w:rFonts w:ascii="Times New Roman" w:hAnsi="Times New Roman" w:cs="Times New Roman"/>
          <w:color w:val="0070C0"/>
          <w:sz w:val="24"/>
          <w:szCs w:val="24"/>
        </w:rPr>
        <w:t>16,74</w:t>
      </w:r>
      <w:r w:rsidRPr="00FA3957">
        <w:rPr>
          <w:rFonts w:ascii="Times New Roman" w:hAnsi="Times New Roman" w:cs="Times New Roman"/>
          <w:color w:val="0070C0"/>
          <w:sz w:val="24"/>
          <w:szCs w:val="24"/>
        </w:rPr>
        <w:t>).</w:t>
      </w:r>
    </w:p>
    <w:p w14:paraId="0B8CD5B3" w14:textId="3E2E205E" w:rsidR="007F086A" w:rsidRPr="00877E2F" w:rsidRDefault="00E84461" w:rsidP="004C19B9">
      <w:pPr>
        <w:autoSpaceDE w:val="0"/>
        <w:autoSpaceDN w:val="0"/>
        <w:adjustRightInd w:val="0"/>
        <w:spacing w:after="0" w:line="480" w:lineRule="auto"/>
        <w:ind w:firstLine="708"/>
        <w:jc w:val="both"/>
        <w:rPr>
          <w:rFonts w:ascii="Times New Roman" w:hAnsi="Times New Roman" w:cs="Times New Roman"/>
          <w:color w:val="0070C0"/>
          <w:sz w:val="24"/>
          <w:szCs w:val="24"/>
        </w:rPr>
      </w:pPr>
      <w:r>
        <w:rPr>
          <w:rFonts w:ascii="Times New Roman" w:hAnsi="Times New Roman" w:cs="Times New Roman"/>
          <w:color w:val="0070C0"/>
          <w:sz w:val="24"/>
          <w:szCs w:val="24"/>
        </w:rPr>
        <w:t>Portanto</w:t>
      </w:r>
      <w:r w:rsidR="007F086A" w:rsidRPr="00FA3957">
        <w:rPr>
          <w:rFonts w:ascii="Times New Roman" w:hAnsi="Times New Roman" w:cs="Times New Roman"/>
          <w:color w:val="0070C0"/>
          <w:sz w:val="24"/>
          <w:szCs w:val="24"/>
        </w:rPr>
        <w:t>, pode-se verificar que no Brasil e Regiões os beneficiários do Bolsa Família possuem renda</w:t>
      </w:r>
      <w:r>
        <w:rPr>
          <w:rFonts w:ascii="Times New Roman" w:hAnsi="Times New Roman" w:cs="Times New Roman"/>
          <w:color w:val="0070C0"/>
          <w:sz w:val="24"/>
          <w:szCs w:val="24"/>
        </w:rPr>
        <w:t xml:space="preserve"> </w:t>
      </w:r>
      <w:r w:rsidRPr="00E84461">
        <w:rPr>
          <w:rFonts w:ascii="Times New Roman" w:hAnsi="Times New Roman" w:cs="Times New Roman"/>
          <w:color w:val="0070C0"/>
          <w:sz w:val="24"/>
          <w:szCs w:val="24"/>
          <w:highlight w:val="yellow"/>
        </w:rPr>
        <w:t>do trabalho</w:t>
      </w:r>
      <w:r w:rsidR="007F086A" w:rsidRPr="00FA3957">
        <w:rPr>
          <w:rFonts w:ascii="Times New Roman" w:hAnsi="Times New Roman" w:cs="Times New Roman"/>
          <w:color w:val="0070C0"/>
          <w:sz w:val="24"/>
          <w:szCs w:val="24"/>
        </w:rPr>
        <w:t xml:space="preserve"> inferior per capita quando comparados com aqueles elegíveis que não participam do programa, sendo que, para as regiões, o maior e o menor impacto ocorreu nas Região Sul e Norte, respectivamente. </w:t>
      </w:r>
      <w:r w:rsidR="007F086A" w:rsidRPr="00FA3957">
        <w:rPr>
          <w:rFonts w:ascii="Times New Roman" w:hAnsi="Times New Roman" w:cs="Times New Roman"/>
          <w:b/>
          <w:color w:val="0070C0"/>
          <w:sz w:val="24"/>
          <w:szCs w:val="24"/>
        </w:rPr>
        <w:t xml:space="preserve">     </w:t>
      </w:r>
      <w:r w:rsidR="007F086A" w:rsidRPr="00877E2F">
        <w:rPr>
          <w:rFonts w:ascii="Times New Roman" w:hAnsi="Times New Roman" w:cs="Times New Roman"/>
          <w:b/>
          <w:color w:val="0070C0"/>
          <w:sz w:val="24"/>
          <w:szCs w:val="24"/>
        </w:rPr>
        <w:t xml:space="preserve">  </w:t>
      </w:r>
    </w:p>
    <w:p w14:paraId="1E1D8946" w14:textId="77777777" w:rsidR="007F086A" w:rsidRPr="00877E2F" w:rsidRDefault="007F086A" w:rsidP="007F086A">
      <w:pPr>
        <w:autoSpaceDE w:val="0"/>
        <w:autoSpaceDN w:val="0"/>
        <w:adjustRightInd w:val="0"/>
        <w:spacing w:after="0" w:line="240" w:lineRule="auto"/>
        <w:rPr>
          <w:rFonts w:ascii="Times New Roman" w:hAnsi="Times New Roman" w:cs="Times New Roman"/>
          <w:b/>
          <w:color w:val="0070C0"/>
          <w:sz w:val="24"/>
          <w:szCs w:val="24"/>
        </w:rPr>
      </w:pPr>
    </w:p>
    <w:p w14:paraId="34EEE58E" w14:textId="2759AB87" w:rsidR="007F086A" w:rsidRDefault="00BA348C" w:rsidP="007F08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007F086A" w:rsidRPr="0044513B">
        <w:rPr>
          <w:rFonts w:ascii="Times New Roman" w:hAnsi="Times New Roman" w:cs="Times New Roman"/>
          <w:sz w:val="24"/>
          <w:szCs w:val="24"/>
        </w:rPr>
        <w:t xml:space="preserve">Tabela </w:t>
      </w:r>
      <w:r w:rsidR="007F086A">
        <w:rPr>
          <w:rFonts w:ascii="Times New Roman" w:hAnsi="Times New Roman" w:cs="Times New Roman"/>
          <w:sz w:val="24"/>
          <w:szCs w:val="24"/>
        </w:rPr>
        <w:t>7</w:t>
      </w:r>
      <w:r w:rsidR="007F086A" w:rsidRPr="0044513B">
        <w:rPr>
          <w:rFonts w:ascii="Times New Roman" w:hAnsi="Times New Roman" w:cs="Times New Roman"/>
          <w:sz w:val="24"/>
          <w:szCs w:val="24"/>
        </w:rPr>
        <w:t xml:space="preserve">. Impacto do PBF na renda do trabalho </w:t>
      </w:r>
      <w:r w:rsidR="007F086A" w:rsidRPr="0044513B">
        <w:rPr>
          <w:rFonts w:ascii="Times New Roman" w:hAnsi="Times New Roman" w:cs="Times New Roman"/>
          <w:i/>
          <w:sz w:val="24"/>
          <w:szCs w:val="24"/>
        </w:rPr>
        <w:t>per capita</w:t>
      </w:r>
      <w:r w:rsidR="007F086A" w:rsidRPr="0044513B">
        <w:rPr>
          <w:rFonts w:ascii="Times New Roman" w:hAnsi="Times New Roman" w:cs="Times New Roman"/>
          <w:color w:val="5B9BD5" w:themeColor="accent1"/>
          <w:sz w:val="20"/>
          <w:szCs w:val="20"/>
        </w:rPr>
        <w:t xml:space="preserve"> </w:t>
      </w:r>
      <w:r w:rsidR="007F086A" w:rsidRPr="0044513B">
        <w:rPr>
          <w:rFonts w:ascii="Times New Roman" w:hAnsi="Times New Roman" w:cs="Times New Roman"/>
          <w:sz w:val="24"/>
          <w:szCs w:val="24"/>
        </w:rPr>
        <w:t xml:space="preserve">do chefe </w:t>
      </w:r>
    </w:p>
    <w:p w14:paraId="4BE954E6" w14:textId="09E2F888" w:rsidR="007F086A" w:rsidRPr="0044513B" w:rsidRDefault="00BA348C" w:rsidP="007F08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F086A">
        <w:rPr>
          <w:rFonts w:ascii="Times New Roman" w:hAnsi="Times New Roman" w:cs="Times New Roman"/>
          <w:sz w:val="24"/>
          <w:szCs w:val="24"/>
        </w:rPr>
        <w:t xml:space="preserve">familiar </w:t>
      </w:r>
      <w:r w:rsidR="007F086A" w:rsidRPr="0044513B">
        <w:rPr>
          <w:rFonts w:ascii="Times New Roman" w:hAnsi="Times New Roman" w:cs="Times New Roman"/>
          <w:sz w:val="24"/>
          <w:szCs w:val="24"/>
        </w:rPr>
        <w:t>- Brasil e Regiões - Rural.</w:t>
      </w:r>
    </w:p>
    <w:tbl>
      <w:tblPr>
        <w:tblW w:w="6464" w:type="dxa"/>
        <w:tblInd w:w="1310" w:type="dxa"/>
        <w:tblCellMar>
          <w:left w:w="70" w:type="dxa"/>
          <w:right w:w="70" w:type="dxa"/>
        </w:tblCellMar>
        <w:tblLook w:val="04A0" w:firstRow="1" w:lastRow="0" w:firstColumn="1" w:lastColumn="0" w:noHBand="0" w:noVBand="1"/>
      </w:tblPr>
      <w:tblGrid>
        <w:gridCol w:w="1820"/>
        <w:gridCol w:w="1149"/>
        <w:gridCol w:w="1149"/>
        <w:gridCol w:w="2346"/>
      </w:tblGrid>
      <w:tr w:rsidR="007F086A" w:rsidRPr="00CE7B12" w14:paraId="0529EFD5" w14:textId="77777777" w:rsidTr="00BA348C">
        <w:trPr>
          <w:trHeight w:val="328"/>
        </w:trPr>
        <w:tc>
          <w:tcPr>
            <w:tcW w:w="1820" w:type="dxa"/>
            <w:tcBorders>
              <w:top w:val="single" w:sz="4" w:space="0" w:color="auto"/>
              <w:left w:val="nil"/>
              <w:bottom w:val="double" w:sz="6" w:space="0" w:color="auto"/>
              <w:right w:val="single" w:sz="4" w:space="0" w:color="auto"/>
            </w:tcBorders>
            <w:shd w:val="clear" w:color="auto" w:fill="auto"/>
            <w:noWrap/>
            <w:vAlign w:val="center"/>
            <w:hideMark/>
          </w:tcPr>
          <w:p w14:paraId="516ACD00" w14:textId="77777777" w:rsidR="007F086A" w:rsidRPr="00CE7B12" w:rsidRDefault="007F086A" w:rsidP="005C06FF">
            <w:pPr>
              <w:spacing w:after="0" w:line="240" w:lineRule="auto"/>
              <w:jc w:val="both"/>
              <w:rPr>
                <w:rFonts w:ascii="Times New Roman" w:eastAsia="Times New Roman" w:hAnsi="Times New Roman" w:cs="Times New Roman"/>
                <w:color w:val="000000"/>
                <w:sz w:val="24"/>
                <w:szCs w:val="24"/>
                <w:lang w:eastAsia="pt-BR"/>
              </w:rPr>
            </w:pPr>
            <w:r w:rsidRPr="00CE7B12">
              <w:rPr>
                <w:rFonts w:ascii="Times New Roman" w:eastAsia="Times New Roman" w:hAnsi="Times New Roman" w:cs="Times New Roman"/>
                <w:color w:val="000000"/>
                <w:sz w:val="24"/>
                <w:szCs w:val="24"/>
                <w:lang w:eastAsia="pt-BR"/>
              </w:rPr>
              <w:t>Regiões</w:t>
            </w:r>
          </w:p>
        </w:tc>
        <w:tc>
          <w:tcPr>
            <w:tcW w:w="1149" w:type="dxa"/>
            <w:tcBorders>
              <w:top w:val="single" w:sz="4" w:space="0" w:color="auto"/>
              <w:left w:val="nil"/>
              <w:bottom w:val="double" w:sz="6" w:space="0" w:color="auto"/>
              <w:right w:val="nil"/>
            </w:tcBorders>
            <w:shd w:val="clear" w:color="auto" w:fill="auto"/>
            <w:noWrap/>
            <w:vAlign w:val="center"/>
            <w:hideMark/>
          </w:tcPr>
          <w:p w14:paraId="094763DA" w14:textId="77777777" w:rsidR="007F086A" w:rsidRPr="00CE7B12" w:rsidRDefault="007F086A" w:rsidP="005C06FF">
            <w:pPr>
              <w:spacing w:after="0" w:line="240" w:lineRule="auto"/>
              <w:jc w:val="center"/>
              <w:rPr>
                <w:rFonts w:ascii="Times New Roman" w:eastAsia="Times New Roman" w:hAnsi="Times New Roman" w:cs="Times New Roman"/>
                <w:color w:val="000000"/>
                <w:sz w:val="24"/>
                <w:szCs w:val="24"/>
                <w:lang w:eastAsia="pt-BR"/>
              </w:rPr>
            </w:pPr>
            <w:r w:rsidRPr="00CE7B12">
              <w:rPr>
                <w:rFonts w:ascii="Times New Roman" w:eastAsia="Times New Roman" w:hAnsi="Times New Roman" w:cs="Times New Roman"/>
                <w:color w:val="000000"/>
                <w:sz w:val="24"/>
                <w:szCs w:val="24"/>
                <w:lang w:eastAsia="pt-BR"/>
              </w:rPr>
              <w:t>ATT</w:t>
            </w:r>
          </w:p>
        </w:tc>
        <w:tc>
          <w:tcPr>
            <w:tcW w:w="1149" w:type="dxa"/>
            <w:tcBorders>
              <w:top w:val="single" w:sz="4" w:space="0" w:color="auto"/>
              <w:left w:val="single" w:sz="4" w:space="0" w:color="auto"/>
              <w:bottom w:val="double" w:sz="6" w:space="0" w:color="auto"/>
              <w:right w:val="nil"/>
            </w:tcBorders>
            <w:shd w:val="clear" w:color="auto" w:fill="auto"/>
            <w:noWrap/>
            <w:vAlign w:val="center"/>
            <w:hideMark/>
          </w:tcPr>
          <w:p w14:paraId="12CE566C" w14:textId="77777777" w:rsidR="007F086A" w:rsidRPr="00CE7B12" w:rsidRDefault="007F086A" w:rsidP="005C06FF">
            <w:pPr>
              <w:spacing w:after="0" w:line="240" w:lineRule="auto"/>
              <w:jc w:val="center"/>
              <w:rPr>
                <w:rFonts w:ascii="Times New Roman" w:eastAsia="Times New Roman" w:hAnsi="Times New Roman" w:cs="Times New Roman"/>
                <w:color w:val="000000"/>
                <w:sz w:val="24"/>
                <w:szCs w:val="24"/>
                <w:lang w:eastAsia="pt-BR"/>
              </w:rPr>
            </w:pPr>
            <w:r w:rsidRPr="00CE7B12">
              <w:rPr>
                <w:rFonts w:ascii="Times New Roman" w:eastAsia="Times New Roman" w:hAnsi="Times New Roman" w:cs="Times New Roman"/>
                <w:color w:val="000000"/>
                <w:sz w:val="24"/>
                <w:szCs w:val="24"/>
                <w:lang w:eastAsia="pt-BR"/>
              </w:rPr>
              <w:t>teste t</w:t>
            </w:r>
          </w:p>
        </w:tc>
        <w:tc>
          <w:tcPr>
            <w:tcW w:w="2346" w:type="dxa"/>
            <w:tcBorders>
              <w:top w:val="single" w:sz="4" w:space="0" w:color="auto"/>
              <w:left w:val="single" w:sz="4" w:space="0" w:color="auto"/>
              <w:bottom w:val="double" w:sz="6" w:space="0" w:color="auto"/>
              <w:right w:val="nil"/>
            </w:tcBorders>
            <w:shd w:val="clear" w:color="auto" w:fill="auto"/>
            <w:noWrap/>
            <w:vAlign w:val="center"/>
            <w:hideMark/>
          </w:tcPr>
          <w:p w14:paraId="10D637DE" w14:textId="77777777" w:rsidR="007F086A" w:rsidRPr="00CE7B12" w:rsidRDefault="007F086A" w:rsidP="005C06FF">
            <w:pPr>
              <w:spacing w:after="0" w:line="240" w:lineRule="auto"/>
              <w:jc w:val="center"/>
              <w:rPr>
                <w:rFonts w:ascii="Times New Roman" w:eastAsia="Times New Roman" w:hAnsi="Times New Roman" w:cs="Times New Roman"/>
                <w:color w:val="000000"/>
                <w:sz w:val="24"/>
                <w:szCs w:val="24"/>
                <w:lang w:eastAsia="pt-BR"/>
              </w:rPr>
            </w:pPr>
            <w:r w:rsidRPr="00CE7B12">
              <w:rPr>
                <w:rFonts w:ascii="Times New Roman" w:eastAsia="Times New Roman" w:hAnsi="Times New Roman" w:cs="Times New Roman"/>
                <w:color w:val="000000"/>
                <w:sz w:val="24"/>
                <w:szCs w:val="24"/>
                <w:lang w:eastAsia="pt-BR"/>
              </w:rPr>
              <w:t>[95% Interval, Conf]</w:t>
            </w:r>
          </w:p>
        </w:tc>
      </w:tr>
      <w:tr w:rsidR="007F086A" w:rsidRPr="00CE7B12" w14:paraId="61EA09BF" w14:textId="77777777" w:rsidTr="00BA348C">
        <w:trPr>
          <w:trHeight w:val="328"/>
        </w:trPr>
        <w:tc>
          <w:tcPr>
            <w:tcW w:w="1820" w:type="dxa"/>
            <w:tcBorders>
              <w:top w:val="nil"/>
              <w:left w:val="nil"/>
              <w:bottom w:val="nil"/>
              <w:right w:val="nil"/>
            </w:tcBorders>
            <w:shd w:val="clear" w:color="auto" w:fill="auto"/>
            <w:noWrap/>
            <w:vAlign w:val="center"/>
            <w:hideMark/>
          </w:tcPr>
          <w:p w14:paraId="34E269FD" w14:textId="77777777" w:rsidR="007F086A" w:rsidRPr="00CE7B12" w:rsidRDefault="007F086A" w:rsidP="005C06FF">
            <w:pPr>
              <w:spacing w:after="0" w:line="240" w:lineRule="auto"/>
              <w:jc w:val="both"/>
              <w:rPr>
                <w:rFonts w:ascii="Times New Roman" w:eastAsia="Times New Roman" w:hAnsi="Times New Roman" w:cs="Times New Roman"/>
                <w:color w:val="000000"/>
                <w:sz w:val="24"/>
                <w:szCs w:val="24"/>
                <w:lang w:eastAsia="pt-BR"/>
              </w:rPr>
            </w:pPr>
            <w:r w:rsidRPr="00CE7B12">
              <w:rPr>
                <w:rFonts w:ascii="Times New Roman" w:eastAsia="Times New Roman" w:hAnsi="Times New Roman" w:cs="Times New Roman"/>
                <w:color w:val="000000"/>
                <w:sz w:val="24"/>
                <w:szCs w:val="24"/>
                <w:lang w:eastAsia="pt-BR"/>
              </w:rPr>
              <w:t>Brasil</w:t>
            </w:r>
          </w:p>
        </w:tc>
        <w:tc>
          <w:tcPr>
            <w:tcW w:w="1149" w:type="dxa"/>
            <w:tcBorders>
              <w:top w:val="nil"/>
              <w:left w:val="single" w:sz="4" w:space="0" w:color="auto"/>
              <w:bottom w:val="nil"/>
              <w:right w:val="nil"/>
            </w:tcBorders>
            <w:shd w:val="clear" w:color="auto" w:fill="auto"/>
            <w:noWrap/>
            <w:vAlign w:val="center"/>
          </w:tcPr>
          <w:p w14:paraId="6D08DDCF" w14:textId="77777777" w:rsidR="007F086A" w:rsidRPr="00CE7B12" w:rsidRDefault="007F086A" w:rsidP="005C06FF">
            <w:pPr>
              <w:spacing w:after="0" w:line="240" w:lineRule="auto"/>
              <w:jc w:val="center"/>
              <w:rPr>
                <w:rFonts w:ascii="Times New Roman" w:eastAsia="Times New Roman" w:hAnsi="Times New Roman" w:cs="Times New Roman"/>
                <w:color w:val="000000"/>
                <w:sz w:val="24"/>
                <w:szCs w:val="24"/>
                <w:lang w:eastAsia="pt-BR"/>
              </w:rPr>
            </w:pPr>
            <w:r w:rsidRPr="006356AF">
              <w:rPr>
                <w:rFonts w:ascii="Times New Roman" w:eastAsia="Times New Roman" w:hAnsi="Times New Roman" w:cs="Times New Roman"/>
                <w:color w:val="000000"/>
                <w:sz w:val="24"/>
                <w:szCs w:val="24"/>
                <w:lang w:eastAsia="pt-BR"/>
              </w:rPr>
              <w:t>-22,05</w:t>
            </w:r>
          </w:p>
        </w:tc>
        <w:tc>
          <w:tcPr>
            <w:tcW w:w="1149" w:type="dxa"/>
            <w:tcBorders>
              <w:top w:val="nil"/>
              <w:left w:val="single" w:sz="4" w:space="0" w:color="auto"/>
              <w:bottom w:val="nil"/>
              <w:right w:val="nil"/>
            </w:tcBorders>
            <w:shd w:val="clear" w:color="auto" w:fill="auto"/>
            <w:noWrap/>
            <w:vAlign w:val="center"/>
          </w:tcPr>
          <w:p w14:paraId="0832324F" w14:textId="77777777" w:rsidR="007F086A" w:rsidRPr="00CE7B12" w:rsidRDefault="007F086A" w:rsidP="005C06FF">
            <w:pPr>
              <w:spacing w:after="0" w:line="240" w:lineRule="auto"/>
              <w:jc w:val="center"/>
              <w:rPr>
                <w:rFonts w:ascii="Times New Roman" w:eastAsia="Times New Roman" w:hAnsi="Times New Roman" w:cs="Times New Roman"/>
                <w:color w:val="000000"/>
                <w:sz w:val="24"/>
                <w:szCs w:val="24"/>
                <w:lang w:eastAsia="pt-BR"/>
              </w:rPr>
            </w:pPr>
            <w:r w:rsidRPr="006356AF">
              <w:rPr>
                <w:rFonts w:ascii="Times New Roman" w:eastAsia="Times New Roman" w:hAnsi="Times New Roman" w:cs="Times New Roman"/>
                <w:color w:val="000000"/>
                <w:sz w:val="24"/>
                <w:szCs w:val="24"/>
                <w:lang w:eastAsia="pt-BR"/>
              </w:rPr>
              <w:t>-80,40</w:t>
            </w:r>
          </w:p>
        </w:tc>
        <w:tc>
          <w:tcPr>
            <w:tcW w:w="2346" w:type="dxa"/>
            <w:tcBorders>
              <w:top w:val="nil"/>
              <w:left w:val="single" w:sz="4" w:space="0" w:color="auto"/>
              <w:bottom w:val="nil"/>
              <w:right w:val="nil"/>
            </w:tcBorders>
            <w:shd w:val="clear" w:color="auto" w:fill="auto"/>
            <w:noWrap/>
            <w:vAlign w:val="center"/>
          </w:tcPr>
          <w:p w14:paraId="08C0A797" w14:textId="77777777" w:rsidR="007F086A" w:rsidRPr="00CE7B12" w:rsidRDefault="007F086A" w:rsidP="005C06FF">
            <w:pPr>
              <w:spacing w:after="0" w:line="240" w:lineRule="auto"/>
              <w:jc w:val="center"/>
              <w:rPr>
                <w:rFonts w:ascii="Times New Roman" w:eastAsia="Times New Roman" w:hAnsi="Times New Roman" w:cs="Times New Roman"/>
                <w:color w:val="000000"/>
                <w:sz w:val="24"/>
                <w:szCs w:val="24"/>
                <w:lang w:eastAsia="pt-BR"/>
              </w:rPr>
            </w:pPr>
            <w:r w:rsidRPr="006356AF">
              <w:rPr>
                <w:rFonts w:ascii="Times New Roman" w:eastAsia="Times New Roman" w:hAnsi="Times New Roman" w:cs="Times New Roman"/>
                <w:color w:val="000000"/>
                <w:sz w:val="24"/>
                <w:szCs w:val="24"/>
                <w:lang w:eastAsia="pt-BR"/>
              </w:rPr>
              <w:t>-22,5898   -21,5146</w:t>
            </w:r>
          </w:p>
        </w:tc>
      </w:tr>
      <w:tr w:rsidR="007F086A" w:rsidRPr="00CE7B12" w14:paraId="4ACC2DB2" w14:textId="77777777" w:rsidTr="00BA348C">
        <w:trPr>
          <w:trHeight w:val="313"/>
        </w:trPr>
        <w:tc>
          <w:tcPr>
            <w:tcW w:w="1820" w:type="dxa"/>
            <w:tcBorders>
              <w:top w:val="nil"/>
              <w:left w:val="nil"/>
              <w:bottom w:val="nil"/>
              <w:right w:val="nil"/>
            </w:tcBorders>
            <w:shd w:val="clear" w:color="auto" w:fill="auto"/>
            <w:noWrap/>
            <w:vAlign w:val="center"/>
            <w:hideMark/>
          </w:tcPr>
          <w:p w14:paraId="6A84BF92" w14:textId="77777777" w:rsidR="007F086A" w:rsidRPr="00CE7B12" w:rsidRDefault="007F086A" w:rsidP="005C06FF">
            <w:pPr>
              <w:spacing w:after="0" w:line="240" w:lineRule="auto"/>
              <w:jc w:val="both"/>
              <w:rPr>
                <w:rFonts w:ascii="Times New Roman" w:eastAsia="Times New Roman" w:hAnsi="Times New Roman" w:cs="Times New Roman"/>
                <w:color w:val="000000"/>
                <w:sz w:val="24"/>
                <w:szCs w:val="24"/>
                <w:lang w:eastAsia="pt-BR"/>
              </w:rPr>
            </w:pPr>
            <w:r w:rsidRPr="00CE7B12">
              <w:rPr>
                <w:rFonts w:ascii="Times New Roman" w:eastAsia="Times New Roman" w:hAnsi="Times New Roman" w:cs="Times New Roman"/>
                <w:color w:val="000000"/>
                <w:sz w:val="24"/>
                <w:szCs w:val="24"/>
                <w:lang w:eastAsia="pt-BR"/>
              </w:rPr>
              <w:t>Norte</w:t>
            </w:r>
          </w:p>
        </w:tc>
        <w:tc>
          <w:tcPr>
            <w:tcW w:w="1149" w:type="dxa"/>
            <w:tcBorders>
              <w:top w:val="nil"/>
              <w:left w:val="single" w:sz="4" w:space="0" w:color="auto"/>
              <w:bottom w:val="nil"/>
              <w:right w:val="nil"/>
            </w:tcBorders>
            <w:shd w:val="clear" w:color="auto" w:fill="auto"/>
            <w:noWrap/>
            <w:vAlign w:val="center"/>
          </w:tcPr>
          <w:p w14:paraId="01B6466B" w14:textId="003F29C6" w:rsidR="007F086A" w:rsidRPr="00CE7B12" w:rsidRDefault="007F086A" w:rsidP="002B5AF2">
            <w:pPr>
              <w:spacing w:after="0" w:line="240" w:lineRule="auto"/>
              <w:jc w:val="center"/>
              <w:rPr>
                <w:rFonts w:ascii="Times New Roman" w:eastAsia="Times New Roman" w:hAnsi="Times New Roman" w:cs="Times New Roman"/>
                <w:color w:val="000000"/>
                <w:sz w:val="24"/>
                <w:szCs w:val="24"/>
                <w:lang w:eastAsia="pt-BR"/>
              </w:rPr>
            </w:pPr>
            <w:r w:rsidRPr="000D4B51">
              <w:rPr>
                <w:rFonts w:ascii="Times New Roman" w:eastAsia="Times New Roman" w:hAnsi="Times New Roman" w:cs="Times New Roman"/>
                <w:color w:val="000000"/>
                <w:sz w:val="24"/>
                <w:szCs w:val="24"/>
                <w:lang w:eastAsia="pt-BR"/>
              </w:rPr>
              <w:t>-</w:t>
            </w:r>
            <w:r w:rsidR="002B5AF2">
              <w:rPr>
                <w:rFonts w:ascii="Times New Roman" w:eastAsia="Times New Roman" w:hAnsi="Times New Roman" w:cs="Times New Roman"/>
                <w:color w:val="000000"/>
                <w:sz w:val="24"/>
                <w:szCs w:val="24"/>
                <w:lang w:eastAsia="pt-BR"/>
              </w:rPr>
              <w:t>15,27</w:t>
            </w:r>
          </w:p>
        </w:tc>
        <w:tc>
          <w:tcPr>
            <w:tcW w:w="1149" w:type="dxa"/>
            <w:tcBorders>
              <w:top w:val="nil"/>
              <w:left w:val="single" w:sz="4" w:space="0" w:color="auto"/>
              <w:bottom w:val="nil"/>
              <w:right w:val="nil"/>
            </w:tcBorders>
            <w:shd w:val="clear" w:color="auto" w:fill="auto"/>
            <w:noWrap/>
            <w:vAlign w:val="center"/>
          </w:tcPr>
          <w:p w14:paraId="48B82C72" w14:textId="2DADB900" w:rsidR="007F086A" w:rsidRPr="00CE7B12" w:rsidRDefault="007F086A" w:rsidP="002B5AF2">
            <w:pPr>
              <w:spacing w:after="0" w:line="240" w:lineRule="auto"/>
              <w:jc w:val="center"/>
              <w:rPr>
                <w:rFonts w:ascii="Times New Roman" w:eastAsia="Times New Roman" w:hAnsi="Times New Roman" w:cs="Times New Roman"/>
                <w:color w:val="000000"/>
                <w:sz w:val="24"/>
                <w:szCs w:val="24"/>
                <w:lang w:eastAsia="pt-BR"/>
              </w:rPr>
            </w:pPr>
            <w:r w:rsidRPr="000D4B51">
              <w:rPr>
                <w:rFonts w:ascii="Times New Roman" w:eastAsia="Times New Roman" w:hAnsi="Times New Roman" w:cs="Times New Roman"/>
                <w:color w:val="000000"/>
                <w:sz w:val="24"/>
                <w:szCs w:val="24"/>
                <w:lang w:eastAsia="pt-BR"/>
              </w:rPr>
              <w:t>-2</w:t>
            </w:r>
            <w:r w:rsidR="002B5AF2">
              <w:rPr>
                <w:rFonts w:ascii="Times New Roman" w:eastAsia="Times New Roman" w:hAnsi="Times New Roman" w:cs="Times New Roman"/>
                <w:color w:val="000000"/>
                <w:sz w:val="24"/>
                <w:szCs w:val="24"/>
                <w:lang w:eastAsia="pt-BR"/>
              </w:rPr>
              <w:t>9,27</w:t>
            </w:r>
          </w:p>
        </w:tc>
        <w:tc>
          <w:tcPr>
            <w:tcW w:w="2346" w:type="dxa"/>
            <w:tcBorders>
              <w:top w:val="nil"/>
              <w:left w:val="single" w:sz="4" w:space="0" w:color="auto"/>
              <w:bottom w:val="nil"/>
              <w:right w:val="nil"/>
            </w:tcBorders>
            <w:shd w:val="clear" w:color="auto" w:fill="auto"/>
            <w:noWrap/>
            <w:vAlign w:val="center"/>
          </w:tcPr>
          <w:p w14:paraId="5C8DE662" w14:textId="2B87E471" w:rsidR="007F086A" w:rsidRPr="00CE7B12" w:rsidRDefault="007F086A" w:rsidP="002B5AF2">
            <w:pPr>
              <w:spacing w:after="0" w:line="240" w:lineRule="auto"/>
              <w:jc w:val="center"/>
              <w:rPr>
                <w:rFonts w:ascii="Times New Roman" w:eastAsia="Times New Roman" w:hAnsi="Times New Roman" w:cs="Times New Roman"/>
                <w:color w:val="000000"/>
                <w:sz w:val="24"/>
                <w:szCs w:val="24"/>
                <w:lang w:eastAsia="pt-BR"/>
              </w:rPr>
            </w:pPr>
            <w:r w:rsidRPr="000D4B51">
              <w:rPr>
                <w:rFonts w:ascii="Times New Roman" w:eastAsia="Times New Roman" w:hAnsi="Times New Roman" w:cs="Times New Roman"/>
                <w:color w:val="000000"/>
                <w:sz w:val="24"/>
                <w:szCs w:val="24"/>
                <w:lang w:eastAsia="pt-BR"/>
              </w:rPr>
              <w:t>-</w:t>
            </w:r>
            <w:r w:rsidR="002B5AF2">
              <w:rPr>
                <w:rFonts w:ascii="Times New Roman" w:eastAsia="Times New Roman" w:hAnsi="Times New Roman" w:cs="Times New Roman"/>
                <w:color w:val="000000"/>
                <w:sz w:val="24"/>
                <w:szCs w:val="24"/>
                <w:lang w:eastAsia="pt-BR"/>
              </w:rPr>
              <w:t>16,3022</w:t>
            </w:r>
            <w:r w:rsidRPr="000D4B51">
              <w:rPr>
                <w:rFonts w:ascii="Times New Roman" w:eastAsia="Times New Roman" w:hAnsi="Times New Roman" w:cs="Times New Roman"/>
                <w:color w:val="000000"/>
                <w:sz w:val="24"/>
                <w:szCs w:val="24"/>
                <w:lang w:eastAsia="pt-BR"/>
              </w:rPr>
              <w:t xml:space="preserve">   -1</w:t>
            </w:r>
            <w:r w:rsidR="002B5AF2">
              <w:rPr>
                <w:rFonts w:ascii="Times New Roman" w:eastAsia="Times New Roman" w:hAnsi="Times New Roman" w:cs="Times New Roman"/>
                <w:color w:val="000000"/>
                <w:sz w:val="24"/>
                <w:szCs w:val="24"/>
                <w:lang w:eastAsia="pt-BR"/>
              </w:rPr>
              <w:t>4,2557</w:t>
            </w:r>
          </w:p>
        </w:tc>
      </w:tr>
      <w:tr w:rsidR="007F086A" w:rsidRPr="00CE7B12" w14:paraId="1BF643D5" w14:textId="77777777" w:rsidTr="00BA348C">
        <w:trPr>
          <w:trHeight w:val="313"/>
        </w:trPr>
        <w:tc>
          <w:tcPr>
            <w:tcW w:w="1820" w:type="dxa"/>
            <w:tcBorders>
              <w:top w:val="nil"/>
              <w:left w:val="nil"/>
              <w:bottom w:val="nil"/>
              <w:right w:val="nil"/>
            </w:tcBorders>
            <w:shd w:val="clear" w:color="auto" w:fill="auto"/>
            <w:noWrap/>
            <w:vAlign w:val="center"/>
            <w:hideMark/>
          </w:tcPr>
          <w:p w14:paraId="1601D551" w14:textId="77777777" w:rsidR="007F086A" w:rsidRPr="00CE7B12" w:rsidRDefault="007F086A" w:rsidP="005C06FF">
            <w:pPr>
              <w:spacing w:after="0" w:line="240" w:lineRule="auto"/>
              <w:jc w:val="both"/>
              <w:rPr>
                <w:rFonts w:ascii="Times New Roman" w:eastAsia="Times New Roman" w:hAnsi="Times New Roman" w:cs="Times New Roman"/>
                <w:color w:val="000000"/>
                <w:sz w:val="24"/>
                <w:szCs w:val="24"/>
                <w:lang w:eastAsia="pt-BR"/>
              </w:rPr>
            </w:pPr>
            <w:r w:rsidRPr="00CE7B12">
              <w:rPr>
                <w:rFonts w:ascii="Times New Roman" w:eastAsia="Times New Roman" w:hAnsi="Times New Roman" w:cs="Times New Roman"/>
                <w:color w:val="000000"/>
                <w:sz w:val="24"/>
                <w:szCs w:val="24"/>
                <w:lang w:eastAsia="pt-BR"/>
              </w:rPr>
              <w:t>Nordeste</w:t>
            </w:r>
          </w:p>
        </w:tc>
        <w:tc>
          <w:tcPr>
            <w:tcW w:w="1149" w:type="dxa"/>
            <w:tcBorders>
              <w:top w:val="nil"/>
              <w:left w:val="single" w:sz="4" w:space="0" w:color="auto"/>
              <w:bottom w:val="nil"/>
              <w:right w:val="nil"/>
            </w:tcBorders>
            <w:shd w:val="clear" w:color="auto" w:fill="auto"/>
            <w:noWrap/>
            <w:vAlign w:val="center"/>
          </w:tcPr>
          <w:p w14:paraId="5F613B1F" w14:textId="7CB3F423" w:rsidR="007F086A" w:rsidRPr="00CE7B12" w:rsidRDefault="007F086A" w:rsidP="002B5AF2">
            <w:pPr>
              <w:spacing w:after="0" w:line="240" w:lineRule="auto"/>
              <w:jc w:val="center"/>
              <w:rPr>
                <w:rFonts w:ascii="Times New Roman" w:eastAsia="Times New Roman" w:hAnsi="Times New Roman" w:cs="Times New Roman"/>
                <w:color w:val="000000"/>
                <w:sz w:val="24"/>
                <w:szCs w:val="24"/>
                <w:lang w:eastAsia="pt-BR"/>
              </w:rPr>
            </w:pPr>
            <w:r w:rsidRPr="002E72B8">
              <w:rPr>
                <w:rFonts w:ascii="Times New Roman" w:eastAsia="Times New Roman" w:hAnsi="Times New Roman" w:cs="Times New Roman"/>
                <w:color w:val="000000"/>
                <w:sz w:val="24"/>
                <w:szCs w:val="24"/>
                <w:lang w:eastAsia="pt-BR"/>
              </w:rPr>
              <w:t>-</w:t>
            </w:r>
            <w:r w:rsidR="002B5AF2">
              <w:rPr>
                <w:rFonts w:ascii="Times New Roman" w:eastAsia="Times New Roman" w:hAnsi="Times New Roman" w:cs="Times New Roman"/>
                <w:color w:val="000000"/>
                <w:sz w:val="24"/>
                <w:szCs w:val="24"/>
                <w:lang w:eastAsia="pt-BR"/>
              </w:rPr>
              <w:t>16,93</w:t>
            </w:r>
          </w:p>
        </w:tc>
        <w:tc>
          <w:tcPr>
            <w:tcW w:w="1149" w:type="dxa"/>
            <w:tcBorders>
              <w:top w:val="nil"/>
              <w:left w:val="single" w:sz="4" w:space="0" w:color="auto"/>
              <w:bottom w:val="nil"/>
              <w:right w:val="nil"/>
            </w:tcBorders>
            <w:shd w:val="clear" w:color="auto" w:fill="auto"/>
            <w:noWrap/>
            <w:vAlign w:val="center"/>
          </w:tcPr>
          <w:p w14:paraId="30260508" w14:textId="747939E0" w:rsidR="007F086A" w:rsidRPr="00CE7B12" w:rsidRDefault="007F086A" w:rsidP="002B5AF2">
            <w:pPr>
              <w:spacing w:after="0" w:line="240" w:lineRule="auto"/>
              <w:jc w:val="center"/>
              <w:rPr>
                <w:rFonts w:ascii="Times New Roman" w:eastAsia="Times New Roman" w:hAnsi="Times New Roman" w:cs="Times New Roman"/>
                <w:color w:val="000000"/>
                <w:sz w:val="24"/>
                <w:szCs w:val="24"/>
                <w:lang w:eastAsia="pt-BR"/>
              </w:rPr>
            </w:pPr>
            <w:r w:rsidRPr="002E72B8">
              <w:rPr>
                <w:rFonts w:ascii="Times New Roman" w:eastAsia="Times New Roman" w:hAnsi="Times New Roman" w:cs="Times New Roman"/>
                <w:color w:val="000000"/>
                <w:sz w:val="24"/>
                <w:szCs w:val="24"/>
                <w:lang w:eastAsia="pt-BR"/>
              </w:rPr>
              <w:t>-49,</w:t>
            </w:r>
            <w:r w:rsidR="002B5AF2">
              <w:rPr>
                <w:rFonts w:ascii="Times New Roman" w:eastAsia="Times New Roman" w:hAnsi="Times New Roman" w:cs="Times New Roman"/>
                <w:color w:val="000000"/>
                <w:sz w:val="24"/>
                <w:szCs w:val="24"/>
                <w:lang w:eastAsia="pt-BR"/>
              </w:rPr>
              <w:t>08</w:t>
            </w:r>
          </w:p>
        </w:tc>
        <w:tc>
          <w:tcPr>
            <w:tcW w:w="2346" w:type="dxa"/>
            <w:tcBorders>
              <w:top w:val="nil"/>
              <w:left w:val="single" w:sz="4" w:space="0" w:color="auto"/>
              <w:bottom w:val="nil"/>
              <w:right w:val="nil"/>
            </w:tcBorders>
            <w:shd w:val="clear" w:color="auto" w:fill="auto"/>
            <w:noWrap/>
            <w:vAlign w:val="center"/>
          </w:tcPr>
          <w:p w14:paraId="3D9BC58B" w14:textId="06E1482F" w:rsidR="007F086A" w:rsidRPr="00CE7B12" w:rsidRDefault="007F086A" w:rsidP="002B5AF2">
            <w:pPr>
              <w:spacing w:after="0" w:line="240" w:lineRule="auto"/>
              <w:jc w:val="center"/>
              <w:rPr>
                <w:rFonts w:ascii="Times New Roman" w:eastAsia="Times New Roman" w:hAnsi="Times New Roman" w:cs="Times New Roman"/>
                <w:color w:val="000000"/>
                <w:sz w:val="24"/>
                <w:szCs w:val="24"/>
                <w:lang w:eastAsia="pt-BR"/>
              </w:rPr>
            </w:pPr>
            <w:r w:rsidRPr="002E72B8">
              <w:rPr>
                <w:rFonts w:ascii="Times New Roman" w:eastAsia="Times New Roman" w:hAnsi="Times New Roman" w:cs="Times New Roman"/>
                <w:color w:val="000000"/>
                <w:sz w:val="24"/>
                <w:szCs w:val="24"/>
                <w:lang w:eastAsia="pt-BR"/>
              </w:rPr>
              <w:t>-</w:t>
            </w:r>
            <w:r w:rsidR="002B5AF2">
              <w:rPr>
                <w:rFonts w:ascii="Times New Roman" w:eastAsia="Times New Roman" w:hAnsi="Times New Roman" w:cs="Times New Roman"/>
                <w:color w:val="000000"/>
                <w:sz w:val="24"/>
                <w:szCs w:val="24"/>
                <w:lang w:eastAsia="pt-BR"/>
              </w:rPr>
              <w:t>17,6156</w:t>
            </w:r>
            <w:r w:rsidRPr="002E72B8">
              <w:rPr>
                <w:rFonts w:ascii="Times New Roman" w:eastAsia="Times New Roman" w:hAnsi="Times New Roman" w:cs="Times New Roman"/>
                <w:color w:val="000000"/>
                <w:sz w:val="24"/>
                <w:szCs w:val="24"/>
                <w:lang w:eastAsia="pt-BR"/>
              </w:rPr>
              <w:t xml:space="preserve">   -</w:t>
            </w:r>
            <w:r w:rsidR="002B5AF2">
              <w:rPr>
                <w:rFonts w:ascii="Times New Roman" w:eastAsia="Times New Roman" w:hAnsi="Times New Roman" w:cs="Times New Roman"/>
                <w:color w:val="000000"/>
                <w:sz w:val="24"/>
                <w:szCs w:val="24"/>
                <w:lang w:eastAsia="pt-BR"/>
              </w:rPr>
              <w:t>16,2627</w:t>
            </w:r>
          </w:p>
        </w:tc>
      </w:tr>
      <w:tr w:rsidR="007F086A" w:rsidRPr="00CE7B12" w14:paraId="71436E01" w14:textId="77777777" w:rsidTr="00BA348C">
        <w:trPr>
          <w:trHeight w:val="313"/>
        </w:trPr>
        <w:tc>
          <w:tcPr>
            <w:tcW w:w="1820" w:type="dxa"/>
            <w:tcBorders>
              <w:top w:val="nil"/>
              <w:left w:val="nil"/>
              <w:bottom w:val="nil"/>
              <w:right w:val="nil"/>
            </w:tcBorders>
            <w:shd w:val="clear" w:color="auto" w:fill="auto"/>
            <w:noWrap/>
            <w:vAlign w:val="center"/>
            <w:hideMark/>
          </w:tcPr>
          <w:p w14:paraId="51951027" w14:textId="77777777" w:rsidR="007F086A" w:rsidRPr="00CE7B12" w:rsidRDefault="007F086A" w:rsidP="005C06FF">
            <w:pPr>
              <w:spacing w:after="0" w:line="240" w:lineRule="auto"/>
              <w:jc w:val="both"/>
              <w:rPr>
                <w:rFonts w:ascii="Times New Roman" w:eastAsia="Times New Roman" w:hAnsi="Times New Roman" w:cs="Times New Roman"/>
                <w:color w:val="000000"/>
                <w:sz w:val="24"/>
                <w:szCs w:val="24"/>
                <w:lang w:eastAsia="pt-BR"/>
              </w:rPr>
            </w:pPr>
            <w:r w:rsidRPr="00CE7B12">
              <w:rPr>
                <w:rFonts w:ascii="Times New Roman" w:eastAsia="Times New Roman" w:hAnsi="Times New Roman" w:cs="Times New Roman"/>
                <w:color w:val="000000"/>
                <w:sz w:val="24"/>
                <w:szCs w:val="24"/>
                <w:lang w:eastAsia="pt-BR"/>
              </w:rPr>
              <w:t>Sudeste</w:t>
            </w:r>
          </w:p>
        </w:tc>
        <w:tc>
          <w:tcPr>
            <w:tcW w:w="1149" w:type="dxa"/>
            <w:tcBorders>
              <w:top w:val="nil"/>
              <w:left w:val="single" w:sz="4" w:space="0" w:color="auto"/>
              <w:bottom w:val="nil"/>
              <w:right w:val="nil"/>
            </w:tcBorders>
            <w:shd w:val="clear" w:color="auto" w:fill="auto"/>
            <w:noWrap/>
            <w:vAlign w:val="center"/>
          </w:tcPr>
          <w:p w14:paraId="5E9996D6" w14:textId="50F5DC1C" w:rsidR="007F086A" w:rsidRPr="00CE7B12" w:rsidRDefault="007F086A" w:rsidP="002B5AF2">
            <w:pPr>
              <w:spacing w:after="0" w:line="240" w:lineRule="auto"/>
              <w:jc w:val="center"/>
              <w:rPr>
                <w:rFonts w:ascii="Times New Roman" w:eastAsia="Times New Roman" w:hAnsi="Times New Roman" w:cs="Times New Roman"/>
                <w:color w:val="000000"/>
                <w:sz w:val="24"/>
                <w:szCs w:val="24"/>
                <w:lang w:eastAsia="pt-BR"/>
              </w:rPr>
            </w:pPr>
            <w:r w:rsidRPr="006D7244">
              <w:rPr>
                <w:rFonts w:ascii="Times New Roman" w:eastAsia="Times New Roman" w:hAnsi="Times New Roman" w:cs="Times New Roman"/>
                <w:color w:val="000000"/>
                <w:sz w:val="24"/>
                <w:szCs w:val="24"/>
                <w:lang w:eastAsia="pt-BR"/>
              </w:rPr>
              <w:t>-</w:t>
            </w:r>
            <w:r w:rsidR="002B5AF2">
              <w:rPr>
                <w:rFonts w:ascii="Times New Roman" w:eastAsia="Times New Roman" w:hAnsi="Times New Roman" w:cs="Times New Roman"/>
                <w:color w:val="000000"/>
                <w:sz w:val="24"/>
                <w:szCs w:val="24"/>
                <w:lang w:eastAsia="pt-BR"/>
              </w:rPr>
              <w:t>16,73</w:t>
            </w:r>
          </w:p>
        </w:tc>
        <w:tc>
          <w:tcPr>
            <w:tcW w:w="1149" w:type="dxa"/>
            <w:tcBorders>
              <w:top w:val="nil"/>
              <w:left w:val="single" w:sz="4" w:space="0" w:color="auto"/>
              <w:bottom w:val="nil"/>
              <w:right w:val="nil"/>
            </w:tcBorders>
            <w:shd w:val="clear" w:color="auto" w:fill="auto"/>
            <w:noWrap/>
            <w:vAlign w:val="center"/>
          </w:tcPr>
          <w:p w14:paraId="453C7472" w14:textId="30907BDC" w:rsidR="007F086A" w:rsidRPr="00CE7B12" w:rsidRDefault="007F086A" w:rsidP="002B5AF2">
            <w:pPr>
              <w:spacing w:after="0" w:line="240" w:lineRule="auto"/>
              <w:jc w:val="center"/>
              <w:rPr>
                <w:rFonts w:ascii="Times New Roman" w:eastAsia="Times New Roman" w:hAnsi="Times New Roman" w:cs="Times New Roman"/>
                <w:color w:val="000000"/>
                <w:sz w:val="24"/>
                <w:szCs w:val="24"/>
                <w:lang w:eastAsia="pt-BR"/>
              </w:rPr>
            </w:pPr>
            <w:r w:rsidRPr="006D7244">
              <w:rPr>
                <w:rFonts w:ascii="Times New Roman" w:eastAsia="Times New Roman" w:hAnsi="Times New Roman" w:cs="Times New Roman"/>
                <w:color w:val="000000"/>
                <w:sz w:val="24"/>
                <w:szCs w:val="24"/>
                <w:lang w:eastAsia="pt-BR"/>
              </w:rPr>
              <w:t>-</w:t>
            </w:r>
            <w:r w:rsidR="002B5AF2">
              <w:rPr>
                <w:rFonts w:ascii="Times New Roman" w:eastAsia="Times New Roman" w:hAnsi="Times New Roman" w:cs="Times New Roman"/>
                <w:color w:val="000000"/>
                <w:sz w:val="24"/>
                <w:szCs w:val="24"/>
                <w:lang w:eastAsia="pt-BR"/>
              </w:rPr>
              <w:t>31,50</w:t>
            </w:r>
          </w:p>
        </w:tc>
        <w:tc>
          <w:tcPr>
            <w:tcW w:w="2346" w:type="dxa"/>
            <w:tcBorders>
              <w:top w:val="nil"/>
              <w:left w:val="single" w:sz="4" w:space="0" w:color="auto"/>
              <w:bottom w:val="nil"/>
              <w:right w:val="nil"/>
            </w:tcBorders>
            <w:shd w:val="clear" w:color="auto" w:fill="auto"/>
            <w:noWrap/>
            <w:vAlign w:val="center"/>
          </w:tcPr>
          <w:p w14:paraId="3B4C180D" w14:textId="0DFF9490" w:rsidR="007F086A" w:rsidRPr="00CE7B12" w:rsidRDefault="007F086A" w:rsidP="002B5AF2">
            <w:pPr>
              <w:spacing w:after="0" w:line="240" w:lineRule="auto"/>
              <w:jc w:val="center"/>
              <w:rPr>
                <w:rFonts w:ascii="Times New Roman" w:eastAsia="Times New Roman" w:hAnsi="Times New Roman" w:cs="Times New Roman"/>
                <w:color w:val="000000"/>
                <w:sz w:val="24"/>
                <w:szCs w:val="24"/>
                <w:lang w:eastAsia="pt-BR"/>
              </w:rPr>
            </w:pPr>
            <w:r w:rsidRPr="006D7244">
              <w:rPr>
                <w:rFonts w:ascii="Times New Roman" w:eastAsia="Times New Roman" w:hAnsi="Times New Roman" w:cs="Times New Roman"/>
                <w:color w:val="000000"/>
                <w:sz w:val="24"/>
                <w:szCs w:val="24"/>
                <w:lang w:eastAsia="pt-BR"/>
              </w:rPr>
              <w:t>-</w:t>
            </w:r>
            <w:r w:rsidR="002B5AF2">
              <w:rPr>
                <w:rFonts w:ascii="Times New Roman" w:eastAsia="Times New Roman" w:hAnsi="Times New Roman" w:cs="Times New Roman"/>
                <w:color w:val="000000"/>
                <w:sz w:val="24"/>
                <w:szCs w:val="24"/>
                <w:lang w:eastAsia="pt-BR"/>
              </w:rPr>
              <w:t>17,7782</w:t>
            </w:r>
            <w:r w:rsidRPr="006D7244">
              <w:rPr>
                <w:rFonts w:ascii="Times New Roman" w:eastAsia="Times New Roman" w:hAnsi="Times New Roman" w:cs="Times New Roman"/>
                <w:color w:val="000000"/>
                <w:sz w:val="24"/>
                <w:szCs w:val="24"/>
                <w:lang w:eastAsia="pt-BR"/>
              </w:rPr>
              <w:t xml:space="preserve">   -</w:t>
            </w:r>
            <w:r w:rsidR="002B5AF2">
              <w:rPr>
                <w:rFonts w:ascii="Times New Roman" w:eastAsia="Times New Roman" w:hAnsi="Times New Roman" w:cs="Times New Roman"/>
                <w:color w:val="000000"/>
                <w:sz w:val="24"/>
                <w:szCs w:val="24"/>
                <w:lang w:eastAsia="pt-BR"/>
              </w:rPr>
              <w:t>15,6955</w:t>
            </w:r>
          </w:p>
        </w:tc>
      </w:tr>
      <w:tr w:rsidR="007F086A" w:rsidRPr="00CE7B12" w14:paraId="5B2713C1" w14:textId="77777777" w:rsidTr="00BA348C">
        <w:trPr>
          <w:trHeight w:val="313"/>
        </w:trPr>
        <w:tc>
          <w:tcPr>
            <w:tcW w:w="1820" w:type="dxa"/>
            <w:tcBorders>
              <w:top w:val="nil"/>
              <w:left w:val="nil"/>
              <w:bottom w:val="nil"/>
              <w:right w:val="nil"/>
            </w:tcBorders>
            <w:shd w:val="clear" w:color="auto" w:fill="auto"/>
            <w:noWrap/>
            <w:vAlign w:val="center"/>
            <w:hideMark/>
          </w:tcPr>
          <w:p w14:paraId="42E020E9" w14:textId="77777777" w:rsidR="007F086A" w:rsidRPr="00CE7B12" w:rsidRDefault="007F086A" w:rsidP="005C06FF">
            <w:pPr>
              <w:spacing w:after="0" w:line="240" w:lineRule="auto"/>
              <w:jc w:val="both"/>
              <w:rPr>
                <w:rFonts w:ascii="Times New Roman" w:eastAsia="Times New Roman" w:hAnsi="Times New Roman" w:cs="Times New Roman"/>
                <w:color w:val="000000"/>
                <w:sz w:val="24"/>
                <w:szCs w:val="24"/>
                <w:lang w:eastAsia="pt-BR"/>
              </w:rPr>
            </w:pPr>
            <w:r w:rsidRPr="00CE7B12">
              <w:rPr>
                <w:rFonts w:ascii="Times New Roman" w:eastAsia="Times New Roman" w:hAnsi="Times New Roman" w:cs="Times New Roman"/>
                <w:color w:val="000000"/>
                <w:sz w:val="24"/>
                <w:szCs w:val="24"/>
                <w:lang w:eastAsia="pt-BR"/>
              </w:rPr>
              <w:t>Sul</w:t>
            </w:r>
          </w:p>
        </w:tc>
        <w:tc>
          <w:tcPr>
            <w:tcW w:w="1149" w:type="dxa"/>
            <w:tcBorders>
              <w:top w:val="nil"/>
              <w:left w:val="single" w:sz="4" w:space="0" w:color="auto"/>
              <w:bottom w:val="nil"/>
              <w:right w:val="nil"/>
            </w:tcBorders>
            <w:shd w:val="clear" w:color="auto" w:fill="auto"/>
            <w:noWrap/>
            <w:vAlign w:val="center"/>
          </w:tcPr>
          <w:p w14:paraId="2B5B70EC" w14:textId="2A1A7366" w:rsidR="007F086A" w:rsidRPr="00CE7B12" w:rsidRDefault="007F086A" w:rsidP="002B5AF2">
            <w:pPr>
              <w:spacing w:after="0" w:line="240" w:lineRule="auto"/>
              <w:jc w:val="center"/>
              <w:rPr>
                <w:rFonts w:ascii="Times New Roman" w:eastAsia="Times New Roman" w:hAnsi="Times New Roman" w:cs="Times New Roman"/>
                <w:color w:val="000000"/>
                <w:sz w:val="24"/>
                <w:szCs w:val="24"/>
                <w:lang w:eastAsia="pt-BR"/>
              </w:rPr>
            </w:pPr>
            <w:r w:rsidRPr="006D5ED3">
              <w:rPr>
                <w:rFonts w:ascii="Times New Roman" w:eastAsia="Times New Roman" w:hAnsi="Times New Roman" w:cs="Times New Roman"/>
                <w:color w:val="000000"/>
                <w:sz w:val="24"/>
                <w:szCs w:val="24"/>
                <w:lang w:eastAsia="pt-BR"/>
              </w:rPr>
              <w:t>-</w:t>
            </w:r>
            <w:r w:rsidR="002B5AF2">
              <w:rPr>
                <w:rFonts w:ascii="Times New Roman" w:eastAsia="Times New Roman" w:hAnsi="Times New Roman" w:cs="Times New Roman"/>
                <w:color w:val="000000"/>
                <w:sz w:val="24"/>
                <w:szCs w:val="24"/>
                <w:lang w:eastAsia="pt-BR"/>
              </w:rPr>
              <w:t>19,46</w:t>
            </w:r>
          </w:p>
        </w:tc>
        <w:tc>
          <w:tcPr>
            <w:tcW w:w="1149" w:type="dxa"/>
            <w:tcBorders>
              <w:top w:val="nil"/>
              <w:left w:val="single" w:sz="4" w:space="0" w:color="auto"/>
              <w:bottom w:val="nil"/>
              <w:right w:val="nil"/>
            </w:tcBorders>
            <w:shd w:val="clear" w:color="auto" w:fill="auto"/>
            <w:noWrap/>
            <w:vAlign w:val="center"/>
          </w:tcPr>
          <w:p w14:paraId="6E07E540" w14:textId="7F843CE2" w:rsidR="007F086A" w:rsidRPr="00CE7B12" w:rsidRDefault="007F086A" w:rsidP="002B5AF2">
            <w:pPr>
              <w:spacing w:after="0" w:line="240" w:lineRule="auto"/>
              <w:jc w:val="center"/>
              <w:rPr>
                <w:rFonts w:ascii="Times New Roman" w:eastAsia="Times New Roman" w:hAnsi="Times New Roman" w:cs="Times New Roman"/>
                <w:color w:val="000000"/>
                <w:sz w:val="24"/>
                <w:szCs w:val="24"/>
                <w:lang w:eastAsia="pt-BR"/>
              </w:rPr>
            </w:pPr>
            <w:r w:rsidRPr="006D5ED3">
              <w:rPr>
                <w:rFonts w:ascii="Times New Roman" w:eastAsia="Times New Roman" w:hAnsi="Times New Roman" w:cs="Times New Roman"/>
                <w:color w:val="000000"/>
                <w:sz w:val="24"/>
                <w:szCs w:val="24"/>
                <w:lang w:eastAsia="pt-BR"/>
              </w:rPr>
              <w:t>-</w:t>
            </w:r>
            <w:r w:rsidR="002B5AF2">
              <w:rPr>
                <w:rFonts w:ascii="Times New Roman" w:eastAsia="Times New Roman" w:hAnsi="Times New Roman" w:cs="Times New Roman"/>
                <w:color w:val="000000"/>
                <w:sz w:val="24"/>
                <w:szCs w:val="24"/>
                <w:lang w:eastAsia="pt-BR"/>
              </w:rPr>
              <w:t>29,20</w:t>
            </w:r>
          </w:p>
        </w:tc>
        <w:tc>
          <w:tcPr>
            <w:tcW w:w="2346" w:type="dxa"/>
            <w:tcBorders>
              <w:top w:val="nil"/>
              <w:left w:val="single" w:sz="4" w:space="0" w:color="auto"/>
              <w:bottom w:val="nil"/>
              <w:right w:val="nil"/>
            </w:tcBorders>
            <w:shd w:val="clear" w:color="auto" w:fill="auto"/>
            <w:noWrap/>
            <w:vAlign w:val="center"/>
          </w:tcPr>
          <w:p w14:paraId="3FF2A815" w14:textId="5032EC68" w:rsidR="007F086A" w:rsidRPr="00CE7B12" w:rsidRDefault="007F086A" w:rsidP="002B5AF2">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r w:rsidR="002B5AF2">
              <w:rPr>
                <w:rFonts w:ascii="Times New Roman" w:eastAsia="Times New Roman" w:hAnsi="Times New Roman" w:cs="Times New Roman"/>
                <w:color w:val="000000"/>
                <w:sz w:val="24"/>
                <w:szCs w:val="24"/>
                <w:lang w:eastAsia="pt-BR"/>
              </w:rPr>
              <w:t>20,7731</w:t>
            </w:r>
            <w:r w:rsidRPr="006D5ED3">
              <w:rPr>
                <w:rFonts w:ascii="Times New Roman" w:eastAsia="Times New Roman" w:hAnsi="Times New Roman" w:cs="Times New Roman"/>
                <w:color w:val="000000"/>
                <w:sz w:val="24"/>
                <w:szCs w:val="24"/>
                <w:lang w:eastAsia="pt-BR"/>
              </w:rPr>
              <w:t xml:space="preserve">   -</w:t>
            </w:r>
            <w:r w:rsidR="002B5AF2">
              <w:rPr>
                <w:rFonts w:ascii="Times New Roman" w:eastAsia="Times New Roman" w:hAnsi="Times New Roman" w:cs="Times New Roman"/>
                <w:color w:val="000000"/>
                <w:sz w:val="24"/>
                <w:szCs w:val="24"/>
                <w:lang w:eastAsia="pt-BR"/>
              </w:rPr>
              <w:t>18,1594</w:t>
            </w:r>
          </w:p>
        </w:tc>
      </w:tr>
      <w:tr w:rsidR="007F086A" w:rsidRPr="00CE7B12" w14:paraId="570CDBC1" w14:textId="77777777" w:rsidTr="00BA348C">
        <w:trPr>
          <w:trHeight w:val="313"/>
        </w:trPr>
        <w:tc>
          <w:tcPr>
            <w:tcW w:w="1820" w:type="dxa"/>
            <w:tcBorders>
              <w:top w:val="nil"/>
              <w:left w:val="nil"/>
              <w:bottom w:val="single" w:sz="4" w:space="0" w:color="auto"/>
              <w:right w:val="nil"/>
            </w:tcBorders>
            <w:shd w:val="clear" w:color="auto" w:fill="auto"/>
            <w:noWrap/>
            <w:vAlign w:val="center"/>
            <w:hideMark/>
          </w:tcPr>
          <w:p w14:paraId="052DC30F" w14:textId="77777777" w:rsidR="007F086A" w:rsidRPr="00CE7B12" w:rsidRDefault="007F086A" w:rsidP="005C06FF">
            <w:pPr>
              <w:spacing w:after="0" w:line="240" w:lineRule="auto"/>
              <w:jc w:val="both"/>
              <w:rPr>
                <w:rFonts w:ascii="Times New Roman" w:eastAsia="Times New Roman" w:hAnsi="Times New Roman" w:cs="Times New Roman"/>
                <w:color w:val="000000"/>
                <w:sz w:val="24"/>
                <w:szCs w:val="24"/>
                <w:lang w:eastAsia="pt-BR"/>
              </w:rPr>
            </w:pPr>
            <w:r w:rsidRPr="00CE7B12">
              <w:rPr>
                <w:rFonts w:ascii="Times New Roman" w:eastAsia="Times New Roman" w:hAnsi="Times New Roman" w:cs="Times New Roman"/>
                <w:color w:val="000000"/>
                <w:sz w:val="24"/>
                <w:szCs w:val="24"/>
                <w:lang w:eastAsia="pt-BR"/>
              </w:rPr>
              <w:t>Centro Oeste</w:t>
            </w:r>
          </w:p>
        </w:tc>
        <w:tc>
          <w:tcPr>
            <w:tcW w:w="1149" w:type="dxa"/>
            <w:tcBorders>
              <w:top w:val="nil"/>
              <w:left w:val="single" w:sz="4" w:space="0" w:color="auto"/>
              <w:bottom w:val="single" w:sz="4" w:space="0" w:color="auto"/>
              <w:right w:val="nil"/>
            </w:tcBorders>
            <w:shd w:val="clear" w:color="auto" w:fill="auto"/>
            <w:noWrap/>
            <w:vAlign w:val="center"/>
          </w:tcPr>
          <w:p w14:paraId="47A0D829" w14:textId="5440C0DE" w:rsidR="007F086A" w:rsidRPr="00CE7B12" w:rsidRDefault="007F086A" w:rsidP="002B5AF2">
            <w:pPr>
              <w:spacing w:after="0" w:line="240" w:lineRule="auto"/>
              <w:jc w:val="center"/>
              <w:rPr>
                <w:rFonts w:ascii="Times New Roman" w:eastAsia="Times New Roman" w:hAnsi="Times New Roman" w:cs="Times New Roman"/>
                <w:color w:val="000000"/>
                <w:sz w:val="24"/>
                <w:szCs w:val="24"/>
                <w:lang w:eastAsia="pt-BR"/>
              </w:rPr>
            </w:pPr>
            <w:r w:rsidRPr="006D5ED3">
              <w:rPr>
                <w:rFonts w:ascii="Times New Roman" w:eastAsia="Times New Roman" w:hAnsi="Times New Roman" w:cs="Times New Roman"/>
                <w:color w:val="000000"/>
                <w:sz w:val="24"/>
                <w:szCs w:val="24"/>
                <w:lang w:eastAsia="pt-BR"/>
              </w:rPr>
              <w:t>-</w:t>
            </w:r>
            <w:r w:rsidR="002B5AF2">
              <w:rPr>
                <w:rFonts w:ascii="Times New Roman" w:eastAsia="Times New Roman" w:hAnsi="Times New Roman" w:cs="Times New Roman"/>
                <w:color w:val="000000"/>
                <w:sz w:val="24"/>
                <w:szCs w:val="24"/>
                <w:lang w:eastAsia="pt-BR"/>
              </w:rPr>
              <w:t>16,74</w:t>
            </w:r>
          </w:p>
        </w:tc>
        <w:tc>
          <w:tcPr>
            <w:tcW w:w="1149" w:type="dxa"/>
            <w:tcBorders>
              <w:top w:val="nil"/>
              <w:left w:val="single" w:sz="4" w:space="0" w:color="auto"/>
              <w:bottom w:val="single" w:sz="4" w:space="0" w:color="auto"/>
              <w:right w:val="nil"/>
            </w:tcBorders>
            <w:shd w:val="clear" w:color="auto" w:fill="auto"/>
            <w:noWrap/>
            <w:vAlign w:val="center"/>
          </w:tcPr>
          <w:p w14:paraId="00918234" w14:textId="0A7D7578" w:rsidR="007F086A" w:rsidRPr="00CE7B12" w:rsidRDefault="007F086A" w:rsidP="002B5AF2">
            <w:pPr>
              <w:spacing w:after="0" w:line="240" w:lineRule="auto"/>
              <w:jc w:val="center"/>
              <w:rPr>
                <w:rFonts w:ascii="Times New Roman" w:eastAsia="Times New Roman" w:hAnsi="Times New Roman" w:cs="Times New Roman"/>
                <w:color w:val="000000"/>
                <w:sz w:val="24"/>
                <w:szCs w:val="24"/>
                <w:lang w:eastAsia="pt-BR"/>
              </w:rPr>
            </w:pPr>
            <w:r w:rsidRPr="006D5ED3">
              <w:rPr>
                <w:rFonts w:ascii="Times New Roman" w:eastAsia="Times New Roman" w:hAnsi="Times New Roman" w:cs="Times New Roman"/>
                <w:color w:val="000000"/>
                <w:sz w:val="24"/>
                <w:szCs w:val="24"/>
                <w:lang w:eastAsia="pt-BR"/>
              </w:rPr>
              <w:t>-</w:t>
            </w:r>
            <w:r w:rsidR="002B5AF2">
              <w:rPr>
                <w:rFonts w:ascii="Times New Roman" w:eastAsia="Times New Roman" w:hAnsi="Times New Roman" w:cs="Times New Roman"/>
                <w:color w:val="000000"/>
                <w:sz w:val="24"/>
                <w:szCs w:val="24"/>
                <w:lang w:eastAsia="pt-BR"/>
              </w:rPr>
              <w:t>16,66</w:t>
            </w:r>
          </w:p>
        </w:tc>
        <w:tc>
          <w:tcPr>
            <w:tcW w:w="2346" w:type="dxa"/>
            <w:tcBorders>
              <w:top w:val="nil"/>
              <w:left w:val="single" w:sz="4" w:space="0" w:color="auto"/>
              <w:bottom w:val="single" w:sz="4" w:space="0" w:color="auto"/>
              <w:right w:val="nil"/>
            </w:tcBorders>
            <w:shd w:val="clear" w:color="auto" w:fill="auto"/>
            <w:noWrap/>
            <w:vAlign w:val="center"/>
          </w:tcPr>
          <w:p w14:paraId="693CA82E" w14:textId="3534944E" w:rsidR="007F086A" w:rsidRPr="00CE7B12" w:rsidRDefault="007F086A" w:rsidP="002B5AF2">
            <w:pPr>
              <w:spacing w:after="0"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r w:rsidR="002B5AF2">
              <w:rPr>
                <w:rFonts w:ascii="Times New Roman" w:eastAsia="Times New Roman" w:hAnsi="Times New Roman" w:cs="Times New Roman"/>
                <w:color w:val="000000"/>
                <w:sz w:val="24"/>
                <w:szCs w:val="24"/>
                <w:lang w:eastAsia="pt-BR"/>
              </w:rPr>
              <w:t>18,7189</w:t>
            </w:r>
            <w:r>
              <w:rPr>
                <w:rFonts w:ascii="Times New Roman" w:eastAsia="Times New Roman" w:hAnsi="Times New Roman" w:cs="Times New Roman"/>
                <w:color w:val="000000"/>
                <w:sz w:val="24"/>
                <w:szCs w:val="24"/>
                <w:lang w:eastAsia="pt-BR"/>
              </w:rPr>
              <w:t xml:space="preserve">   -</w:t>
            </w:r>
            <w:r w:rsidR="002B5AF2">
              <w:rPr>
                <w:rFonts w:ascii="Times New Roman" w:eastAsia="Times New Roman" w:hAnsi="Times New Roman" w:cs="Times New Roman"/>
                <w:color w:val="000000"/>
                <w:sz w:val="24"/>
                <w:szCs w:val="24"/>
                <w:lang w:eastAsia="pt-BR"/>
              </w:rPr>
              <w:t>14,7777</w:t>
            </w:r>
          </w:p>
        </w:tc>
      </w:tr>
    </w:tbl>
    <w:p w14:paraId="235767C3" w14:textId="3B9D0A18" w:rsidR="007F086A" w:rsidRPr="00556FB1" w:rsidRDefault="007F086A" w:rsidP="007F086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BA348C">
        <w:rPr>
          <w:rFonts w:ascii="Times New Roman" w:hAnsi="Times New Roman" w:cs="Times New Roman"/>
          <w:sz w:val="20"/>
          <w:szCs w:val="20"/>
        </w:rPr>
        <w:t xml:space="preserve">                     </w:t>
      </w:r>
      <w:r w:rsidRPr="00EC60C3">
        <w:rPr>
          <w:rFonts w:ascii="Times New Roman" w:hAnsi="Times New Roman" w:cs="Times New Roman"/>
          <w:sz w:val="20"/>
          <w:szCs w:val="20"/>
        </w:rPr>
        <w:t>Fonte: Elaborado pelos autores, com base nas estimações.</w:t>
      </w:r>
    </w:p>
    <w:p w14:paraId="2E59C718" w14:textId="338EFD76" w:rsidR="00C440F7" w:rsidRDefault="00C440F7" w:rsidP="00BD7872">
      <w:pPr>
        <w:autoSpaceDE w:val="0"/>
        <w:autoSpaceDN w:val="0"/>
        <w:adjustRightInd w:val="0"/>
        <w:spacing w:after="0" w:line="480" w:lineRule="auto"/>
        <w:rPr>
          <w:rFonts w:ascii="AGaramond" w:hAnsi="AGaramond" w:cs="AGaramond"/>
          <w:b/>
          <w:i/>
          <w:sz w:val="24"/>
          <w:szCs w:val="24"/>
        </w:rPr>
      </w:pPr>
    </w:p>
    <w:p w14:paraId="56B855D9" w14:textId="77777777" w:rsidR="00E53FBD" w:rsidRPr="00CB3E0F" w:rsidRDefault="00E53FBD" w:rsidP="00BD7872">
      <w:pPr>
        <w:autoSpaceDE w:val="0"/>
        <w:autoSpaceDN w:val="0"/>
        <w:adjustRightInd w:val="0"/>
        <w:spacing w:after="0" w:line="480" w:lineRule="auto"/>
        <w:rPr>
          <w:rFonts w:ascii="AGaramond" w:hAnsi="AGaramond" w:cs="AGaramond"/>
          <w:b/>
          <w:i/>
          <w:sz w:val="24"/>
          <w:szCs w:val="24"/>
        </w:rPr>
      </w:pPr>
    </w:p>
    <w:p w14:paraId="6A872A60" w14:textId="0FCBDB3A" w:rsidR="00C440F7" w:rsidRPr="00CB3E0F" w:rsidRDefault="00C440F7" w:rsidP="00BD7872">
      <w:pPr>
        <w:autoSpaceDE w:val="0"/>
        <w:autoSpaceDN w:val="0"/>
        <w:adjustRightInd w:val="0"/>
        <w:spacing w:after="0" w:line="480" w:lineRule="auto"/>
        <w:rPr>
          <w:rFonts w:ascii="AGaramond" w:hAnsi="AGaramond" w:cs="AGaramond"/>
          <w:b/>
          <w:sz w:val="24"/>
          <w:szCs w:val="24"/>
        </w:rPr>
      </w:pPr>
      <w:r w:rsidRPr="00CB3E0F">
        <w:rPr>
          <w:rFonts w:ascii="AGaramond" w:hAnsi="AGaramond" w:cs="AGaramond"/>
          <w:b/>
          <w:sz w:val="24"/>
          <w:szCs w:val="24"/>
        </w:rPr>
        <w:lastRenderedPageBreak/>
        <w:t>4.3 Resultados para o Modelo de Firpo (2007)</w:t>
      </w:r>
    </w:p>
    <w:p w14:paraId="48ABA3E1" w14:textId="1AA60156" w:rsidR="00C440F7" w:rsidRPr="00F6582B" w:rsidRDefault="00C440F7" w:rsidP="00BD7872">
      <w:pPr>
        <w:autoSpaceDE w:val="0"/>
        <w:autoSpaceDN w:val="0"/>
        <w:adjustRightInd w:val="0"/>
        <w:spacing w:after="0" w:line="480" w:lineRule="auto"/>
        <w:rPr>
          <w:rFonts w:ascii="AGaramond" w:hAnsi="AGaramond" w:cs="AGaramond"/>
          <w:i/>
          <w:sz w:val="24"/>
          <w:szCs w:val="24"/>
        </w:rPr>
      </w:pPr>
      <w:r w:rsidRPr="00CB3E0F">
        <w:rPr>
          <w:rFonts w:ascii="AGaramond" w:hAnsi="AGaramond" w:cs="AGaramond"/>
          <w:i/>
          <w:sz w:val="24"/>
          <w:szCs w:val="24"/>
        </w:rPr>
        <w:t>4.3.1 Impacto do Programa Bolsa Família nas horas trabalhadas do chefe familiar</w:t>
      </w:r>
    </w:p>
    <w:p w14:paraId="7BBAB937" w14:textId="509236DA" w:rsidR="00C440F7" w:rsidRPr="00CB3E0F" w:rsidRDefault="00C440F7" w:rsidP="00BD7872">
      <w:pPr>
        <w:autoSpaceDE w:val="0"/>
        <w:autoSpaceDN w:val="0"/>
        <w:adjustRightInd w:val="0"/>
        <w:spacing w:after="0" w:line="480" w:lineRule="auto"/>
        <w:ind w:firstLine="708"/>
        <w:jc w:val="both"/>
        <w:rPr>
          <w:rFonts w:ascii="AGaramond" w:hAnsi="AGaramond" w:cs="AGaramond"/>
          <w:sz w:val="24"/>
          <w:szCs w:val="24"/>
        </w:rPr>
      </w:pPr>
      <w:r w:rsidRPr="00CB3E0F">
        <w:rPr>
          <w:rFonts w:ascii="AGaramond" w:hAnsi="AGaramond" w:cs="AGaramond"/>
          <w:sz w:val="24"/>
          <w:szCs w:val="24"/>
        </w:rPr>
        <w:t>Os efeitos do Bolsa Família nas horas trabalhadas do chefe familiar para as regiões, na distribuiçã</w:t>
      </w:r>
      <w:r w:rsidR="00E773F7">
        <w:rPr>
          <w:rFonts w:ascii="AGaramond" w:hAnsi="AGaramond" w:cs="AGaramond"/>
          <w:sz w:val="24"/>
          <w:szCs w:val="24"/>
        </w:rPr>
        <w:t xml:space="preserve">o, são apresentados na Tabela </w:t>
      </w:r>
      <w:r w:rsidRPr="00CB3E0F">
        <w:rPr>
          <w:rFonts w:ascii="AGaramond" w:hAnsi="AGaramond" w:cs="AGaramond"/>
          <w:sz w:val="24"/>
          <w:szCs w:val="24"/>
        </w:rPr>
        <w:t xml:space="preserve">4. Para os </w:t>
      </w:r>
      <w:r w:rsidR="008B7058" w:rsidRPr="00CB3E0F">
        <w:rPr>
          <w:rFonts w:ascii="AGaramond" w:hAnsi="AGaramond" w:cs="AGaramond"/>
          <w:i/>
          <w:sz w:val="24"/>
          <w:szCs w:val="24"/>
        </w:rPr>
        <w:t>quantis</w:t>
      </w:r>
      <w:r w:rsidR="004C19B9">
        <w:rPr>
          <w:rFonts w:ascii="AGaramond" w:hAnsi="AGaramond" w:cs="AGaramond"/>
          <w:i/>
          <w:sz w:val="24"/>
          <w:szCs w:val="24"/>
        </w:rPr>
        <w:t>,</w:t>
      </w:r>
      <w:r w:rsidRPr="00CB3E0F">
        <w:rPr>
          <w:rFonts w:ascii="AGaramond" w:hAnsi="AGaramond" w:cs="AGaramond"/>
          <w:sz w:val="24"/>
          <w:szCs w:val="24"/>
        </w:rPr>
        <w:t xml:space="preserve"> os resultados apresentam efeitos distintos. Pode-se perceber que no primeiro </w:t>
      </w:r>
      <w:r w:rsidRPr="00CB3E0F">
        <w:rPr>
          <w:rFonts w:ascii="AGaramond" w:hAnsi="AGaramond" w:cs="AGaramond"/>
          <w:i/>
          <w:sz w:val="24"/>
          <w:szCs w:val="24"/>
        </w:rPr>
        <w:t>quantil,</w:t>
      </w:r>
      <w:r w:rsidRPr="00CB3E0F">
        <w:rPr>
          <w:rFonts w:ascii="AGaramond" w:hAnsi="AGaramond" w:cs="AGaramond"/>
          <w:sz w:val="24"/>
          <w:szCs w:val="24"/>
        </w:rPr>
        <w:t xml:space="preserve"> em que a quantidade de horas trabalhadas é de 2h semanais (para o Nordeste, Norte, Sudeste e Centro-Oeste) e 3h semanais (para o Sul), não existe “efeito desincentivo” ao trabalho para os trabalhadores. A não existência desse efeito persiste nos primeiros </w:t>
      </w:r>
      <w:r w:rsidR="008B7058" w:rsidRPr="00CB3E0F">
        <w:rPr>
          <w:rFonts w:ascii="AGaramond" w:hAnsi="AGaramond" w:cs="AGaramond"/>
          <w:i/>
          <w:sz w:val="24"/>
          <w:szCs w:val="24"/>
        </w:rPr>
        <w:t xml:space="preserve">quantis </w:t>
      </w:r>
      <w:r w:rsidRPr="00CB3E0F">
        <w:rPr>
          <w:rFonts w:ascii="AGaramond" w:hAnsi="AGaramond" w:cs="AGaramond"/>
          <w:sz w:val="24"/>
          <w:szCs w:val="24"/>
        </w:rPr>
        <w:t>para a região Nordeste e Norte. Já na região Norte, é possível perceber efeitos negativos mais</w:t>
      </w:r>
      <w:r w:rsidR="00E02AAC" w:rsidRPr="00CB3E0F">
        <w:rPr>
          <w:rFonts w:ascii="AGaramond" w:hAnsi="AGaramond" w:cs="AGaramond"/>
          <w:sz w:val="24"/>
          <w:szCs w:val="24"/>
        </w:rPr>
        <w:t xml:space="preserve"> fortes</w:t>
      </w:r>
      <w:r w:rsidRPr="00CB3E0F">
        <w:rPr>
          <w:rFonts w:ascii="AGaramond" w:hAnsi="AGaramond" w:cs="AGaramond"/>
          <w:sz w:val="24"/>
          <w:szCs w:val="24"/>
        </w:rPr>
        <w:t xml:space="preserve"> nos </w:t>
      </w:r>
      <w:r w:rsidR="008B7058" w:rsidRPr="00CB3E0F">
        <w:rPr>
          <w:rFonts w:ascii="AGaramond" w:hAnsi="AGaramond" w:cs="AGaramond"/>
          <w:i/>
          <w:sz w:val="24"/>
          <w:szCs w:val="24"/>
        </w:rPr>
        <w:t xml:space="preserve">quantis </w:t>
      </w:r>
      <w:r w:rsidRPr="00CB3E0F">
        <w:rPr>
          <w:rFonts w:ascii="AGaramond" w:hAnsi="AGaramond" w:cs="AGaramond"/>
          <w:sz w:val="24"/>
          <w:szCs w:val="24"/>
        </w:rPr>
        <w:t xml:space="preserve">mais elevados e um pequeno impacto positivo entre os </w:t>
      </w:r>
      <w:r w:rsidR="008B7058" w:rsidRPr="00CB3E0F">
        <w:rPr>
          <w:rFonts w:ascii="AGaramond" w:hAnsi="AGaramond" w:cs="AGaramond"/>
          <w:i/>
          <w:sz w:val="24"/>
          <w:szCs w:val="24"/>
        </w:rPr>
        <w:t xml:space="preserve">quantis </w:t>
      </w:r>
      <w:r w:rsidRPr="00CB3E0F">
        <w:rPr>
          <w:rFonts w:ascii="AGaramond" w:hAnsi="AGaramond" w:cs="AGaramond"/>
          <w:sz w:val="24"/>
          <w:szCs w:val="24"/>
        </w:rPr>
        <w:t xml:space="preserve">0,1 e 0,25. </w:t>
      </w:r>
    </w:p>
    <w:p w14:paraId="456061F3" w14:textId="2491102B" w:rsidR="00C440F7" w:rsidRPr="00CB3E0F" w:rsidRDefault="00C440F7" w:rsidP="00BD7872">
      <w:pPr>
        <w:autoSpaceDE w:val="0"/>
        <w:autoSpaceDN w:val="0"/>
        <w:adjustRightInd w:val="0"/>
        <w:spacing w:after="0" w:line="480" w:lineRule="auto"/>
        <w:ind w:firstLine="708"/>
        <w:jc w:val="both"/>
        <w:rPr>
          <w:rFonts w:ascii="AGaramond" w:hAnsi="AGaramond" w:cs="AGaramond"/>
          <w:sz w:val="24"/>
          <w:szCs w:val="24"/>
        </w:rPr>
      </w:pPr>
      <w:r w:rsidRPr="00CB3E0F">
        <w:rPr>
          <w:rFonts w:ascii="AGaramond" w:hAnsi="AGaramond" w:cs="AGaramond"/>
          <w:sz w:val="24"/>
          <w:szCs w:val="24"/>
        </w:rPr>
        <w:t xml:space="preserve">A região Centro-Oeste tem a maior redução (12h) na jornada de trabalho, mais precisamente para os indivíduos que trabalham 80h semanais. Para as regiões Sudeste e Sul, destacam-se efeitos negativos entre os </w:t>
      </w:r>
      <w:r w:rsidR="008B7058" w:rsidRPr="00CB3E0F">
        <w:rPr>
          <w:rFonts w:ascii="AGaramond" w:hAnsi="AGaramond" w:cs="AGaramond"/>
          <w:i/>
          <w:sz w:val="24"/>
          <w:szCs w:val="24"/>
        </w:rPr>
        <w:t xml:space="preserve">quantis </w:t>
      </w:r>
      <w:r w:rsidRPr="00CB3E0F">
        <w:rPr>
          <w:rFonts w:ascii="AGaramond" w:hAnsi="AGaramond" w:cs="AGaramond"/>
          <w:sz w:val="24"/>
          <w:szCs w:val="24"/>
        </w:rPr>
        <w:t>0,1 e 0,25. Ademais, a região Centro-Oeste é a que possui maiores efeitos desincentivo ao trabalho, enquanto a região Norte é re</w:t>
      </w:r>
      <w:r w:rsidR="00DA2F46">
        <w:rPr>
          <w:rFonts w:ascii="AGaramond" w:hAnsi="AGaramond" w:cs="AGaramond"/>
          <w:sz w:val="24"/>
          <w:szCs w:val="24"/>
        </w:rPr>
        <w:t>sponsável pelos menores efeitos.</w:t>
      </w:r>
    </w:p>
    <w:p w14:paraId="1D9A8192" w14:textId="4BDB1506" w:rsidR="00C440F7" w:rsidRPr="00CB3E0F" w:rsidRDefault="00C440F7" w:rsidP="00BD7872">
      <w:pPr>
        <w:autoSpaceDE w:val="0"/>
        <w:autoSpaceDN w:val="0"/>
        <w:adjustRightInd w:val="0"/>
        <w:spacing w:after="0" w:line="480" w:lineRule="auto"/>
        <w:ind w:firstLine="708"/>
        <w:jc w:val="both"/>
        <w:rPr>
          <w:rFonts w:ascii="AGaramond" w:hAnsi="AGaramond" w:cs="AGaramond"/>
          <w:sz w:val="24"/>
          <w:szCs w:val="24"/>
        </w:rPr>
      </w:pPr>
      <w:r w:rsidRPr="00CB3E0F">
        <w:rPr>
          <w:rFonts w:ascii="AGaramond" w:hAnsi="AGaramond" w:cs="AGaramond"/>
          <w:sz w:val="24"/>
          <w:szCs w:val="24"/>
        </w:rPr>
        <w:t xml:space="preserve">Para aqueles que trabalham 40h semanais tanto para o Brasil quanto para as regiões, não existem efeitos significativos, com exceção da região Centro-Oeste, em que parte dos beneficiários que se encontram nessa faixa chegam a ofertar até 4h a menos com relação aos que não são beneficiários.  Estes resultados seguem os encontrados por Costa </w:t>
      </w:r>
      <w:r w:rsidR="008B7058" w:rsidRPr="00CB3E0F">
        <w:rPr>
          <w:rFonts w:ascii="AGaramond" w:hAnsi="AGaramond" w:cs="AGaramond"/>
          <w:i/>
          <w:sz w:val="24"/>
          <w:szCs w:val="24"/>
        </w:rPr>
        <w:t>et al</w:t>
      </w:r>
      <w:r w:rsidRPr="00CB3E0F">
        <w:rPr>
          <w:rFonts w:ascii="AGaramond" w:hAnsi="AGaramond" w:cs="AGaramond"/>
          <w:sz w:val="24"/>
          <w:szCs w:val="24"/>
        </w:rPr>
        <w:t xml:space="preserve"> (2014), os quais consideraram para o Brasil urbano e rural. </w:t>
      </w:r>
    </w:p>
    <w:p w14:paraId="70599E8F" w14:textId="404DDC31" w:rsidR="001F0A1A" w:rsidRDefault="00C440F7" w:rsidP="00BD7872">
      <w:pPr>
        <w:autoSpaceDE w:val="0"/>
        <w:autoSpaceDN w:val="0"/>
        <w:adjustRightInd w:val="0"/>
        <w:spacing w:after="0" w:line="480" w:lineRule="auto"/>
        <w:ind w:firstLine="708"/>
        <w:jc w:val="both"/>
        <w:rPr>
          <w:rFonts w:ascii="AGaramond" w:hAnsi="AGaramond" w:cs="AGaramond"/>
          <w:sz w:val="24"/>
          <w:szCs w:val="24"/>
        </w:rPr>
      </w:pPr>
      <w:r w:rsidRPr="00CB3E0F">
        <w:rPr>
          <w:rFonts w:ascii="AGaramond" w:hAnsi="AGaramond" w:cs="AGaramond"/>
          <w:sz w:val="24"/>
          <w:szCs w:val="24"/>
        </w:rPr>
        <w:t xml:space="preserve">Destacam-se alguns efeitos encontrados: 1) Efeitos neutros, não significantes, para os </w:t>
      </w:r>
      <w:r w:rsidR="00BF0589" w:rsidRPr="00CB3E0F">
        <w:rPr>
          <w:rFonts w:ascii="AGaramond" w:hAnsi="AGaramond" w:cs="AGaramond"/>
          <w:i/>
          <w:sz w:val="24"/>
          <w:szCs w:val="24"/>
        </w:rPr>
        <w:t>quantis</w:t>
      </w:r>
      <w:r w:rsidRPr="00CB3E0F">
        <w:rPr>
          <w:rFonts w:ascii="AGaramond" w:hAnsi="AGaramond" w:cs="AGaramond"/>
          <w:sz w:val="24"/>
          <w:szCs w:val="24"/>
        </w:rPr>
        <w:t xml:space="preserve"> em que são poucas as horas trabalhadas do chefe famíliar e para os que trabalham 40h semanais nas regiões, com exceção da Centro-Oeste</w:t>
      </w:r>
      <w:r w:rsidR="00152774" w:rsidRPr="00CB3E0F">
        <w:rPr>
          <w:rFonts w:ascii="AGaramond" w:hAnsi="AGaramond" w:cs="AGaramond"/>
          <w:sz w:val="24"/>
          <w:szCs w:val="24"/>
        </w:rPr>
        <w:t>.</w:t>
      </w:r>
      <w:r w:rsidRPr="00CB3E0F">
        <w:rPr>
          <w:rFonts w:ascii="AGaramond" w:hAnsi="AGaramond" w:cs="AGaramond"/>
          <w:sz w:val="24"/>
          <w:szCs w:val="24"/>
        </w:rPr>
        <w:t xml:space="preserve"> 2) Efeitos negativos para os que trabalham acima de 40h semanais em todas as regiões, excetuando-se os </w:t>
      </w:r>
      <w:r w:rsidR="008B7058" w:rsidRPr="00180B6B">
        <w:rPr>
          <w:rFonts w:ascii="AGaramond" w:hAnsi="AGaramond" w:cs="AGaramond"/>
          <w:i/>
          <w:sz w:val="24"/>
          <w:szCs w:val="24"/>
        </w:rPr>
        <w:t>quantis</w:t>
      </w:r>
      <w:r w:rsidRPr="00CB3E0F">
        <w:rPr>
          <w:rFonts w:ascii="AGaramond" w:hAnsi="AGaramond" w:cs="AGaramond"/>
          <w:sz w:val="24"/>
          <w:szCs w:val="24"/>
        </w:rPr>
        <w:t xml:space="preserve"> com efeito nulo, </w:t>
      </w:r>
      <w:r w:rsidRPr="00180B6B">
        <w:rPr>
          <w:rFonts w:ascii="AGaramond" w:hAnsi="AGaramond" w:cs="AGaramond"/>
          <w:color w:val="0070C0"/>
          <w:sz w:val="24"/>
          <w:szCs w:val="24"/>
        </w:rPr>
        <w:t>neste caso,</w:t>
      </w:r>
      <w:r w:rsidR="00180B6B" w:rsidRPr="00180B6B">
        <w:rPr>
          <w:rFonts w:ascii="AGaramond" w:hAnsi="AGaramond" w:cs="AGaramond"/>
          <w:color w:val="0070C0"/>
          <w:sz w:val="24"/>
          <w:szCs w:val="24"/>
        </w:rPr>
        <w:t xml:space="preserve"> o recebimento do benefício pode implicar na busca da aproximação do </w:t>
      </w:r>
      <w:r w:rsidR="00180B6B" w:rsidRPr="00180B6B">
        <w:rPr>
          <w:rFonts w:ascii="AGaramond" w:hAnsi="AGaramond" w:cs="AGaramond"/>
          <w:color w:val="0070C0"/>
          <w:sz w:val="24"/>
          <w:szCs w:val="24"/>
        </w:rPr>
        <w:lastRenderedPageBreak/>
        <w:t xml:space="preserve">montante de horas previsto pela CLT, qual seja, reduzindo o excesso de trabalho para 40 horas. </w:t>
      </w:r>
      <w:r w:rsidRPr="00CB3E0F">
        <w:rPr>
          <w:rFonts w:ascii="AGaramond" w:hAnsi="AGaramond" w:cs="AGaramond"/>
          <w:sz w:val="24"/>
          <w:szCs w:val="24"/>
        </w:rPr>
        <w:t xml:space="preserve">3) Efeitos positivos entre os </w:t>
      </w:r>
      <w:r w:rsidR="008B7058" w:rsidRPr="00CB3E0F">
        <w:rPr>
          <w:rFonts w:ascii="AGaramond" w:hAnsi="AGaramond" w:cs="AGaramond"/>
          <w:i/>
          <w:sz w:val="24"/>
          <w:szCs w:val="24"/>
        </w:rPr>
        <w:t>quantis</w:t>
      </w:r>
      <w:r w:rsidRPr="00CB3E0F">
        <w:rPr>
          <w:rFonts w:ascii="AGaramond" w:hAnsi="AGaramond" w:cs="AGaramond"/>
          <w:sz w:val="24"/>
          <w:szCs w:val="24"/>
        </w:rPr>
        <w:t xml:space="preserve"> 0,1 e 0,25 da região Norte, no qual as famílias beneficiadas encontram incentivos para aumentar a quantidade de horas trabalhadas.</w:t>
      </w:r>
    </w:p>
    <w:p w14:paraId="3724658F" w14:textId="77777777" w:rsidR="00157424" w:rsidRPr="00157424" w:rsidRDefault="00157424" w:rsidP="00157424">
      <w:pPr>
        <w:autoSpaceDE w:val="0"/>
        <w:autoSpaceDN w:val="0"/>
        <w:adjustRightInd w:val="0"/>
        <w:spacing w:after="0" w:line="240" w:lineRule="auto"/>
        <w:ind w:firstLine="708"/>
        <w:jc w:val="both"/>
        <w:rPr>
          <w:rFonts w:ascii="AGaramond" w:hAnsi="AGaramond" w:cs="AGaramond"/>
          <w:sz w:val="24"/>
          <w:szCs w:val="24"/>
        </w:rPr>
      </w:pPr>
    </w:p>
    <w:p w14:paraId="3CED36D1" w14:textId="77777777" w:rsidR="009004DA" w:rsidRPr="0044513B" w:rsidRDefault="009004DA" w:rsidP="009004DA">
      <w:pPr>
        <w:autoSpaceDE w:val="0"/>
        <w:autoSpaceDN w:val="0"/>
        <w:adjustRightInd w:val="0"/>
        <w:spacing w:after="0" w:line="240" w:lineRule="auto"/>
        <w:jc w:val="both"/>
        <w:rPr>
          <w:rFonts w:ascii="Times New Roman" w:hAnsi="Times New Roman" w:cs="Times New Roman"/>
          <w:sz w:val="24"/>
          <w:szCs w:val="24"/>
        </w:rPr>
      </w:pPr>
      <w:r w:rsidRPr="00635434">
        <w:rPr>
          <w:rFonts w:ascii="Times New Roman" w:hAnsi="Times New Roman" w:cs="Times New Roman"/>
          <w:sz w:val="24"/>
          <w:szCs w:val="24"/>
        </w:rPr>
        <w:t>Tabela 8. Impacto do PBF nas horas trabalhadas dos chefes familiares – Brasil e Regiões – Rural.</w:t>
      </w:r>
    </w:p>
    <w:p w14:paraId="1FEFD668" w14:textId="77777777" w:rsidR="00C440F7" w:rsidRPr="00CB3E0F" w:rsidRDefault="00C440F7" w:rsidP="00F6582B">
      <w:pPr>
        <w:autoSpaceDE w:val="0"/>
        <w:autoSpaceDN w:val="0"/>
        <w:adjustRightInd w:val="0"/>
        <w:spacing w:after="0" w:line="240" w:lineRule="auto"/>
        <w:rPr>
          <w:rFonts w:ascii="AGaramond" w:hAnsi="AGaramond" w:cs="AGaramond"/>
          <w:i/>
          <w:sz w:val="24"/>
          <w:szCs w:val="24"/>
        </w:rPr>
      </w:pPr>
      <w:r w:rsidRPr="00CB3E0F">
        <w:rPr>
          <w:noProof/>
          <w:lang w:eastAsia="pt-BR"/>
        </w:rPr>
        <w:drawing>
          <wp:inline distT="0" distB="0" distL="0" distR="0" wp14:anchorId="4A426FD9" wp14:editId="33C2B10B">
            <wp:extent cx="5455920" cy="2057400"/>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5920" cy="2057400"/>
                    </a:xfrm>
                    <a:prstGeom prst="rect">
                      <a:avLst/>
                    </a:prstGeom>
                    <a:noFill/>
                    <a:ln>
                      <a:noFill/>
                    </a:ln>
                  </pic:spPr>
                </pic:pic>
              </a:graphicData>
            </a:graphic>
          </wp:inline>
        </w:drawing>
      </w:r>
    </w:p>
    <w:p w14:paraId="4F011737" w14:textId="77777777" w:rsidR="00C440F7" w:rsidRPr="00CB3E0F" w:rsidRDefault="00C440F7" w:rsidP="00221945">
      <w:pPr>
        <w:autoSpaceDE w:val="0"/>
        <w:autoSpaceDN w:val="0"/>
        <w:adjustRightInd w:val="0"/>
        <w:spacing w:after="0" w:line="240" w:lineRule="auto"/>
        <w:jc w:val="both"/>
        <w:rPr>
          <w:rFonts w:ascii="Times New Roman" w:hAnsi="Times New Roman" w:cs="Times New Roman"/>
          <w:sz w:val="20"/>
          <w:szCs w:val="20"/>
        </w:rPr>
      </w:pPr>
      <w:r w:rsidRPr="00CB3E0F">
        <w:rPr>
          <w:rFonts w:ascii="Times New Roman" w:hAnsi="Times New Roman" w:cs="Times New Roman"/>
          <w:sz w:val="20"/>
          <w:szCs w:val="20"/>
        </w:rPr>
        <w:t>Nota: (¹) Os valores entre parênteses representam o desvio-padrão.</w:t>
      </w:r>
    </w:p>
    <w:p w14:paraId="40F25FFA" w14:textId="08D44FC7" w:rsidR="003C3B0F" w:rsidRPr="00CB3E0F" w:rsidRDefault="003C3B0F" w:rsidP="00221945">
      <w:pPr>
        <w:autoSpaceDE w:val="0"/>
        <w:autoSpaceDN w:val="0"/>
        <w:adjustRightInd w:val="0"/>
        <w:spacing w:after="0" w:line="240" w:lineRule="auto"/>
        <w:jc w:val="both"/>
        <w:rPr>
          <w:rFonts w:ascii="Times New Roman" w:hAnsi="Times New Roman" w:cs="Times New Roman"/>
          <w:sz w:val="20"/>
          <w:szCs w:val="20"/>
        </w:rPr>
      </w:pPr>
      <w:r w:rsidRPr="00CB3E0F">
        <w:rPr>
          <w:rFonts w:ascii="Times New Roman" w:hAnsi="Times New Roman" w:cs="Times New Roman"/>
          <w:sz w:val="20"/>
          <w:szCs w:val="20"/>
        </w:rPr>
        <w:t>(²)A tabela apresenta</w:t>
      </w:r>
      <w:r w:rsidR="00A712F3">
        <w:rPr>
          <w:rFonts w:ascii="Times New Roman" w:hAnsi="Times New Roman" w:cs="Times New Roman"/>
          <w:sz w:val="20"/>
          <w:szCs w:val="20"/>
        </w:rPr>
        <w:t xml:space="preserve"> somente</w:t>
      </w:r>
      <w:r w:rsidRPr="00CB3E0F">
        <w:rPr>
          <w:rFonts w:ascii="Times New Roman" w:hAnsi="Times New Roman" w:cs="Times New Roman"/>
          <w:sz w:val="20"/>
          <w:szCs w:val="20"/>
        </w:rPr>
        <w:t xml:space="preserve"> alguns quantis selecionados.</w:t>
      </w:r>
    </w:p>
    <w:p w14:paraId="77E48519" w14:textId="12CC16D0" w:rsidR="00C440F7" w:rsidRPr="00CB3E0F" w:rsidRDefault="003C3B0F" w:rsidP="00221945">
      <w:pPr>
        <w:autoSpaceDE w:val="0"/>
        <w:autoSpaceDN w:val="0"/>
        <w:adjustRightInd w:val="0"/>
        <w:spacing w:after="0" w:line="240" w:lineRule="auto"/>
        <w:jc w:val="both"/>
        <w:rPr>
          <w:rFonts w:ascii="Times New Roman" w:hAnsi="Times New Roman" w:cs="Times New Roman"/>
          <w:sz w:val="20"/>
          <w:szCs w:val="20"/>
        </w:rPr>
      </w:pPr>
      <w:r w:rsidRPr="00CB3E0F">
        <w:rPr>
          <w:rFonts w:ascii="Times New Roman" w:hAnsi="Times New Roman" w:cs="Times New Roman"/>
          <w:sz w:val="20"/>
          <w:szCs w:val="20"/>
        </w:rPr>
        <w:t>(³</w:t>
      </w:r>
      <w:r w:rsidR="00C440F7" w:rsidRPr="00CB3E0F">
        <w:rPr>
          <w:rFonts w:ascii="Times New Roman" w:hAnsi="Times New Roman" w:cs="Times New Roman"/>
          <w:sz w:val="20"/>
          <w:szCs w:val="20"/>
        </w:rPr>
        <w:t>)***Estatisticamente significante a 1%, **Estatisticamente significante a 5%, *Estatisticamente significante a 10%.</w:t>
      </w:r>
    </w:p>
    <w:p w14:paraId="14D31469" w14:textId="177BAA93" w:rsidR="00C440F7" w:rsidRDefault="00C440F7" w:rsidP="00221945">
      <w:pPr>
        <w:autoSpaceDE w:val="0"/>
        <w:autoSpaceDN w:val="0"/>
        <w:adjustRightInd w:val="0"/>
        <w:spacing w:after="0" w:line="240" w:lineRule="auto"/>
        <w:rPr>
          <w:rFonts w:ascii="Times New Roman" w:hAnsi="Times New Roman" w:cs="Times New Roman"/>
          <w:sz w:val="20"/>
          <w:szCs w:val="20"/>
        </w:rPr>
      </w:pPr>
      <w:r w:rsidRPr="00CB3E0F">
        <w:rPr>
          <w:rFonts w:ascii="Times New Roman" w:hAnsi="Times New Roman" w:cs="Times New Roman"/>
          <w:sz w:val="20"/>
          <w:szCs w:val="20"/>
        </w:rPr>
        <w:t xml:space="preserve">Fonte: Elaborado </w:t>
      </w:r>
      <w:r w:rsidR="0031736F">
        <w:rPr>
          <w:rFonts w:ascii="Times New Roman" w:hAnsi="Times New Roman" w:cs="Times New Roman"/>
          <w:sz w:val="20"/>
          <w:szCs w:val="20"/>
        </w:rPr>
        <w:t>pelos autores</w:t>
      </w:r>
      <w:r w:rsidRPr="00CB3E0F">
        <w:rPr>
          <w:rFonts w:ascii="Times New Roman" w:hAnsi="Times New Roman" w:cs="Times New Roman"/>
          <w:sz w:val="20"/>
          <w:szCs w:val="20"/>
        </w:rPr>
        <w:t>, com base nas estimações</w:t>
      </w:r>
    </w:p>
    <w:p w14:paraId="120DF1E7" w14:textId="77777777" w:rsidR="00157424" w:rsidRPr="00CB3E0F" w:rsidRDefault="00157424" w:rsidP="00BD7872">
      <w:pPr>
        <w:autoSpaceDE w:val="0"/>
        <w:autoSpaceDN w:val="0"/>
        <w:adjustRightInd w:val="0"/>
        <w:spacing w:after="0" w:line="480" w:lineRule="auto"/>
        <w:rPr>
          <w:rFonts w:ascii="Times New Roman" w:hAnsi="Times New Roman" w:cs="Times New Roman"/>
          <w:sz w:val="20"/>
          <w:szCs w:val="20"/>
        </w:rPr>
      </w:pPr>
    </w:p>
    <w:p w14:paraId="04F8EA77" w14:textId="41EB23D6" w:rsidR="00C440F7" w:rsidRPr="00F6582B" w:rsidRDefault="00C440F7" w:rsidP="00BD7872">
      <w:pPr>
        <w:autoSpaceDE w:val="0"/>
        <w:autoSpaceDN w:val="0"/>
        <w:adjustRightInd w:val="0"/>
        <w:spacing w:after="0" w:line="480" w:lineRule="auto"/>
        <w:rPr>
          <w:rFonts w:ascii="AGaramond" w:hAnsi="AGaramond" w:cs="AGaramond"/>
          <w:i/>
          <w:sz w:val="24"/>
          <w:szCs w:val="24"/>
        </w:rPr>
      </w:pPr>
      <w:r w:rsidRPr="00CB3E0F">
        <w:rPr>
          <w:rFonts w:ascii="AGaramond" w:hAnsi="AGaramond" w:cs="AGaramond"/>
          <w:i/>
          <w:sz w:val="24"/>
          <w:szCs w:val="24"/>
        </w:rPr>
        <w:t xml:space="preserve">4.3.2 Impacto do Programa Bolsa Família na renda </w:t>
      </w:r>
      <w:r w:rsidR="006827B4" w:rsidRPr="00CB3E0F">
        <w:rPr>
          <w:rFonts w:ascii="AGaramond" w:hAnsi="AGaramond" w:cs="AGaramond"/>
          <w:i/>
          <w:sz w:val="24"/>
          <w:szCs w:val="24"/>
        </w:rPr>
        <w:t>do trabalho</w:t>
      </w:r>
      <w:r w:rsidRPr="00CB3E0F">
        <w:rPr>
          <w:rFonts w:ascii="AGaramond" w:hAnsi="AGaramond" w:cs="AGaramond"/>
          <w:i/>
          <w:sz w:val="24"/>
          <w:szCs w:val="24"/>
        </w:rPr>
        <w:t xml:space="preserve"> per capita</w:t>
      </w:r>
    </w:p>
    <w:p w14:paraId="5C477F64" w14:textId="71B9C391" w:rsidR="00C440F7" w:rsidRPr="00CB3E0F" w:rsidRDefault="00E773F7" w:rsidP="00BD7872">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Tabela </w:t>
      </w:r>
      <w:r w:rsidR="00C440F7" w:rsidRPr="00CB3E0F">
        <w:rPr>
          <w:rFonts w:ascii="Times New Roman" w:hAnsi="Times New Roman" w:cs="Times New Roman"/>
          <w:sz w:val="24"/>
          <w:szCs w:val="24"/>
        </w:rPr>
        <w:t xml:space="preserve">5 retrata o impacto do Programa Bolsa Família na renda </w:t>
      </w:r>
      <w:r w:rsidR="006827B4" w:rsidRPr="00CB3E0F">
        <w:rPr>
          <w:rFonts w:ascii="Times New Roman" w:hAnsi="Times New Roman" w:cs="Times New Roman"/>
          <w:sz w:val="24"/>
          <w:szCs w:val="24"/>
        </w:rPr>
        <w:t>do trabalho</w:t>
      </w:r>
      <w:r w:rsidR="00C440F7" w:rsidRPr="00CB3E0F">
        <w:rPr>
          <w:rFonts w:ascii="Times New Roman" w:hAnsi="Times New Roman" w:cs="Times New Roman"/>
          <w:sz w:val="24"/>
          <w:szCs w:val="24"/>
        </w:rPr>
        <w:t xml:space="preserve"> </w:t>
      </w:r>
      <w:r w:rsidR="00C440F7" w:rsidRPr="00CB3E0F">
        <w:rPr>
          <w:rFonts w:ascii="Times New Roman" w:hAnsi="Times New Roman" w:cs="Times New Roman"/>
          <w:i/>
          <w:sz w:val="24"/>
          <w:szCs w:val="24"/>
        </w:rPr>
        <w:t>per capita</w:t>
      </w:r>
      <w:r w:rsidR="00C440F7" w:rsidRPr="00CB3E0F">
        <w:rPr>
          <w:rFonts w:ascii="Times New Roman" w:hAnsi="Times New Roman" w:cs="Times New Roman"/>
          <w:sz w:val="24"/>
          <w:szCs w:val="24"/>
        </w:rPr>
        <w:t xml:space="preserve">. Por meio dela, percebe-se que, à exceção do primeiro </w:t>
      </w:r>
      <w:r w:rsidR="00C440F7" w:rsidRPr="00CB3E0F">
        <w:rPr>
          <w:rFonts w:ascii="Times New Roman" w:hAnsi="Times New Roman" w:cs="Times New Roman"/>
          <w:i/>
          <w:sz w:val="24"/>
          <w:szCs w:val="24"/>
        </w:rPr>
        <w:t>quantil</w:t>
      </w:r>
      <w:r w:rsidR="00C440F7" w:rsidRPr="00CB3E0F">
        <w:rPr>
          <w:rFonts w:ascii="Times New Roman" w:hAnsi="Times New Roman" w:cs="Times New Roman"/>
          <w:sz w:val="24"/>
          <w:szCs w:val="24"/>
        </w:rPr>
        <w:t xml:space="preserve"> da região Nordeste, a renda dos beneficiários do PBF, comparada aos não beneficiários, é menor ao longo de toda a distribuição para todas as regiões do país.</w:t>
      </w:r>
    </w:p>
    <w:p w14:paraId="3DEF06F4" w14:textId="6C261696" w:rsidR="00C440F7" w:rsidRPr="00CB3E0F" w:rsidRDefault="00C440F7" w:rsidP="00BD7872">
      <w:pPr>
        <w:spacing w:after="0" w:line="480" w:lineRule="auto"/>
        <w:ind w:firstLine="708"/>
        <w:jc w:val="both"/>
        <w:rPr>
          <w:rFonts w:ascii="Times New Roman" w:hAnsi="Times New Roman" w:cs="Times New Roman"/>
          <w:sz w:val="24"/>
          <w:szCs w:val="24"/>
        </w:rPr>
      </w:pPr>
      <w:r w:rsidRPr="00CB3E0F">
        <w:rPr>
          <w:rFonts w:ascii="Times New Roman" w:hAnsi="Times New Roman" w:cs="Times New Roman"/>
          <w:sz w:val="24"/>
          <w:szCs w:val="24"/>
        </w:rPr>
        <w:t xml:space="preserve">Com relação às regiões Nordeste e Norte, os maiores impactos em termos monetários são observados da mediana pra cima, chegando a receber até R$22,75 (Nordeste) e R$23,33 (Norte) a menos que as famílias elegíveis não beneficiadas. Já nas regiões Sudeste, Centro-Oeste e Sul, a redução na renda é maior no </w:t>
      </w:r>
      <w:r w:rsidRPr="00CB3E0F">
        <w:rPr>
          <w:rFonts w:ascii="Times New Roman" w:hAnsi="Times New Roman" w:cs="Times New Roman"/>
          <w:i/>
          <w:sz w:val="24"/>
          <w:szCs w:val="24"/>
        </w:rPr>
        <w:t>quantil</w:t>
      </w:r>
      <w:r w:rsidRPr="00CB3E0F">
        <w:rPr>
          <w:rFonts w:ascii="Times New Roman" w:hAnsi="Times New Roman" w:cs="Times New Roman"/>
          <w:sz w:val="24"/>
          <w:szCs w:val="24"/>
        </w:rPr>
        <w:t xml:space="preserve"> 0,75 (assim como para o Brasil), correspondendo a uma diminuição de R$23,00, R$25,50 e R$25,00, respectivamente. </w:t>
      </w:r>
    </w:p>
    <w:p w14:paraId="15EAA080" w14:textId="77777777" w:rsidR="00C440F7" w:rsidRPr="00CB3E0F" w:rsidRDefault="00C440F7" w:rsidP="00BD7872">
      <w:pPr>
        <w:spacing w:after="0" w:line="480" w:lineRule="auto"/>
        <w:ind w:firstLine="708"/>
        <w:jc w:val="both"/>
        <w:rPr>
          <w:rFonts w:ascii="Times New Roman" w:hAnsi="Times New Roman" w:cs="Times New Roman"/>
          <w:sz w:val="24"/>
          <w:szCs w:val="24"/>
        </w:rPr>
      </w:pPr>
      <w:r w:rsidRPr="00CB3E0F">
        <w:rPr>
          <w:rFonts w:ascii="Times New Roman" w:hAnsi="Times New Roman" w:cs="Times New Roman"/>
          <w:sz w:val="24"/>
          <w:szCs w:val="24"/>
        </w:rPr>
        <w:t xml:space="preserve">Tratando-se do impacto percentual no </w:t>
      </w:r>
      <w:r w:rsidRPr="00CB3E0F">
        <w:rPr>
          <w:rFonts w:ascii="Times New Roman" w:hAnsi="Times New Roman" w:cs="Times New Roman"/>
          <w:i/>
          <w:sz w:val="24"/>
          <w:szCs w:val="24"/>
        </w:rPr>
        <w:t>quantil</w:t>
      </w:r>
      <w:r w:rsidRPr="00CB3E0F">
        <w:rPr>
          <w:rFonts w:ascii="Times New Roman" w:hAnsi="Times New Roman" w:cs="Times New Roman"/>
          <w:sz w:val="24"/>
          <w:szCs w:val="24"/>
        </w:rPr>
        <w:t xml:space="preserve">, os efeitos negativos são maior encontrados nas regiões Sul e Centro-Oeste, no qual os chefes domiciliares beneficiados </w:t>
      </w:r>
      <w:r w:rsidRPr="00CB3E0F">
        <w:rPr>
          <w:rFonts w:ascii="Times New Roman" w:hAnsi="Times New Roman" w:cs="Times New Roman"/>
          <w:sz w:val="24"/>
          <w:szCs w:val="24"/>
        </w:rPr>
        <w:lastRenderedPageBreak/>
        <w:t>recebem 35,0% (</w:t>
      </w:r>
      <w:r w:rsidRPr="00CB3E0F">
        <w:rPr>
          <w:rFonts w:ascii="Times New Roman" w:hAnsi="Times New Roman" w:cs="Times New Roman"/>
          <w:i/>
          <w:sz w:val="24"/>
          <w:szCs w:val="24"/>
        </w:rPr>
        <w:t>quantil</w:t>
      </w:r>
      <w:r w:rsidRPr="00CB3E0F">
        <w:rPr>
          <w:rFonts w:ascii="Times New Roman" w:hAnsi="Times New Roman" w:cs="Times New Roman"/>
          <w:sz w:val="24"/>
          <w:szCs w:val="24"/>
        </w:rPr>
        <w:t xml:space="preserve"> 0,1) e 34,3% (</w:t>
      </w:r>
      <w:r w:rsidRPr="00CB3E0F">
        <w:rPr>
          <w:rFonts w:ascii="Times New Roman" w:hAnsi="Times New Roman" w:cs="Times New Roman"/>
          <w:i/>
          <w:sz w:val="24"/>
          <w:szCs w:val="24"/>
        </w:rPr>
        <w:t>quantil</w:t>
      </w:r>
      <w:r w:rsidRPr="00CB3E0F">
        <w:rPr>
          <w:rFonts w:ascii="Times New Roman" w:hAnsi="Times New Roman" w:cs="Times New Roman"/>
          <w:sz w:val="24"/>
          <w:szCs w:val="24"/>
        </w:rPr>
        <w:t xml:space="preserve"> 0,01), respectivamente, a menos que os não beneficiados.</w:t>
      </w:r>
    </w:p>
    <w:p w14:paraId="4E8F95B9" w14:textId="77777777" w:rsidR="00334802" w:rsidRDefault="00334802" w:rsidP="00221945">
      <w:pPr>
        <w:autoSpaceDE w:val="0"/>
        <w:autoSpaceDN w:val="0"/>
        <w:adjustRightInd w:val="0"/>
        <w:spacing w:after="0" w:line="240" w:lineRule="auto"/>
        <w:rPr>
          <w:rFonts w:ascii="AGaramond" w:hAnsi="AGaramond" w:cs="AGaramond"/>
          <w:b/>
          <w:sz w:val="20"/>
          <w:szCs w:val="20"/>
        </w:rPr>
      </w:pPr>
    </w:p>
    <w:p w14:paraId="024E4CAD" w14:textId="58105AFB" w:rsidR="00C440F7" w:rsidRPr="00CB3E0F" w:rsidRDefault="009004DA" w:rsidP="00F6582B">
      <w:pPr>
        <w:spacing w:after="0" w:line="240" w:lineRule="auto"/>
        <w:jc w:val="both"/>
        <w:rPr>
          <w:rFonts w:ascii="Times New Roman" w:hAnsi="Times New Roman" w:cs="Times New Roman"/>
          <w:sz w:val="24"/>
          <w:szCs w:val="24"/>
        </w:rPr>
      </w:pPr>
      <w:r w:rsidRPr="00635434">
        <w:rPr>
          <w:rFonts w:ascii="Times New Roman" w:hAnsi="Times New Roman" w:cs="Times New Roman"/>
          <w:sz w:val="24"/>
          <w:szCs w:val="24"/>
        </w:rPr>
        <w:t xml:space="preserve">Tabela 9. Impacto do PBF na Renda do trabalho </w:t>
      </w:r>
      <w:r w:rsidRPr="00635434">
        <w:rPr>
          <w:rFonts w:ascii="Times New Roman" w:hAnsi="Times New Roman" w:cs="Times New Roman"/>
          <w:i/>
          <w:sz w:val="24"/>
          <w:szCs w:val="24"/>
        </w:rPr>
        <w:t xml:space="preserve">per capita </w:t>
      </w:r>
      <w:r w:rsidRPr="00635434">
        <w:rPr>
          <w:rFonts w:ascii="Times New Roman" w:hAnsi="Times New Roman" w:cs="Times New Roman"/>
          <w:sz w:val="24"/>
          <w:szCs w:val="24"/>
        </w:rPr>
        <w:t>– Brasil e Regiões – Rural.</w:t>
      </w:r>
      <w:r w:rsidR="00C440F7" w:rsidRPr="00CB3E0F">
        <w:rPr>
          <w:noProof/>
          <w:lang w:eastAsia="pt-BR"/>
        </w:rPr>
        <w:drawing>
          <wp:inline distT="0" distB="0" distL="0" distR="0" wp14:anchorId="615BA909" wp14:editId="6617819A">
            <wp:extent cx="5915025" cy="2325937"/>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5824" cy="2338048"/>
                    </a:xfrm>
                    <a:prstGeom prst="rect">
                      <a:avLst/>
                    </a:prstGeom>
                    <a:noFill/>
                    <a:ln>
                      <a:noFill/>
                    </a:ln>
                  </pic:spPr>
                </pic:pic>
              </a:graphicData>
            </a:graphic>
          </wp:inline>
        </w:drawing>
      </w:r>
    </w:p>
    <w:p w14:paraId="10E049BD" w14:textId="77777777" w:rsidR="00C440F7" w:rsidRPr="00CB3E0F" w:rsidRDefault="00C440F7" w:rsidP="00221945">
      <w:pPr>
        <w:autoSpaceDE w:val="0"/>
        <w:autoSpaceDN w:val="0"/>
        <w:adjustRightInd w:val="0"/>
        <w:spacing w:after="0" w:line="240" w:lineRule="auto"/>
        <w:jc w:val="both"/>
        <w:rPr>
          <w:rFonts w:ascii="Times New Roman" w:hAnsi="Times New Roman" w:cs="Times New Roman"/>
          <w:sz w:val="20"/>
          <w:szCs w:val="20"/>
        </w:rPr>
      </w:pPr>
      <w:r w:rsidRPr="00CB3E0F">
        <w:rPr>
          <w:rFonts w:ascii="Times New Roman" w:hAnsi="Times New Roman" w:cs="Times New Roman"/>
          <w:sz w:val="20"/>
          <w:szCs w:val="20"/>
        </w:rPr>
        <w:t>Nota: (¹) Os valores entre parênteses representam o desvio-padrão.</w:t>
      </w:r>
    </w:p>
    <w:p w14:paraId="76E7326A" w14:textId="17C20F65" w:rsidR="003C3B0F" w:rsidRPr="00CB3E0F" w:rsidRDefault="003C3B0F" w:rsidP="00221945">
      <w:pPr>
        <w:autoSpaceDE w:val="0"/>
        <w:autoSpaceDN w:val="0"/>
        <w:adjustRightInd w:val="0"/>
        <w:spacing w:after="0" w:line="240" w:lineRule="auto"/>
        <w:jc w:val="both"/>
        <w:rPr>
          <w:rFonts w:ascii="Times New Roman" w:hAnsi="Times New Roman" w:cs="Times New Roman"/>
          <w:sz w:val="20"/>
          <w:szCs w:val="20"/>
        </w:rPr>
      </w:pPr>
      <w:r w:rsidRPr="00CB3E0F">
        <w:rPr>
          <w:rFonts w:ascii="Times New Roman" w:hAnsi="Times New Roman" w:cs="Times New Roman"/>
          <w:sz w:val="20"/>
          <w:szCs w:val="20"/>
        </w:rPr>
        <w:t xml:space="preserve">(²)A tabela apresenta </w:t>
      </w:r>
      <w:r w:rsidR="00AA34FA">
        <w:rPr>
          <w:rFonts w:ascii="Times New Roman" w:hAnsi="Times New Roman" w:cs="Times New Roman"/>
          <w:sz w:val="20"/>
          <w:szCs w:val="20"/>
        </w:rPr>
        <w:t xml:space="preserve">somente </w:t>
      </w:r>
      <w:r w:rsidRPr="00CB3E0F">
        <w:rPr>
          <w:rFonts w:ascii="Times New Roman" w:hAnsi="Times New Roman" w:cs="Times New Roman"/>
          <w:sz w:val="20"/>
          <w:szCs w:val="20"/>
        </w:rPr>
        <w:t>alguns quantis selecionados.</w:t>
      </w:r>
    </w:p>
    <w:p w14:paraId="1E860E96" w14:textId="77777777" w:rsidR="003C3B0F" w:rsidRPr="00CB3E0F" w:rsidRDefault="003C3B0F" w:rsidP="00221945">
      <w:pPr>
        <w:autoSpaceDE w:val="0"/>
        <w:autoSpaceDN w:val="0"/>
        <w:adjustRightInd w:val="0"/>
        <w:spacing w:after="0" w:line="240" w:lineRule="auto"/>
        <w:jc w:val="both"/>
        <w:rPr>
          <w:rFonts w:ascii="Times New Roman" w:hAnsi="Times New Roman" w:cs="Times New Roman"/>
          <w:sz w:val="20"/>
          <w:szCs w:val="20"/>
        </w:rPr>
      </w:pPr>
      <w:r w:rsidRPr="00CB3E0F">
        <w:rPr>
          <w:rFonts w:ascii="Times New Roman" w:hAnsi="Times New Roman" w:cs="Times New Roman"/>
          <w:sz w:val="20"/>
          <w:szCs w:val="20"/>
        </w:rPr>
        <w:t>(³)***Estatisticamente significante a 1%, **Estatisticamente significante a 5%, *Estatisticamente significante a 10%.</w:t>
      </w:r>
    </w:p>
    <w:p w14:paraId="5A1F5BC3" w14:textId="426B9232" w:rsidR="00A100FA" w:rsidRPr="00CB3E0F" w:rsidRDefault="003C3B0F" w:rsidP="00F6582B">
      <w:pPr>
        <w:autoSpaceDE w:val="0"/>
        <w:autoSpaceDN w:val="0"/>
        <w:adjustRightInd w:val="0"/>
        <w:spacing w:after="0" w:line="240" w:lineRule="auto"/>
        <w:rPr>
          <w:rFonts w:ascii="Times New Roman" w:hAnsi="Times New Roman" w:cs="Times New Roman"/>
          <w:sz w:val="20"/>
          <w:szCs w:val="20"/>
        </w:rPr>
      </w:pPr>
      <w:r w:rsidRPr="00CB3E0F">
        <w:rPr>
          <w:rFonts w:ascii="Times New Roman" w:hAnsi="Times New Roman" w:cs="Times New Roman"/>
          <w:sz w:val="20"/>
          <w:szCs w:val="20"/>
        </w:rPr>
        <w:t xml:space="preserve"> </w:t>
      </w:r>
      <w:r w:rsidR="00C440F7" w:rsidRPr="00CB3E0F">
        <w:rPr>
          <w:rFonts w:ascii="Times New Roman" w:hAnsi="Times New Roman" w:cs="Times New Roman"/>
          <w:sz w:val="20"/>
          <w:szCs w:val="20"/>
        </w:rPr>
        <w:t>Fonte: Elaborado</w:t>
      </w:r>
      <w:r w:rsidR="00BA48E1">
        <w:rPr>
          <w:rFonts w:ascii="Times New Roman" w:hAnsi="Times New Roman" w:cs="Times New Roman"/>
          <w:sz w:val="20"/>
          <w:szCs w:val="20"/>
        </w:rPr>
        <w:t xml:space="preserve"> pelos autores</w:t>
      </w:r>
      <w:r w:rsidR="00C440F7" w:rsidRPr="00CB3E0F">
        <w:rPr>
          <w:rFonts w:ascii="Times New Roman" w:hAnsi="Times New Roman" w:cs="Times New Roman"/>
          <w:sz w:val="20"/>
          <w:szCs w:val="20"/>
        </w:rPr>
        <w:t>, com base nas estimações.</w:t>
      </w:r>
    </w:p>
    <w:p w14:paraId="008467B5" w14:textId="54CF8A7E" w:rsidR="00BD7872" w:rsidRDefault="00BD7872" w:rsidP="00D3550D">
      <w:pPr>
        <w:autoSpaceDE w:val="0"/>
        <w:autoSpaceDN w:val="0"/>
        <w:adjustRightInd w:val="0"/>
        <w:spacing w:after="0" w:line="240" w:lineRule="auto"/>
        <w:ind w:firstLine="708"/>
        <w:jc w:val="both"/>
        <w:rPr>
          <w:rFonts w:ascii="AGaramond" w:hAnsi="AGaramond" w:cs="AGaramond"/>
          <w:sz w:val="24"/>
          <w:szCs w:val="24"/>
        </w:rPr>
      </w:pPr>
    </w:p>
    <w:p w14:paraId="3900EB40" w14:textId="734DCA2B" w:rsidR="0038578B" w:rsidRDefault="0038578B" w:rsidP="00D3550D">
      <w:pPr>
        <w:autoSpaceDE w:val="0"/>
        <w:autoSpaceDN w:val="0"/>
        <w:adjustRightInd w:val="0"/>
        <w:spacing w:after="0" w:line="240" w:lineRule="auto"/>
        <w:ind w:firstLine="708"/>
        <w:jc w:val="both"/>
        <w:rPr>
          <w:rFonts w:ascii="AGaramond" w:hAnsi="AGaramond" w:cs="AGaramond"/>
          <w:sz w:val="24"/>
          <w:szCs w:val="24"/>
        </w:rPr>
      </w:pPr>
    </w:p>
    <w:p w14:paraId="0A51BE3F" w14:textId="1DFC5B38" w:rsidR="0038578B" w:rsidRPr="0038578B" w:rsidRDefault="0038578B" w:rsidP="00D3550D">
      <w:pPr>
        <w:autoSpaceDE w:val="0"/>
        <w:autoSpaceDN w:val="0"/>
        <w:adjustRightInd w:val="0"/>
        <w:spacing w:after="0" w:line="240" w:lineRule="auto"/>
        <w:ind w:firstLine="708"/>
        <w:jc w:val="both"/>
        <w:rPr>
          <w:rFonts w:ascii="AGaramond" w:hAnsi="AGaramond" w:cs="AGaramond"/>
          <w:b/>
          <w:sz w:val="24"/>
          <w:szCs w:val="24"/>
        </w:rPr>
      </w:pPr>
      <w:r w:rsidRPr="0038578B">
        <w:rPr>
          <w:rFonts w:ascii="AGaramond" w:hAnsi="AGaramond" w:cs="AGaramond"/>
          <w:sz w:val="24"/>
          <w:szCs w:val="24"/>
          <w:highlight w:val="yellow"/>
        </w:rPr>
        <w:t>RESPONDER AO PARECERISTA A ULTIMA QUESTÃO DAS OCUPAÇOES</w:t>
      </w:r>
    </w:p>
    <w:p w14:paraId="50AFB859" w14:textId="7CF459D3" w:rsidR="00C440F7" w:rsidRDefault="00320F76" w:rsidP="00BD7872">
      <w:pPr>
        <w:autoSpaceDE w:val="0"/>
        <w:autoSpaceDN w:val="0"/>
        <w:adjustRightInd w:val="0"/>
        <w:spacing w:after="0" w:line="480" w:lineRule="auto"/>
        <w:ind w:firstLine="708"/>
        <w:jc w:val="both"/>
        <w:rPr>
          <w:rFonts w:ascii="AGaramond" w:hAnsi="AGaramond" w:cs="AGaramond"/>
          <w:sz w:val="24"/>
          <w:szCs w:val="24"/>
        </w:rPr>
      </w:pPr>
      <w:r w:rsidRPr="00CB3E0F">
        <w:rPr>
          <w:rFonts w:ascii="AGaramond" w:hAnsi="AGaramond" w:cs="AGaramond"/>
          <w:sz w:val="24"/>
          <w:szCs w:val="24"/>
        </w:rPr>
        <w:t>Dessa forma, embora haja uma menor renda oriunda do trabalho dos beneficiários comparado aos não beneficiários, não se pode afirmar que essa diferença seja atribuída exclusivamente ao efeito desincentivo ao trabalho, visto que foram observados distintos efeitos na distribuição.</w:t>
      </w:r>
    </w:p>
    <w:p w14:paraId="320AE2BA" w14:textId="678BE59B" w:rsidR="00C440F7" w:rsidRPr="00CB3E0F" w:rsidRDefault="00C440F7" w:rsidP="00BD7872">
      <w:pPr>
        <w:autoSpaceDE w:val="0"/>
        <w:autoSpaceDN w:val="0"/>
        <w:adjustRightInd w:val="0"/>
        <w:spacing w:after="0" w:line="480" w:lineRule="auto"/>
        <w:rPr>
          <w:rFonts w:ascii="AGaramond" w:hAnsi="AGaramond" w:cs="AGaramond"/>
          <w:b/>
          <w:sz w:val="24"/>
          <w:szCs w:val="24"/>
        </w:rPr>
      </w:pPr>
      <w:r w:rsidRPr="00CB3E0F">
        <w:rPr>
          <w:rFonts w:ascii="AGaramond" w:hAnsi="AGaramond" w:cs="AGaramond"/>
          <w:b/>
          <w:sz w:val="24"/>
          <w:szCs w:val="24"/>
        </w:rPr>
        <w:t>CONSIDERAÇÕES FINAIS</w:t>
      </w:r>
    </w:p>
    <w:p w14:paraId="53B1B0F8" w14:textId="77777777" w:rsidR="004C19B9" w:rsidRPr="00EC60C3" w:rsidRDefault="004C19B9" w:rsidP="004C19B9">
      <w:pPr>
        <w:autoSpaceDE w:val="0"/>
        <w:autoSpaceDN w:val="0"/>
        <w:adjustRightInd w:val="0"/>
        <w:spacing w:after="0" w:line="480" w:lineRule="auto"/>
        <w:ind w:firstLine="708"/>
        <w:jc w:val="both"/>
        <w:rPr>
          <w:rFonts w:ascii="Times New Roman" w:hAnsi="Times New Roman" w:cs="Times New Roman"/>
          <w:sz w:val="24"/>
          <w:szCs w:val="24"/>
        </w:rPr>
      </w:pPr>
      <w:r w:rsidRPr="00EC60C3">
        <w:rPr>
          <w:rFonts w:ascii="Times New Roman" w:hAnsi="Times New Roman" w:cs="Times New Roman"/>
          <w:sz w:val="24"/>
          <w:szCs w:val="24"/>
        </w:rPr>
        <w:t xml:space="preserve">Este trabalhou procurou avaliar possíveis efeitos do Programa Bolsa Família nas horas trabalhadas do chefe familiar e na renda do trabalho </w:t>
      </w:r>
      <w:r w:rsidRPr="00EC60C3">
        <w:rPr>
          <w:rFonts w:ascii="Times New Roman" w:hAnsi="Times New Roman" w:cs="Times New Roman"/>
          <w:i/>
          <w:sz w:val="24"/>
          <w:szCs w:val="24"/>
        </w:rPr>
        <w:t>per capita</w:t>
      </w:r>
      <w:r w:rsidRPr="00EC60C3">
        <w:rPr>
          <w:rFonts w:ascii="Times New Roman" w:hAnsi="Times New Roman" w:cs="Times New Roman"/>
          <w:sz w:val="24"/>
          <w:szCs w:val="24"/>
        </w:rPr>
        <w:t xml:space="preserve"> dos indivíduos que situam-se em áreas rurais, contribuindo com a literatura em vista dos poucos estudos existentes que buscam avaliar o impacto do programa no mercado de trabalho destas áreas.</w:t>
      </w:r>
    </w:p>
    <w:p w14:paraId="62DEFAF9" w14:textId="77777777" w:rsidR="004C19B9" w:rsidRPr="00EC60C3" w:rsidRDefault="004C19B9" w:rsidP="004C19B9">
      <w:pPr>
        <w:autoSpaceDE w:val="0"/>
        <w:autoSpaceDN w:val="0"/>
        <w:adjustRightInd w:val="0"/>
        <w:spacing w:after="0" w:line="480" w:lineRule="auto"/>
        <w:ind w:firstLine="708"/>
        <w:jc w:val="both"/>
        <w:rPr>
          <w:rFonts w:ascii="Times New Roman" w:hAnsi="Times New Roman" w:cs="Times New Roman"/>
          <w:sz w:val="24"/>
          <w:szCs w:val="24"/>
        </w:rPr>
      </w:pPr>
      <w:r w:rsidRPr="00EC60C3">
        <w:rPr>
          <w:rFonts w:ascii="Times New Roman" w:hAnsi="Times New Roman" w:cs="Times New Roman"/>
          <w:sz w:val="24"/>
          <w:szCs w:val="24"/>
        </w:rPr>
        <w:t>A análise foi feita utilizando dad</w:t>
      </w:r>
      <w:r>
        <w:rPr>
          <w:rFonts w:ascii="Times New Roman" w:hAnsi="Times New Roman" w:cs="Times New Roman"/>
          <w:sz w:val="24"/>
          <w:szCs w:val="24"/>
        </w:rPr>
        <w:t xml:space="preserve">os do Censo Demográfico de 2010, sendo utilizado três </w:t>
      </w:r>
      <w:r w:rsidRPr="00EC60C3">
        <w:rPr>
          <w:rFonts w:ascii="Times New Roman" w:hAnsi="Times New Roman" w:cs="Times New Roman"/>
          <w:sz w:val="24"/>
          <w:szCs w:val="24"/>
        </w:rPr>
        <w:t xml:space="preserve">metodologias: </w:t>
      </w:r>
      <w:r w:rsidRPr="00606945">
        <w:rPr>
          <w:rFonts w:ascii="Times New Roman" w:hAnsi="Times New Roman" w:cs="Times New Roman"/>
          <w:sz w:val="24"/>
          <w:szCs w:val="24"/>
        </w:rPr>
        <w:t xml:space="preserve">CEM (2009), Entropia (2011) </w:t>
      </w:r>
      <w:r>
        <w:rPr>
          <w:rFonts w:ascii="Times New Roman" w:hAnsi="Times New Roman" w:cs="Times New Roman"/>
          <w:sz w:val="24"/>
          <w:szCs w:val="24"/>
        </w:rPr>
        <w:t>e EQT</w:t>
      </w:r>
      <w:r w:rsidRPr="00606945">
        <w:rPr>
          <w:rFonts w:ascii="Times New Roman" w:hAnsi="Times New Roman" w:cs="Times New Roman"/>
          <w:sz w:val="24"/>
          <w:szCs w:val="24"/>
        </w:rPr>
        <w:t xml:space="preserve"> </w:t>
      </w:r>
      <w:r>
        <w:rPr>
          <w:rFonts w:ascii="Times New Roman" w:hAnsi="Times New Roman" w:cs="Times New Roman"/>
          <w:sz w:val="24"/>
          <w:szCs w:val="24"/>
        </w:rPr>
        <w:t>(2007)</w:t>
      </w:r>
      <w:r w:rsidRPr="00EC60C3">
        <w:rPr>
          <w:rFonts w:ascii="Times New Roman" w:hAnsi="Times New Roman" w:cs="Times New Roman"/>
          <w:sz w:val="24"/>
          <w:szCs w:val="24"/>
        </w:rPr>
        <w:t xml:space="preserve">. </w:t>
      </w:r>
      <w:r>
        <w:rPr>
          <w:rFonts w:ascii="Times New Roman" w:hAnsi="Times New Roman" w:cs="Times New Roman"/>
          <w:sz w:val="24"/>
          <w:szCs w:val="24"/>
        </w:rPr>
        <w:t xml:space="preserve">O primeiro e segundo método buscam deixar o suporte comum entre o grupo de tratados e controle homogêneo, </w:t>
      </w:r>
      <w:r>
        <w:rPr>
          <w:rFonts w:ascii="Times New Roman" w:hAnsi="Times New Roman" w:cs="Times New Roman"/>
          <w:sz w:val="24"/>
          <w:szCs w:val="24"/>
        </w:rPr>
        <w:lastRenderedPageBreak/>
        <w:t xml:space="preserve">além disso, a Entropia também encontra efeito médio de tratamento sobre os tratados. </w:t>
      </w:r>
      <w:r w:rsidRPr="00EC60C3">
        <w:rPr>
          <w:rFonts w:ascii="Times New Roman" w:hAnsi="Times New Roman" w:cs="Times New Roman"/>
          <w:sz w:val="24"/>
          <w:szCs w:val="24"/>
        </w:rPr>
        <w:t xml:space="preserve">A principal diferença entre </w:t>
      </w:r>
      <w:r>
        <w:rPr>
          <w:rFonts w:ascii="Times New Roman" w:hAnsi="Times New Roman" w:cs="Times New Roman"/>
          <w:sz w:val="24"/>
          <w:szCs w:val="24"/>
        </w:rPr>
        <w:t>esses</w:t>
      </w:r>
      <w:r w:rsidRPr="00EC60C3">
        <w:rPr>
          <w:rFonts w:ascii="Times New Roman" w:hAnsi="Times New Roman" w:cs="Times New Roman"/>
          <w:sz w:val="24"/>
          <w:szCs w:val="24"/>
        </w:rPr>
        <w:t xml:space="preserve"> métodos reside no fato de que </w:t>
      </w:r>
      <w:r>
        <w:rPr>
          <w:rFonts w:ascii="Times New Roman" w:hAnsi="Times New Roman" w:cs="Times New Roman"/>
          <w:sz w:val="24"/>
          <w:szCs w:val="24"/>
        </w:rPr>
        <w:t>a Entropia</w:t>
      </w:r>
      <w:r w:rsidRPr="00EC60C3">
        <w:rPr>
          <w:rFonts w:ascii="Times New Roman" w:hAnsi="Times New Roman" w:cs="Times New Roman"/>
          <w:sz w:val="24"/>
          <w:szCs w:val="24"/>
        </w:rPr>
        <w:t xml:space="preserve"> analisa o efeito médio nas variáveis, enquanto o </w:t>
      </w:r>
      <w:r>
        <w:rPr>
          <w:rFonts w:ascii="Times New Roman" w:hAnsi="Times New Roman" w:cs="Times New Roman"/>
          <w:sz w:val="24"/>
          <w:szCs w:val="24"/>
        </w:rPr>
        <w:t>EQT</w:t>
      </w:r>
      <w:r w:rsidRPr="00EC60C3">
        <w:rPr>
          <w:rFonts w:ascii="Times New Roman" w:hAnsi="Times New Roman" w:cs="Times New Roman"/>
          <w:sz w:val="24"/>
          <w:szCs w:val="24"/>
        </w:rPr>
        <w:t xml:space="preserve"> avalia o efeito ao longo da distribuição. </w:t>
      </w:r>
    </w:p>
    <w:p w14:paraId="1F4F1D57" w14:textId="77777777" w:rsidR="004C19B9" w:rsidRPr="00EC60C3" w:rsidRDefault="004C19B9" w:rsidP="004C19B9">
      <w:pPr>
        <w:autoSpaceDE w:val="0"/>
        <w:autoSpaceDN w:val="0"/>
        <w:adjustRightInd w:val="0"/>
        <w:spacing w:after="0" w:line="480" w:lineRule="auto"/>
        <w:ind w:firstLine="708"/>
        <w:jc w:val="both"/>
        <w:rPr>
          <w:rFonts w:ascii="Times New Roman" w:hAnsi="Times New Roman" w:cs="Times New Roman"/>
          <w:sz w:val="24"/>
          <w:szCs w:val="24"/>
        </w:rPr>
      </w:pPr>
      <w:r w:rsidRPr="00EC60C3">
        <w:rPr>
          <w:rFonts w:ascii="Times New Roman" w:hAnsi="Times New Roman" w:cs="Times New Roman"/>
          <w:sz w:val="24"/>
          <w:szCs w:val="24"/>
        </w:rPr>
        <w:t>Considerando os efeitos médios, foi possível observar, em todas as regiões e Brasil, resultados negativos sobre as horas trabalhadas e a renda do trabalho dos beneficiários do programa comparado às famílias que são elegíveis, mas não são beneficiadas. Assim, constatou-se um efeito desincentivo para o Brasil e Regiões, sendo este efeito de</w:t>
      </w:r>
      <w:r>
        <w:rPr>
          <w:rFonts w:ascii="Times New Roman" w:hAnsi="Times New Roman" w:cs="Times New Roman"/>
          <w:sz w:val="24"/>
          <w:szCs w:val="24"/>
        </w:rPr>
        <w:t xml:space="preserve"> maior impacto na região Centro Oeste</w:t>
      </w:r>
      <w:r w:rsidRPr="00EC60C3">
        <w:rPr>
          <w:rFonts w:ascii="Times New Roman" w:hAnsi="Times New Roman" w:cs="Times New Roman"/>
          <w:sz w:val="24"/>
          <w:szCs w:val="24"/>
        </w:rPr>
        <w:t>, enquanto o menor impacto foi registrado na região Nor</w:t>
      </w:r>
      <w:r>
        <w:rPr>
          <w:rFonts w:ascii="Times New Roman" w:hAnsi="Times New Roman" w:cs="Times New Roman"/>
          <w:sz w:val="24"/>
          <w:szCs w:val="24"/>
        </w:rPr>
        <w:t>deste</w:t>
      </w:r>
      <w:r w:rsidRPr="00EC60C3">
        <w:rPr>
          <w:rFonts w:ascii="Times New Roman" w:hAnsi="Times New Roman" w:cs="Times New Roman"/>
          <w:sz w:val="24"/>
          <w:szCs w:val="24"/>
        </w:rPr>
        <w:t xml:space="preserve">. </w:t>
      </w:r>
      <w:r>
        <w:rPr>
          <w:rFonts w:ascii="Times New Roman" w:hAnsi="Times New Roman" w:cs="Times New Roman"/>
          <w:sz w:val="24"/>
          <w:szCs w:val="24"/>
        </w:rPr>
        <w:t xml:space="preserve">Ademais, </w:t>
      </w:r>
      <w:r w:rsidRPr="00EC60C3">
        <w:rPr>
          <w:rFonts w:ascii="Times New Roman" w:hAnsi="Times New Roman" w:cs="Times New Roman"/>
          <w:sz w:val="24"/>
          <w:szCs w:val="24"/>
        </w:rPr>
        <w:t>o Nordeste é a região com a maior quantidade de benef</w:t>
      </w:r>
      <w:r>
        <w:rPr>
          <w:rFonts w:ascii="Times New Roman" w:hAnsi="Times New Roman" w:cs="Times New Roman"/>
          <w:sz w:val="24"/>
          <w:szCs w:val="24"/>
        </w:rPr>
        <w:t>iciários do programa no Brasil</w:t>
      </w:r>
      <w:r w:rsidRPr="00EC60C3">
        <w:rPr>
          <w:rFonts w:ascii="Times New Roman" w:hAnsi="Times New Roman" w:cs="Times New Roman"/>
          <w:sz w:val="24"/>
          <w:szCs w:val="24"/>
        </w:rPr>
        <w:t xml:space="preserve">, no entanto, esta região é a que oferta menos horas trabalhadas em média no país, enquanto a região </w:t>
      </w:r>
      <w:r>
        <w:rPr>
          <w:rFonts w:ascii="Times New Roman" w:hAnsi="Times New Roman" w:cs="Times New Roman"/>
          <w:sz w:val="24"/>
          <w:szCs w:val="24"/>
        </w:rPr>
        <w:t>S</w:t>
      </w:r>
      <w:r w:rsidRPr="00EC60C3">
        <w:rPr>
          <w:rFonts w:ascii="Times New Roman" w:hAnsi="Times New Roman" w:cs="Times New Roman"/>
          <w:sz w:val="24"/>
          <w:szCs w:val="24"/>
        </w:rPr>
        <w:t xml:space="preserve">ul é a que oferta mais, logo, para os beneficiários que se encontram na região Nordeste, uma maior redução das horas trabalhadas poderia implicar em uma perda monetária mais significativa comparado aos beneficiários da região </w:t>
      </w:r>
      <w:r>
        <w:rPr>
          <w:rFonts w:ascii="Times New Roman" w:hAnsi="Times New Roman" w:cs="Times New Roman"/>
          <w:sz w:val="24"/>
          <w:szCs w:val="24"/>
        </w:rPr>
        <w:t>S</w:t>
      </w:r>
      <w:r w:rsidRPr="00EC60C3">
        <w:rPr>
          <w:rFonts w:ascii="Times New Roman" w:hAnsi="Times New Roman" w:cs="Times New Roman"/>
          <w:sz w:val="24"/>
          <w:szCs w:val="24"/>
        </w:rPr>
        <w:t>ul.</w:t>
      </w:r>
    </w:p>
    <w:p w14:paraId="39256840" w14:textId="77777777" w:rsidR="004C19B9" w:rsidRPr="00EC60C3" w:rsidRDefault="004C19B9" w:rsidP="004C19B9">
      <w:pPr>
        <w:autoSpaceDE w:val="0"/>
        <w:autoSpaceDN w:val="0"/>
        <w:adjustRightInd w:val="0"/>
        <w:spacing w:after="0" w:line="480" w:lineRule="auto"/>
        <w:ind w:firstLine="708"/>
        <w:jc w:val="both"/>
        <w:rPr>
          <w:rFonts w:ascii="Times New Roman" w:hAnsi="Times New Roman" w:cs="Times New Roman"/>
          <w:sz w:val="24"/>
          <w:szCs w:val="24"/>
        </w:rPr>
      </w:pPr>
      <w:r w:rsidRPr="00EC60C3">
        <w:rPr>
          <w:rFonts w:ascii="Times New Roman" w:hAnsi="Times New Roman" w:cs="Times New Roman"/>
          <w:sz w:val="24"/>
          <w:szCs w:val="24"/>
        </w:rPr>
        <w:t xml:space="preserve">Quanto aos efeitos na distribuição, foram verificados três tipos de efeitos nas horas trabalhadas do chefe familiar: 1) Efeitos neutros nos </w:t>
      </w:r>
      <w:r w:rsidRPr="00EC60C3">
        <w:rPr>
          <w:rFonts w:ascii="Times New Roman" w:hAnsi="Times New Roman" w:cs="Times New Roman"/>
          <w:i/>
          <w:sz w:val="24"/>
          <w:szCs w:val="24"/>
        </w:rPr>
        <w:t xml:space="preserve">quantis </w:t>
      </w:r>
      <w:r w:rsidRPr="00EC60C3">
        <w:rPr>
          <w:rFonts w:ascii="Times New Roman" w:hAnsi="Times New Roman" w:cs="Times New Roman"/>
          <w:sz w:val="24"/>
          <w:szCs w:val="24"/>
        </w:rPr>
        <w:t xml:space="preserve">em que as horas trabalhadas equivalem a no máximo 3h, para todas as regiões, bem como nos </w:t>
      </w:r>
      <w:r w:rsidRPr="00EC60C3">
        <w:rPr>
          <w:rFonts w:ascii="Times New Roman" w:hAnsi="Times New Roman" w:cs="Times New Roman"/>
          <w:i/>
          <w:sz w:val="24"/>
          <w:szCs w:val="24"/>
        </w:rPr>
        <w:t xml:space="preserve">quantis </w:t>
      </w:r>
      <w:r w:rsidRPr="00EC60C3">
        <w:rPr>
          <w:rFonts w:ascii="Times New Roman" w:hAnsi="Times New Roman" w:cs="Times New Roman"/>
          <w:sz w:val="24"/>
          <w:szCs w:val="24"/>
        </w:rPr>
        <w:t xml:space="preserve">em que as horas trabalhadas é de 40h, com exceção da região Centro-Oeste e em outros </w:t>
      </w:r>
      <w:r w:rsidRPr="00EC60C3">
        <w:rPr>
          <w:rFonts w:ascii="Times New Roman" w:hAnsi="Times New Roman" w:cs="Times New Roman"/>
          <w:i/>
          <w:sz w:val="24"/>
          <w:szCs w:val="24"/>
        </w:rPr>
        <w:t xml:space="preserve">quantis </w:t>
      </w:r>
      <w:r w:rsidRPr="00EC60C3">
        <w:rPr>
          <w:rFonts w:ascii="Times New Roman" w:hAnsi="Times New Roman" w:cs="Times New Roman"/>
          <w:sz w:val="24"/>
          <w:szCs w:val="24"/>
        </w:rPr>
        <w:t xml:space="preserve">pontuais. 2) Efeitos negativos, especialmente, onde as horas trabalhadas são superiores a 40h, talvez explicada pelo fato de que os beneficiários não queiram ultrapassar o teto de rendimento estipulado para a linha de pobreza, permanecendo com o benefício. 3) Efeitos positivos entre os </w:t>
      </w:r>
      <w:r w:rsidRPr="00EC60C3">
        <w:rPr>
          <w:rFonts w:ascii="Times New Roman" w:hAnsi="Times New Roman" w:cs="Times New Roman"/>
          <w:i/>
          <w:sz w:val="24"/>
          <w:szCs w:val="24"/>
        </w:rPr>
        <w:t xml:space="preserve">quantis </w:t>
      </w:r>
      <w:r w:rsidRPr="00EC60C3">
        <w:rPr>
          <w:rFonts w:ascii="Times New Roman" w:hAnsi="Times New Roman" w:cs="Times New Roman"/>
          <w:sz w:val="24"/>
          <w:szCs w:val="24"/>
        </w:rPr>
        <w:t xml:space="preserve">0,1 e 0,25 da região Norte. Ressalta-se ainda que os maiores e menores efeitos desincentivo ao trabalho foram observados na região Centro-Oeste e Norte, respectivamente. Para a renda do trabalho, os efeitos na distribuição foram negativos, exceto para o primeiro </w:t>
      </w:r>
      <w:r w:rsidRPr="00EC60C3">
        <w:rPr>
          <w:rFonts w:ascii="Times New Roman" w:hAnsi="Times New Roman" w:cs="Times New Roman"/>
          <w:i/>
          <w:sz w:val="24"/>
          <w:szCs w:val="24"/>
        </w:rPr>
        <w:t>quantil</w:t>
      </w:r>
      <w:r w:rsidRPr="00EC60C3">
        <w:rPr>
          <w:rFonts w:ascii="Times New Roman" w:hAnsi="Times New Roman" w:cs="Times New Roman"/>
          <w:sz w:val="24"/>
          <w:szCs w:val="24"/>
        </w:rPr>
        <w:t xml:space="preserve"> da região Nordeste, ou seja os beneficiários possuem menor renda do trabalho do que os não beneficiários. </w:t>
      </w:r>
    </w:p>
    <w:p w14:paraId="6B1D2A53" w14:textId="77777777" w:rsidR="004C19B9" w:rsidRPr="00556FB1" w:rsidRDefault="004C19B9" w:rsidP="004C19B9">
      <w:pPr>
        <w:spacing w:after="0" w:line="480" w:lineRule="auto"/>
        <w:ind w:firstLine="708"/>
        <w:jc w:val="both"/>
        <w:rPr>
          <w:rFonts w:ascii="Times New Roman" w:hAnsi="Times New Roman" w:cs="Times New Roman"/>
          <w:sz w:val="24"/>
          <w:szCs w:val="24"/>
        </w:rPr>
      </w:pPr>
      <w:r w:rsidRPr="00EC60C3">
        <w:rPr>
          <w:rFonts w:ascii="Times New Roman" w:hAnsi="Times New Roman" w:cs="Times New Roman"/>
          <w:sz w:val="24"/>
          <w:szCs w:val="24"/>
        </w:rPr>
        <w:lastRenderedPageBreak/>
        <w:t xml:space="preserve">Estes resultados não necessariamente implicam que essa menor renda do trabalho </w:t>
      </w:r>
      <w:r w:rsidRPr="00EC60C3">
        <w:rPr>
          <w:rFonts w:ascii="Times New Roman" w:hAnsi="Times New Roman" w:cs="Times New Roman"/>
          <w:i/>
          <w:sz w:val="24"/>
          <w:szCs w:val="24"/>
        </w:rPr>
        <w:t>per capita</w:t>
      </w:r>
      <w:r w:rsidRPr="00EC60C3">
        <w:rPr>
          <w:rFonts w:ascii="Times New Roman" w:hAnsi="Times New Roman" w:cs="Times New Roman"/>
          <w:sz w:val="24"/>
          <w:szCs w:val="24"/>
        </w:rPr>
        <w:t xml:space="preserve"> dos beneficiários é consequência da redução de horas trabalhadas do chefe familiar, visto que os efeitos negativos nas horas trabalhadas foram em poucos </w:t>
      </w:r>
      <w:r w:rsidRPr="00EC60C3">
        <w:rPr>
          <w:rFonts w:ascii="Times New Roman" w:hAnsi="Times New Roman" w:cs="Times New Roman"/>
          <w:i/>
          <w:sz w:val="24"/>
          <w:szCs w:val="24"/>
        </w:rPr>
        <w:t>quantis</w:t>
      </w:r>
      <w:r w:rsidRPr="00EC60C3">
        <w:rPr>
          <w:rFonts w:ascii="Times New Roman" w:hAnsi="Times New Roman" w:cs="Times New Roman"/>
          <w:sz w:val="24"/>
          <w:szCs w:val="24"/>
        </w:rPr>
        <w:t xml:space="preserve">, enquanto na renda foi ao longo de todos os </w:t>
      </w:r>
      <w:r w:rsidRPr="00EC60C3">
        <w:rPr>
          <w:rFonts w:ascii="Times New Roman" w:hAnsi="Times New Roman" w:cs="Times New Roman"/>
          <w:i/>
          <w:sz w:val="24"/>
          <w:szCs w:val="24"/>
        </w:rPr>
        <w:t>quantis</w:t>
      </w:r>
      <w:r w:rsidRPr="00EC60C3">
        <w:rPr>
          <w:rFonts w:ascii="Times New Roman" w:hAnsi="Times New Roman" w:cs="Times New Roman"/>
          <w:sz w:val="24"/>
          <w:szCs w:val="24"/>
        </w:rPr>
        <w:t xml:space="preserve"> analisados. Diante disso, devem existir outros fatores que tenham impacto no mercado de trabalho que não foram identificados nos resultados aqui obtidos, como, por exemplo, os postos de trabalho ocupados pelos indivíduos e o diferente dinamismo econômico de cada região rural do país.</w:t>
      </w:r>
    </w:p>
    <w:p w14:paraId="32747E98" w14:textId="77777777" w:rsidR="001F0A1A" w:rsidRDefault="001F0A1A" w:rsidP="004C19B9">
      <w:pPr>
        <w:autoSpaceDE w:val="0"/>
        <w:autoSpaceDN w:val="0"/>
        <w:adjustRightInd w:val="0"/>
        <w:spacing w:after="0" w:line="480" w:lineRule="auto"/>
        <w:rPr>
          <w:rFonts w:ascii="AGaramond" w:hAnsi="AGaramond" w:cs="AGaramond"/>
          <w:b/>
          <w:color w:val="000000"/>
          <w:sz w:val="24"/>
          <w:szCs w:val="24"/>
        </w:rPr>
      </w:pPr>
    </w:p>
    <w:p w14:paraId="7D57E3DE" w14:textId="4526F0C8" w:rsidR="00212F64" w:rsidRDefault="00212F64" w:rsidP="00212F64">
      <w:pPr>
        <w:autoSpaceDE w:val="0"/>
        <w:autoSpaceDN w:val="0"/>
        <w:adjustRightInd w:val="0"/>
        <w:spacing w:after="0" w:line="240" w:lineRule="auto"/>
        <w:rPr>
          <w:rFonts w:ascii="AGaramond" w:hAnsi="AGaramond" w:cs="AGaramond"/>
          <w:b/>
          <w:color w:val="000000"/>
          <w:sz w:val="24"/>
          <w:szCs w:val="24"/>
        </w:rPr>
      </w:pPr>
      <w:r w:rsidRPr="00F25A17">
        <w:rPr>
          <w:rFonts w:ascii="AGaramond" w:hAnsi="AGaramond" w:cs="AGaramond"/>
          <w:b/>
          <w:color w:val="000000"/>
          <w:sz w:val="24"/>
          <w:szCs w:val="24"/>
        </w:rPr>
        <w:t>REFERÊNCIAS</w:t>
      </w:r>
    </w:p>
    <w:p w14:paraId="483BE221" w14:textId="77777777" w:rsidR="00936A61" w:rsidRPr="00D3550D" w:rsidRDefault="00936A61" w:rsidP="00212F64">
      <w:pPr>
        <w:autoSpaceDE w:val="0"/>
        <w:autoSpaceDN w:val="0"/>
        <w:adjustRightInd w:val="0"/>
        <w:spacing w:after="0" w:line="240" w:lineRule="auto"/>
        <w:rPr>
          <w:rFonts w:ascii="AGaramond" w:hAnsi="AGaramond" w:cs="AGaramond"/>
          <w:b/>
          <w:color w:val="000000"/>
          <w:sz w:val="24"/>
          <w:szCs w:val="24"/>
        </w:rPr>
      </w:pPr>
    </w:p>
    <w:p w14:paraId="60E085AA" w14:textId="77777777" w:rsidR="00635434" w:rsidRDefault="00635434" w:rsidP="00635434">
      <w:pPr>
        <w:spacing w:after="0" w:line="240" w:lineRule="auto"/>
        <w:jc w:val="both"/>
        <w:rPr>
          <w:rFonts w:ascii="Times New Roman" w:eastAsia="Calibri" w:hAnsi="Times New Roman" w:cs="Times New Roman"/>
          <w:sz w:val="24"/>
          <w:szCs w:val="24"/>
          <w:lang w:val="en-US"/>
        </w:rPr>
      </w:pPr>
      <w:r w:rsidRPr="00C031D2">
        <w:rPr>
          <w:rFonts w:ascii="Times New Roman" w:eastAsia="Calibri" w:hAnsi="Times New Roman" w:cs="Times New Roman"/>
          <w:sz w:val="24"/>
          <w:szCs w:val="24"/>
        </w:rPr>
        <w:t xml:space="preserve">AROCA, P., BRIDA, J.G, VOLO, S.  </w:t>
      </w:r>
      <w:r w:rsidRPr="00642C7F">
        <w:rPr>
          <w:rFonts w:ascii="Times New Roman" w:eastAsia="Calibri" w:hAnsi="Times New Roman" w:cs="Times New Roman"/>
          <w:sz w:val="24"/>
          <w:szCs w:val="24"/>
          <w:lang w:val="en-US"/>
        </w:rPr>
        <w:t xml:space="preserve">Tourism statistics: correcting data inadequacy using coarsened exact matching. Working Paper. </w:t>
      </w:r>
      <w:r w:rsidRPr="00642C7F">
        <w:rPr>
          <w:rFonts w:ascii="Times New Roman" w:eastAsia="Calibri" w:hAnsi="Times New Roman" w:cs="Times New Roman"/>
          <w:b/>
          <w:sz w:val="24"/>
          <w:szCs w:val="24"/>
          <w:lang w:val="en-US"/>
        </w:rPr>
        <w:t>School of Economics and Management at the Free University of Bozen</w:t>
      </w:r>
      <w:r w:rsidRPr="00642C7F">
        <w:rPr>
          <w:rFonts w:ascii="Times New Roman" w:eastAsia="Calibri" w:hAnsi="Times New Roman" w:cs="Times New Roman"/>
          <w:sz w:val="24"/>
          <w:szCs w:val="24"/>
          <w:lang w:val="en-US"/>
        </w:rPr>
        <w:t>, 2014.</w:t>
      </w:r>
    </w:p>
    <w:p w14:paraId="7C92BCC6" w14:textId="77777777" w:rsidR="00635434" w:rsidRPr="00642C7F" w:rsidRDefault="00635434" w:rsidP="00635434">
      <w:pPr>
        <w:spacing w:after="0" w:line="240" w:lineRule="auto"/>
        <w:jc w:val="both"/>
        <w:rPr>
          <w:rFonts w:ascii="Times New Roman" w:eastAsia="Calibri" w:hAnsi="Times New Roman" w:cs="Times New Roman"/>
          <w:sz w:val="24"/>
          <w:szCs w:val="24"/>
          <w:lang w:val="en-US"/>
        </w:rPr>
      </w:pPr>
    </w:p>
    <w:p w14:paraId="2074B742" w14:textId="77777777" w:rsidR="00635434" w:rsidRDefault="00635434" w:rsidP="00635434">
      <w:pPr>
        <w:autoSpaceDE w:val="0"/>
        <w:autoSpaceDN w:val="0"/>
        <w:adjustRightInd w:val="0"/>
        <w:spacing w:after="0" w:line="240" w:lineRule="auto"/>
        <w:jc w:val="both"/>
        <w:rPr>
          <w:rFonts w:ascii="Times New Roman" w:hAnsi="Times New Roman" w:cs="Times New Roman"/>
          <w:sz w:val="24"/>
          <w:szCs w:val="24"/>
        </w:rPr>
      </w:pPr>
      <w:r w:rsidRPr="00C031D2">
        <w:rPr>
          <w:rFonts w:ascii="Times New Roman" w:hAnsi="Times New Roman" w:cs="Times New Roman"/>
          <w:sz w:val="24"/>
          <w:szCs w:val="24"/>
        </w:rPr>
        <w:t xml:space="preserve">AVERBUG, André. </w:t>
      </w:r>
      <w:r w:rsidRPr="00C031D2">
        <w:rPr>
          <w:rFonts w:ascii="Times New Roman" w:hAnsi="Times New Roman" w:cs="Times New Roman"/>
          <w:b/>
          <w:sz w:val="24"/>
          <w:szCs w:val="24"/>
        </w:rPr>
        <w:t>A Economia Brasileira nos anos 90</w:t>
      </w:r>
      <w:r w:rsidRPr="00C031D2">
        <w:rPr>
          <w:rFonts w:ascii="Times New Roman" w:hAnsi="Times New Roman" w:cs="Times New Roman"/>
          <w:sz w:val="24"/>
          <w:szCs w:val="24"/>
        </w:rPr>
        <w:t>: Abertura e Integração Comercial na Década de 90. Rio de Janeiro: BNDES, 1999.</w:t>
      </w:r>
    </w:p>
    <w:p w14:paraId="2460FD14" w14:textId="77777777" w:rsidR="00635434" w:rsidRPr="00C031D2" w:rsidRDefault="00635434" w:rsidP="00635434">
      <w:pPr>
        <w:autoSpaceDE w:val="0"/>
        <w:autoSpaceDN w:val="0"/>
        <w:adjustRightInd w:val="0"/>
        <w:spacing w:after="0" w:line="240" w:lineRule="auto"/>
        <w:jc w:val="both"/>
        <w:rPr>
          <w:rFonts w:ascii="Times New Roman" w:hAnsi="Times New Roman" w:cs="Times New Roman"/>
          <w:sz w:val="24"/>
          <w:szCs w:val="24"/>
        </w:rPr>
      </w:pPr>
    </w:p>
    <w:p w14:paraId="38A7130D" w14:textId="37D9B990" w:rsidR="00635434" w:rsidRPr="00C031D2" w:rsidRDefault="00635434" w:rsidP="00635434">
      <w:pPr>
        <w:autoSpaceDE w:val="0"/>
        <w:autoSpaceDN w:val="0"/>
        <w:adjustRightInd w:val="0"/>
        <w:spacing w:after="0" w:line="240" w:lineRule="auto"/>
        <w:jc w:val="both"/>
        <w:rPr>
          <w:rFonts w:ascii="Times New Roman" w:hAnsi="Times New Roman" w:cs="Times New Roman"/>
          <w:sz w:val="24"/>
          <w:szCs w:val="24"/>
        </w:rPr>
      </w:pPr>
      <w:r w:rsidRPr="00642C7F">
        <w:rPr>
          <w:rFonts w:ascii="Times New Roman" w:eastAsia="Calibri" w:hAnsi="Times New Roman" w:cs="Times New Roman"/>
          <w:sz w:val="24"/>
          <w:szCs w:val="24"/>
          <w:lang w:val="en-US"/>
        </w:rPr>
        <w:t xml:space="preserve">BLACKWELL, M. IACUS, S. KING, G. PORRO, G. CEM: Coarsened exact matching in Stata. </w:t>
      </w:r>
      <w:r w:rsidRPr="00C031D2">
        <w:rPr>
          <w:rFonts w:ascii="Times New Roman" w:eastAsia="Calibri" w:hAnsi="Times New Roman" w:cs="Times New Roman"/>
          <w:b/>
          <w:sz w:val="24"/>
          <w:szCs w:val="24"/>
        </w:rPr>
        <w:t>The Stata Journal</w:t>
      </w:r>
      <w:r w:rsidRPr="00C031D2">
        <w:rPr>
          <w:rFonts w:ascii="Times New Roman" w:eastAsia="Calibri" w:hAnsi="Times New Roman" w:cs="Times New Roman"/>
          <w:sz w:val="24"/>
          <w:szCs w:val="24"/>
        </w:rPr>
        <w:t>. v. 9, n. 4, p. 524-546, 2009</w:t>
      </w:r>
      <w:r>
        <w:rPr>
          <w:rFonts w:ascii="Times New Roman" w:eastAsia="Calibri" w:hAnsi="Times New Roman" w:cs="Times New Roman"/>
          <w:sz w:val="24"/>
          <w:szCs w:val="24"/>
        </w:rPr>
        <w:t>.</w:t>
      </w:r>
    </w:p>
    <w:p w14:paraId="461B0FE6" w14:textId="29028622" w:rsidR="00212F64" w:rsidRDefault="00212F64" w:rsidP="00212F64">
      <w:pPr>
        <w:autoSpaceDE w:val="0"/>
        <w:autoSpaceDN w:val="0"/>
        <w:adjustRightInd w:val="0"/>
        <w:spacing w:after="0" w:line="240" w:lineRule="auto"/>
        <w:jc w:val="both"/>
        <w:rPr>
          <w:rFonts w:ascii="Times New Roman" w:hAnsi="Times New Roman" w:cs="Times New Roman"/>
          <w:sz w:val="24"/>
          <w:szCs w:val="24"/>
        </w:rPr>
      </w:pPr>
    </w:p>
    <w:p w14:paraId="2280CDE7" w14:textId="55EFC641" w:rsidR="00212F64" w:rsidRDefault="00212F64" w:rsidP="00212F64">
      <w:pPr>
        <w:autoSpaceDE w:val="0"/>
        <w:autoSpaceDN w:val="0"/>
        <w:adjustRightInd w:val="0"/>
        <w:spacing w:after="0" w:line="240" w:lineRule="auto"/>
        <w:jc w:val="both"/>
        <w:rPr>
          <w:rFonts w:ascii="Times New Roman" w:hAnsi="Times New Roman" w:cs="Times New Roman"/>
          <w:sz w:val="24"/>
          <w:szCs w:val="24"/>
        </w:rPr>
      </w:pPr>
      <w:r w:rsidRPr="0089694F">
        <w:rPr>
          <w:rFonts w:ascii="Times New Roman" w:hAnsi="Times New Roman" w:cs="Times New Roman"/>
          <w:sz w:val="24"/>
          <w:szCs w:val="24"/>
        </w:rPr>
        <w:t>BRASIL, Ministério do Desenvolvimento Social e Combate à Fome, 2015. Disponível em: &lt;http://www.mds.gov.br/bolsafamilia&gt;. Acesso em: 06 abr. 2015.</w:t>
      </w:r>
    </w:p>
    <w:p w14:paraId="3A15E84C" w14:textId="77777777" w:rsidR="004A64D6" w:rsidRPr="0089694F" w:rsidRDefault="004A64D6" w:rsidP="00212F64">
      <w:pPr>
        <w:autoSpaceDE w:val="0"/>
        <w:autoSpaceDN w:val="0"/>
        <w:adjustRightInd w:val="0"/>
        <w:spacing w:after="0" w:line="240" w:lineRule="auto"/>
        <w:jc w:val="both"/>
        <w:rPr>
          <w:rFonts w:ascii="Times New Roman" w:hAnsi="Times New Roman" w:cs="Times New Roman"/>
          <w:sz w:val="24"/>
          <w:szCs w:val="24"/>
        </w:rPr>
      </w:pPr>
    </w:p>
    <w:p w14:paraId="0D4D5506" w14:textId="31D5B050" w:rsidR="00212F64" w:rsidRDefault="00212F64" w:rsidP="00212F64">
      <w:pPr>
        <w:autoSpaceDE w:val="0"/>
        <w:autoSpaceDN w:val="0"/>
        <w:adjustRightInd w:val="0"/>
        <w:spacing w:after="0" w:line="240" w:lineRule="auto"/>
        <w:jc w:val="both"/>
        <w:rPr>
          <w:rFonts w:ascii="Times New Roman" w:hAnsi="Times New Roman" w:cs="Times New Roman"/>
          <w:sz w:val="24"/>
          <w:szCs w:val="24"/>
        </w:rPr>
      </w:pPr>
      <w:r w:rsidRPr="0089694F">
        <w:rPr>
          <w:rFonts w:ascii="Times New Roman" w:hAnsi="Times New Roman" w:cs="Times New Roman"/>
          <w:sz w:val="24"/>
          <w:szCs w:val="24"/>
        </w:rPr>
        <w:t xml:space="preserve">_______. </w:t>
      </w:r>
      <w:r w:rsidRPr="0089694F">
        <w:rPr>
          <w:rFonts w:ascii="Times New Roman" w:hAnsi="Times New Roman" w:cs="Times New Roman"/>
          <w:b/>
          <w:sz w:val="24"/>
          <w:szCs w:val="24"/>
        </w:rPr>
        <w:t>Sistema de Benefícios ao Cidadão – SIBEC (2015)</w:t>
      </w:r>
      <w:r w:rsidRPr="0089694F">
        <w:rPr>
          <w:rFonts w:ascii="Times New Roman" w:hAnsi="Times New Roman" w:cs="Times New Roman"/>
          <w:sz w:val="24"/>
          <w:szCs w:val="24"/>
        </w:rPr>
        <w:t>, Disponível em: &lt;http://www.mds.gov.br/bolsafamilia&gt;. Acesso em: 06 abr. 2015.</w:t>
      </w:r>
    </w:p>
    <w:p w14:paraId="757D708A" w14:textId="77777777" w:rsidR="004A64D6" w:rsidRPr="005A628F" w:rsidRDefault="004A64D6" w:rsidP="00212F64">
      <w:pPr>
        <w:autoSpaceDE w:val="0"/>
        <w:autoSpaceDN w:val="0"/>
        <w:adjustRightInd w:val="0"/>
        <w:spacing w:after="0" w:line="240" w:lineRule="auto"/>
        <w:jc w:val="both"/>
        <w:rPr>
          <w:rFonts w:ascii="Times New Roman" w:hAnsi="Times New Roman" w:cs="Times New Roman"/>
          <w:sz w:val="24"/>
          <w:szCs w:val="24"/>
        </w:rPr>
      </w:pPr>
    </w:p>
    <w:p w14:paraId="069DFEA3" w14:textId="71A3AFA5" w:rsidR="00212F64" w:rsidRPr="005A628F" w:rsidRDefault="00212F64" w:rsidP="00212F64">
      <w:pPr>
        <w:autoSpaceDE w:val="0"/>
        <w:autoSpaceDN w:val="0"/>
        <w:adjustRightInd w:val="0"/>
        <w:spacing w:after="0" w:line="240" w:lineRule="auto"/>
        <w:jc w:val="both"/>
        <w:rPr>
          <w:rFonts w:ascii="Times New Roman" w:hAnsi="Times New Roman" w:cs="Times New Roman"/>
          <w:sz w:val="24"/>
          <w:szCs w:val="24"/>
        </w:rPr>
      </w:pPr>
      <w:r w:rsidRPr="005A628F">
        <w:rPr>
          <w:rFonts w:ascii="Times New Roman" w:hAnsi="Times New Roman" w:cs="Times New Roman"/>
          <w:sz w:val="24"/>
          <w:szCs w:val="24"/>
        </w:rPr>
        <w:t xml:space="preserve">CARVALHO, R.; MARINHO, E. L. L. Transformações Estruturais, Variações na Eficiência Técnica e Produtividade Total dos Fatores no Setor Agrícola dos Países Sul-Americanos – 1970 a 2000. In: ECONTRO NACIONAL DE ECONOMIA, 31., 2003. </w:t>
      </w:r>
      <w:r w:rsidRPr="005A628F">
        <w:rPr>
          <w:rFonts w:ascii="Times New Roman" w:hAnsi="Times New Roman" w:cs="Times New Roman"/>
          <w:b/>
          <w:sz w:val="24"/>
          <w:szCs w:val="24"/>
        </w:rPr>
        <w:t>Anais...</w:t>
      </w:r>
      <w:r w:rsidRPr="005A628F">
        <w:rPr>
          <w:rFonts w:ascii="Times New Roman" w:hAnsi="Times New Roman" w:cs="Times New Roman"/>
          <w:sz w:val="24"/>
          <w:szCs w:val="24"/>
        </w:rPr>
        <w:t xml:space="preserve"> Porto Seguro, ANPEC, 2003. </w:t>
      </w:r>
    </w:p>
    <w:p w14:paraId="539459D9" w14:textId="77777777" w:rsidR="004A64D6" w:rsidRDefault="004A64D6" w:rsidP="00212F64">
      <w:pPr>
        <w:autoSpaceDE w:val="0"/>
        <w:autoSpaceDN w:val="0"/>
        <w:adjustRightInd w:val="0"/>
        <w:spacing w:after="0" w:line="240" w:lineRule="auto"/>
        <w:jc w:val="both"/>
        <w:rPr>
          <w:rFonts w:ascii="Times New Roman" w:hAnsi="Times New Roman" w:cs="Times New Roman"/>
          <w:sz w:val="24"/>
          <w:szCs w:val="24"/>
        </w:rPr>
      </w:pPr>
    </w:p>
    <w:p w14:paraId="5438577D" w14:textId="56A0CB4A" w:rsidR="00212F64" w:rsidRPr="005A628F" w:rsidRDefault="00212F64" w:rsidP="00212F64">
      <w:pPr>
        <w:autoSpaceDE w:val="0"/>
        <w:autoSpaceDN w:val="0"/>
        <w:adjustRightInd w:val="0"/>
        <w:spacing w:after="0" w:line="240" w:lineRule="auto"/>
        <w:jc w:val="both"/>
        <w:rPr>
          <w:rFonts w:ascii="Times New Roman" w:hAnsi="Times New Roman" w:cs="Times New Roman"/>
          <w:sz w:val="24"/>
          <w:szCs w:val="24"/>
        </w:rPr>
      </w:pPr>
      <w:r w:rsidRPr="005A628F">
        <w:rPr>
          <w:rFonts w:ascii="Times New Roman" w:hAnsi="Times New Roman" w:cs="Times New Roman"/>
          <w:sz w:val="24"/>
          <w:szCs w:val="24"/>
        </w:rPr>
        <w:t xml:space="preserve">CAVALCANTI, D. M. </w:t>
      </w:r>
      <w:r w:rsidRPr="005A628F">
        <w:rPr>
          <w:rFonts w:ascii="Times New Roman" w:hAnsi="Times New Roman" w:cs="Times New Roman"/>
          <w:b/>
          <w:sz w:val="24"/>
          <w:szCs w:val="24"/>
        </w:rPr>
        <w:t>Avaliação dos Impactos do</w:t>
      </w:r>
      <w:r w:rsidRPr="005A628F">
        <w:rPr>
          <w:rFonts w:ascii="Times New Roman" w:hAnsi="Times New Roman" w:cs="Times New Roman"/>
          <w:sz w:val="24"/>
          <w:szCs w:val="24"/>
        </w:rPr>
        <w:t xml:space="preserve"> </w:t>
      </w:r>
      <w:r w:rsidRPr="005A628F">
        <w:rPr>
          <w:rFonts w:ascii="Times New Roman" w:hAnsi="Times New Roman" w:cs="Times New Roman"/>
          <w:b/>
          <w:sz w:val="24"/>
          <w:szCs w:val="24"/>
        </w:rPr>
        <w:t>Programa Bolsa Família na Renda, Educação e no Mercado de Trabalho das Famílias Pobres do Brasil.</w:t>
      </w:r>
      <w:r w:rsidRPr="005A628F">
        <w:rPr>
          <w:rFonts w:ascii="Times New Roman" w:hAnsi="Times New Roman" w:cs="Times New Roman"/>
          <w:sz w:val="24"/>
          <w:szCs w:val="24"/>
        </w:rPr>
        <w:t xml:space="preserve"> 2013. Dissertação. (Mestrado). Universidade Federal do Rio Grande do Norte, Programa de Pós-Graduação em Economia, Centro de Ciências Sociais Aplicadas. 2013.</w:t>
      </w:r>
    </w:p>
    <w:p w14:paraId="7D47CCB2" w14:textId="77777777" w:rsidR="004A64D6" w:rsidRDefault="004A64D6" w:rsidP="00212F64">
      <w:pPr>
        <w:autoSpaceDE w:val="0"/>
        <w:autoSpaceDN w:val="0"/>
        <w:adjustRightInd w:val="0"/>
        <w:spacing w:after="0" w:line="240" w:lineRule="auto"/>
        <w:jc w:val="both"/>
        <w:rPr>
          <w:rFonts w:ascii="Times New Roman" w:hAnsi="Times New Roman" w:cs="Times New Roman"/>
          <w:sz w:val="24"/>
          <w:szCs w:val="24"/>
        </w:rPr>
      </w:pPr>
    </w:p>
    <w:p w14:paraId="192EE8CC" w14:textId="77777777" w:rsidR="00212F64" w:rsidRPr="0089694F" w:rsidRDefault="00212F64" w:rsidP="00212F64">
      <w:pPr>
        <w:spacing w:after="0" w:line="240" w:lineRule="auto"/>
        <w:jc w:val="both"/>
        <w:rPr>
          <w:rFonts w:ascii="Times New Roman" w:hAnsi="Times New Roman" w:cs="Times New Roman"/>
          <w:sz w:val="24"/>
          <w:szCs w:val="24"/>
        </w:rPr>
      </w:pPr>
      <w:r w:rsidRPr="0089694F">
        <w:rPr>
          <w:rFonts w:ascii="Times New Roman" w:hAnsi="Times New Roman" w:cs="Times New Roman"/>
          <w:sz w:val="24"/>
          <w:szCs w:val="24"/>
        </w:rPr>
        <w:t xml:space="preserve">COSTA, E. W.; CAVALCANTI, D. M.; SILVA, J. L. M. da; SAMPAIO, R. M. B. Impactos Regionais do Programa Bolsa Família: Uma Análise sobre o Mercado de Trabalho das Famílias Pobres. </w:t>
      </w:r>
      <w:r w:rsidRPr="0089694F">
        <w:rPr>
          <w:rFonts w:ascii="Times New Roman" w:hAnsi="Times New Roman" w:cs="Times New Roman"/>
          <w:i/>
          <w:sz w:val="24"/>
          <w:szCs w:val="24"/>
        </w:rPr>
        <w:t>In</w:t>
      </w:r>
      <w:r w:rsidRPr="0089694F">
        <w:rPr>
          <w:rFonts w:ascii="Times New Roman" w:hAnsi="Times New Roman" w:cs="Times New Roman"/>
          <w:sz w:val="24"/>
          <w:szCs w:val="24"/>
        </w:rPr>
        <w:t>: ANPEC: XLII ENCONTRO NACIONAL DE ECONOMIA, 2014. Disponível em: &lt; http://www.anpec.org.br/encontro/2014/submissao/files_I/i13-dc0aad69d0a6580ef400e1ea2c1accc7.pdf&gt; Acesso em: 20 abr. 2015.</w:t>
      </w:r>
    </w:p>
    <w:p w14:paraId="4146C1AF" w14:textId="77777777" w:rsidR="004A64D6" w:rsidRDefault="004A64D6" w:rsidP="00212F64">
      <w:pPr>
        <w:autoSpaceDE w:val="0"/>
        <w:autoSpaceDN w:val="0"/>
        <w:adjustRightInd w:val="0"/>
        <w:spacing w:after="0" w:line="240" w:lineRule="auto"/>
        <w:jc w:val="both"/>
        <w:rPr>
          <w:rFonts w:ascii="Times New Roman" w:hAnsi="Times New Roman" w:cs="Times New Roman"/>
          <w:sz w:val="24"/>
          <w:szCs w:val="24"/>
        </w:rPr>
      </w:pPr>
    </w:p>
    <w:p w14:paraId="15336032" w14:textId="0F2ED552" w:rsidR="00212F64" w:rsidRPr="0089694F" w:rsidRDefault="00212F64" w:rsidP="00212F64">
      <w:pPr>
        <w:autoSpaceDE w:val="0"/>
        <w:autoSpaceDN w:val="0"/>
        <w:adjustRightInd w:val="0"/>
        <w:spacing w:after="0" w:line="240" w:lineRule="auto"/>
        <w:jc w:val="both"/>
        <w:rPr>
          <w:rFonts w:ascii="Times New Roman" w:hAnsi="Times New Roman" w:cs="Times New Roman"/>
          <w:sz w:val="24"/>
          <w:szCs w:val="24"/>
        </w:rPr>
      </w:pPr>
      <w:r w:rsidRPr="0089694F">
        <w:rPr>
          <w:rFonts w:ascii="Times New Roman" w:hAnsi="Times New Roman" w:cs="Times New Roman"/>
          <w:sz w:val="24"/>
          <w:szCs w:val="24"/>
        </w:rPr>
        <w:lastRenderedPageBreak/>
        <w:t xml:space="preserve">FERREIRA, M. de O.; RAMOS, L. M.; ROSA, A. L. T. da; LIMA, P. V. P. S.; LEITE, L. A. de S. Especialização produtiva e mudança estrutural da agropecuária cearense. </w:t>
      </w:r>
      <w:r w:rsidRPr="0089694F">
        <w:rPr>
          <w:rFonts w:ascii="Times New Roman" w:hAnsi="Times New Roman" w:cs="Times New Roman"/>
          <w:b/>
          <w:sz w:val="24"/>
          <w:szCs w:val="24"/>
        </w:rPr>
        <w:t>Teoria e Evidência Econômica</w:t>
      </w:r>
      <w:r w:rsidRPr="0089694F">
        <w:rPr>
          <w:rFonts w:ascii="Times New Roman" w:hAnsi="Times New Roman" w:cs="Times New Roman"/>
          <w:sz w:val="24"/>
          <w:szCs w:val="24"/>
        </w:rPr>
        <w:t>, Passo Fundo, v. 14, n. 26, p. 91-111, maio 2006.</w:t>
      </w:r>
    </w:p>
    <w:p w14:paraId="52812F83" w14:textId="77777777" w:rsidR="004A64D6" w:rsidRDefault="004A64D6" w:rsidP="00212F64">
      <w:pPr>
        <w:autoSpaceDE w:val="0"/>
        <w:autoSpaceDN w:val="0"/>
        <w:adjustRightInd w:val="0"/>
        <w:spacing w:after="0" w:line="240" w:lineRule="auto"/>
        <w:jc w:val="both"/>
        <w:rPr>
          <w:rFonts w:ascii="Times New Roman" w:hAnsi="Times New Roman" w:cs="Times New Roman"/>
          <w:sz w:val="24"/>
          <w:szCs w:val="24"/>
          <w:lang w:val="en-US"/>
        </w:rPr>
      </w:pPr>
    </w:p>
    <w:p w14:paraId="6EFE28B7" w14:textId="77777777" w:rsidR="00212F64" w:rsidRDefault="00212F64" w:rsidP="00212F64">
      <w:pPr>
        <w:autoSpaceDE w:val="0"/>
        <w:autoSpaceDN w:val="0"/>
        <w:adjustRightInd w:val="0"/>
        <w:spacing w:after="0" w:line="240" w:lineRule="auto"/>
        <w:jc w:val="both"/>
        <w:rPr>
          <w:rFonts w:ascii="Times New Roman" w:hAnsi="Times New Roman" w:cs="Times New Roman"/>
          <w:sz w:val="24"/>
          <w:szCs w:val="24"/>
          <w:lang w:val="en-US"/>
        </w:rPr>
      </w:pPr>
      <w:r w:rsidRPr="0089694F">
        <w:rPr>
          <w:rFonts w:ascii="Times New Roman" w:hAnsi="Times New Roman" w:cs="Times New Roman"/>
          <w:sz w:val="24"/>
          <w:szCs w:val="24"/>
          <w:lang w:val="en-US"/>
        </w:rPr>
        <w:t xml:space="preserve">FIRPO, Sérgio. Efficient Semiparametric Estimation of </w:t>
      </w:r>
      <w:r w:rsidRPr="0089694F">
        <w:rPr>
          <w:rFonts w:ascii="Times New Roman" w:hAnsi="Times New Roman" w:cs="Times New Roman"/>
          <w:i/>
          <w:sz w:val="24"/>
          <w:szCs w:val="24"/>
          <w:lang w:val="en-US"/>
        </w:rPr>
        <w:t>Quantil</w:t>
      </w:r>
      <w:r w:rsidRPr="0089694F">
        <w:rPr>
          <w:rFonts w:ascii="Times New Roman" w:hAnsi="Times New Roman" w:cs="Times New Roman"/>
          <w:sz w:val="24"/>
          <w:szCs w:val="24"/>
          <w:lang w:val="en-US"/>
        </w:rPr>
        <w:t xml:space="preserve">e Treatment Effects. </w:t>
      </w:r>
      <w:r w:rsidRPr="0089694F">
        <w:rPr>
          <w:rFonts w:ascii="Times New Roman" w:hAnsi="Times New Roman" w:cs="Times New Roman"/>
          <w:b/>
          <w:sz w:val="24"/>
          <w:szCs w:val="24"/>
          <w:lang w:val="en-US"/>
        </w:rPr>
        <w:t>Econométrica</w:t>
      </w:r>
      <w:r w:rsidRPr="0089694F">
        <w:rPr>
          <w:rFonts w:ascii="Times New Roman" w:hAnsi="Times New Roman" w:cs="Times New Roman"/>
          <w:sz w:val="24"/>
          <w:szCs w:val="24"/>
          <w:lang w:val="en-US"/>
        </w:rPr>
        <w:t>, vol. 75, n.1, 2007.</w:t>
      </w:r>
    </w:p>
    <w:p w14:paraId="6808E323" w14:textId="2844E5A1" w:rsidR="004B163C" w:rsidRPr="004B163C" w:rsidRDefault="004B163C" w:rsidP="004B163C">
      <w:pPr>
        <w:autoSpaceDE w:val="0"/>
        <w:autoSpaceDN w:val="0"/>
        <w:adjustRightInd w:val="0"/>
        <w:spacing w:after="0" w:line="240" w:lineRule="auto"/>
        <w:jc w:val="both"/>
        <w:rPr>
          <w:rFonts w:ascii="Times New Roman" w:hAnsi="Times New Roman" w:cs="Times New Roman"/>
          <w:sz w:val="24"/>
          <w:szCs w:val="24"/>
          <w:lang w:val="en-US"/>
        </w:rPr>
      </w:pPr>
      <w:r w:rsidRPr="004B163C">
        <w:rPr>
          <w:rFonts w:ascii="Times New Roman" w:hAnsi="Times New Roman" w:cs="Times New Roman"/>
          <w:sz w:val="24"/>
          <w:szCs w:val="24"/>
          <w:lang w:val="en-US"/>
        </w:rPr>
        <w:t xml:space="preserve">HAINMUELLER J. Entropy Balancing for Causal Effects: A Multivariate Reweighting Method to Produce Balanced Samples in Observational Studies. </w:t>
      </w:r>
      <w:r w:rsidRPr="004B163C">
        <w:rPr>
          <w:rFonts w:ascii="Times New Roman" w:hAnsi="Times New Roman" w:cs="Times New Roman"/>
          <w:b/>
          <w:sz w:val="24"/>
          <w:szCs w:val="24"/>
          <w:lang w:val="en-US"/>
        </w:rPr>
        <w:t>Political Analysis</w:t>
      </w:r>
      <w:r w:rsidRPr="004B163C">
        <w:rPr>
          <w:rFonts w:ascii="Times New Roman" w:hAnsi="Times New Roman" w:cs="Times New Roman"/>
          <w:sz w:val="24"/>
          <w:szCs w:val="24"/>
          <w:lang w:val="en-US"/>
        </w:rPr>
        <w:t>, v. 20 n.1, p. 25-46, 2012.</w:t>
      </w:r>
    </w:p>
    <w:p w14:paraId="590F4762" w14:textId="77777777" w:rsidR="004B163C" w:rsidRPr="004B163C" w:rsidRDefault="004B163C" w:rsidP="004B163C">
      <w:pPr>
        <w:autoSpaceDE w:val="0"/>
        <w:autoSpaceDN w:val="0"/>
        <w:adjustRightInd w:val="0"/>
        <w:spacing w:after="0" w:line="240" w:lineRule="auto"/>
        <w:jc w:val="both"/>
        <w:rPr>
          <w:rFonts w:ascii="Times New Roman" w:hAnsi="Times New Roman" w:cs="Times New Roman"/>
          <w:sz w:val="24"/>
          <w:szCs w:val="24"/>
          <w:lang w:val="en-US"/>
        </w:rPr>
      </w:pPr>
    </w:p>
    <w:p w14:paraId="37FEA6DB" w14:textId="46E79410" w:rsidR="004B163C" w:rsidRPr="004B163C" w:rsidRDefault="004B163C" w:rsidP="004B163C">
      <w:pPr>
        <w:autoSpaceDE w:val="0"/>
        <w:autoSpaceDN w:val="0"/>
        <w:adjustRightInd w:val="0"/>
        <w:spacing w:after="0" w:line="240" w:lineRule="auto"/>
        <w:jc w:val="both"/>
        <w:rPr>
          <w:rFonts w:ascii="Times New Roman" w:hAnsi="Times New Roman" w:cs="Times New Roman"/>
          <w:sz w:val="24"/>
          <w:szCs w:val="24"/>
        </w:rPr>
      </w:pPr>
      <w:r w:rsidRPr="004B163C">
        <w:rPr>
          <w:rFonts w:ascii="Times New Roman" w:hAnsi="Times New Roman" w:cs="Times New Roman"/>
          <w:sz w:val="24"/>
          <w:szCs w:val="24"/>
          <w:lang w:val="en-US"/>
        </w:rPr>
        <w:t xml:space="preserve">HIRANO K, IMBENS G, RIDDER G. Efficient Estimation of Average Treatment Effects Using the Estimated Propensity Score. </w:t>
      </w:r>
      <w:r w:rsidRPr="004B163C">
        <w:rPr>
          <w:rFonts w:ascii="Times New Roman" w:hAnsi="Times New Roman" w:cs="Times New Roman"/>
          <w:b/>
          <w:sz w:val="24"/>
          <w:szCs w:val="24"/>
        </w:rPr>
        <w:t>Econometrica</w:t>
      </w:r>
      <w:r w:rsidRPr="004B163C">
        <w:rPr>
          <w:rFonts w:ascii="Times New Roman" w:hAnsi="Times New Roman" w:cs="Times New Roman"/>
          <w:sz w:val="24"/>
          <w:szCs w:val="24"/>
        </w:rPr>
        <w:t>, v. 71 n.4, p.1161-1189, 2003.</w:t>
      </w:r>
    </w:p>
    <w:p w14:paraId="3B4DDD26" w14:textId="77777777" w:rsidR="004B163C" w:rsidRPr="004B163C" w:rsidRDefault="004B163C" w:rsidP="004B163C">
      <w:pPr>
        <w:autoSpaceDE w:val="0"/>
        <w:autoSpaceDN w:val="0"/>
        <w:adjustRightInd w:val="0"/>
        <w:spacing w:after="0" w:line="240" w:lineRule="auto"/>
        <w:jc w:val="both"/>
        <w:rPr>
          <w:rFonts w:ascii="Times New Roman" w:hAnsi="Times New Roman" w:cs="Times New Roman"/>
          <w:sz w:val="24"/>
          <w:szCs w:val="24"/>
        </w:rPr>
      </w:pPr>
    </w:p>
    <w:p w14:paraId="3F54040A" w14:textId="61FF6170" w:rsidR="004B163C" w:rsidRDefault="004B163C" w:rsidP="004B163C">
      <w:pPr>
        <w:autoSpaceDE w:val="0"/>
        <w:autoSpaceDN w:val="0"/>
        <w:adjustRightInd w:val="0"/>
        <w:spacing w:after="0" w:line="240" w:lineRule="auto"/>
        <w:jc w:val="both"/>
        <w:rPr>
          <w:rFonts w:ascii="Times New Roman" w:hAnsi="Times New Roman" w:cs="Times New Roman"/>
          <w:sz w:val="24"/>
          <w:szCs w:val="24"/>
          <w:lang w:val="en-US"/>
        </w:rPr>
      </w:pPr>
      <w:r w:rsidRPr="004B163C">
        <w:rPr>
          <w:rFonts w:ascii="Times New Roman" w:hAnsi="Times New Roman" w:cs="Times New Roman"/>
          <w:sz w:val="24"/>
          <w:szCs w:val="24"/>
          <w:lang w:val="en-US"/>
        </w:rPr>
        <w:t xml:space="preserve">HO DE, IMAI K, KING G, STUART EA. Matching as Nonparametric Preprocessing for Reducing Model Dependence in Parametric Causal Inference. </w:t>
      </w:r>
      <w:r w:rsidRPr="004B163C">
        <w:rPr>
          <w:rFonts w:ascii="Times New Roman" w:hAnsi="Times New Roman" w:cs="Times New Roman"/>
          <w:b/>
          <w:sz w:val="24"/>
          <w:szCs w:val="24"/>
          <w:lang w:val="en-US"/>
        </w:rPr>
        <w:t>Political Analysis</w:t>
      </w:r>
      <w:r w:rsidRPr="004B163C">
        <w:rPr>
          <w:rFonts w:ascii="Times New Roman" w:hAnsi="Times New Roman" w:cs="Times New Roman"/>
          <w:sz w:val="24"/>
          <w:szCs w:val="24"/>
          <w:lang w:val="en-US"/>
        </w:rPr>
        <w:t>, v.15 n.3, p.199. 2007</w:t>
      </w:r>
      <w:r>
        <w:rPr>
          <w:rFonts w:ascii="Times New Roman" w:hAnsi="Times New Roman" w:cs="Times New Roman"/>
          <w:sz w:val="24"/>
          <w:szCs w:val="24"/>
          <w:lang w:val="en-US"/>
        </w:rPr>
        <w:t>.</w:t>
      </w:r>
    </w:p>
    <w:p w14:paraId="76F2F71F" w14:textId="77777777" w:rsidR="004B163C" w:rsidRPr="004B163C" w:rsidRDefault="004B163C" w:rsidP="004B163C">
      <w:pPr>
        <w:autoSpaceDE w:val="0"/>
        <w:autoSpaceDN w:val="0"/>
        <w:adjustRightInd w:val="0"/>
        <w:spacing w:after="0" w:line="240" w:lineRule="auto"/>
        <w:jc w:val="both"/>
        <w:rPr>
          <w:rFonts w:ascii="Times New Roman" w:hAnsi="Times New Roman" w:cs="Times New Roman"/>
          <w:sz w:val="24"/>
          <w:szCs w:val="24"/>
          <w:lang w:val="en-US"/>
        </w:rPr>
      </w:pPr>
    </w:p>
    <w:p w14:paraId="152BBD5D" w14:textId="3B74BBAD" w:rsidR="004B163C" w:rsidRPr="004B163C" w:rsidRDefault="004B163C" w:rsidP="004B163C">
      <w:pPr>
        <w:spacing w:after="0" w:line="240" w:lineRule="auto"/>
        <w:jc w:val="both"/>
        <w:rPr>
          <w:rFonts w:ascii="Times New Roman" w:eastAsia="CMR10" w:hAnsi="Times New Roman" w:cs="Times New Roman"/>
          <w:sz w:val="24"/>
          <w:szCs w:val="24"/>
        </w:rPr>
      </w:pPr>
      <w:r w:rsidRPr="004B163C">
        <w:rPr>
          <w:rFonts w:ascii="Times New Roman" w:eastAsia="CMR10" w:hAnsi="Times New Roman" w:cs="Times New Roman"/>
          <w:sz w:val="24"/>
          <w:szCs w:val="24"/>
          <w:lang w:val="en-US"/>
        </w:rPr>
        <w:t xml:space="preserve">IACUS, S. M.; KING, G; PORRO, G. </w:t>
      </w:r>
      <w:r w:rsidRPr="004B163C">
        <w:rPr>
          <w:rFonts w:ascii="Times New Roman" w:eastAsia="CMR10" w:hAnsi="Times New Roman" w:cs="Times New Roman"/>
          <w:b/>
          <w:sz w:val="24"/>
          <w:szCs w:val="24"/>
          <w:lang w:val="en-US"/>
        </w:rPr>
        <w:t>Matching for causal inference without balance checking</w:t>
      </w:r>
      <w:r w:rsidRPr="004B163C">
        <w:rPr>
          <w:rFonts w:ascii="Times New Roman" w:eastAsia="CMR10" w:hAnsi="Times New Roman" w:cs="Times New Roman"/>
          <w:sz w:val="24"/>
          <w:szCs w:val="24"/>
          <w:lang w:val="en-US"/>
        </w:rPr>
        <w:t xml:space="preserve">. </w:t>
      </w:r>
      <w:r w:rsidRPr="004B163C">
        <w:rPr>
          <w:rFonts w:ascii="Times New Roman" w:eastAsia="CMR10" w:hAnsi="Times New Roman" w:cs="Times New Roman"/>
          <w:sz w:val="24"/>
          <w:szCs w:val="24"/>
        </w:rPr>
        <w:t xml:space="preserve">2009 Disponível em: </w:t>
      </w:r>
      <w:r w:rsidR="00635434">
        <w:rPr>
          <w:rFonts w:ascii="Times New Roman" w:eastAsia="CMR10" w:hAnsi="Times New Roman" w:cs="Times New Roman"/>
          <w:sz w:val="24"/>
          <w:szCs w:val="24"/>
        </w:rPr>
        <w:t>&lt;</w:t>
      </w:r>
      <w:r w:rsidRPr="00635434">
        <w:rPr>
          <w:rStyle w:val="LinkdaInternet"/>
          <w:rFonts w:ascii="Times New Roman" w:eastAsia="CMR10" w:hAnsi="Times New Roman" w:cs="Times New Roman"/>
          <w:color w:val="auto"/>
          <w:sz w:val="24"/>
          <w:szCs w:val="24"/>
          <w:u w:val="none"/>
        </w:rPr>
        <w:t>http://gking.harvard.edu/files/cem.pdf</w:t>
      </w:r>
      <w:r w:rsidR="00635434" w:rsidRPr="00635434">
        <w:rPr>
          <w:rStyle w:val="LinkdaInternet"/>
          <w:rFonts w:ascii="Times New Roman" w:eastAsia="CMR10" w:hAnsi="Times New Roman" w:cs="Times New Roman"/>
          <w:color w:val="auto"/>
          <w:sz w:val="24"/>
          <w:szCs w:val="24"/>
          <w:u w:val="none"/>
        </w:rPr>
        <w:t>&gt;</w:t>
      </w:r>
      <w:r w:rsidRPr="00635434">
        <w:rPr>
          <w:rFonts w:ascii="Times New Roman" w:eastAsia="CMR10" w:hAnsi="Times New Roman" w:cs="Times New Roman"/>
          <w:sz w:val="24"/>
          <w:szCs w:val="24"/>
        </w:rPr>
        <w:t xml:space="preserve">. </w:t>
      </w:r>
      <w:r w:rsidRPr="004B163C">
        <w:rPr>
          <w:rFonts w:ascii="Times New Roman" w:eastAsia="CMR10" w:hAnsi="Times New Roman" w:cs="Times New Roman"/>
          <w:sz w:val="24"/>
          <w:szCs w:val="24"/>
        </w:rPr>
        <w:t>Acesso em: 27 Maio 2016.</w:t>
      </w:r>
    </w:p>
    <w:p w14:paraId="217C07DB" w14:textId="77777777" w:rsidR="004B163C" w:rsidRPr="004B163C" w:rsidRDefault="004B163C" w:rsidP="004B163C">
      <w:pPr>
        <w:spacing w:after="0" w:line="240" w:lineRule="auto"/>
        <w:jc w:val="both"/>
        <w:rPr>
          <w:rFonts w:ascii="Times New Roman" w:hAnsi="Times New Roman" w:cs="Times New Roman"/>
          <w:sz w:val="24"/>
          <w:szCs w:val="24"/>
        </w:rPr>
      </w:pPr>
    </w:p>
    <w:p w14:paraId="4A0C686F" w14:textId="77777777" w:rsidR="004B163C" w:rsidRPr="004F7B1A" w:rsidRDefault="004B163C" w:rsidP="004B163C">
      <w:pPr>
        <w:spacing w:after="0" w:line="240" w:lineRule="auto"/>
        <w:jc w:val="both"/>
        <w:rPr>
          <w:rFonts w:ascii="Times New Roman" w:eastAsia="Calibri" w:hAnsi="Times New Roman" w:cs="Times New Roman"/>
          <w:sz w:val="24"/>
          <w:szCs w:val="24"/>
        </w:rPr>
      </w:pPr>
      <w:r w:rsidRPr="00642C7F">
        <w:rPr>
          <w:rFonts w:ascii="Times New Roman" w:eastAsia="Calibri" w:hAnsi="Times New Roman" w:cs="Times New Roman"/>
          <w:sz w:val="24"/>
          <w:szCs w:val="24"/>
          <w:lang w:val="en-US"/>
        </w:rPr>
        <w:t xml:space="preserve">IACUS, S; KING, G; PORRO, G. Causal Inference without Balance Checking: Coarsened Exact Matching. </w:t>
      </w:r>
      <w:r w:rsidRPr="00C031D2">
        <w:rPr>
          <w:rFonts w:ascii="Times New Roman" w:eastAsia="Calibri" w:hAnsi="Times New Roman" w:cs="Times New Roman"/>
          <w:b/>
          <w:sz w:val="24"/>
          <w:szCs w:val="24"/>
        </w:rPr>
        <w:t>Political Analysis</w:t>
      </w:r>
      <w:r w:rsidRPr="004F7B1A">
        <w:rPr>
          <w:rFonts w:ascii="Times New Roman" w:eastAsia="Calibri" w:hAnsi="Times New Roman" w:cs="Times New Roman"/>
          <w:sz w:val="24"/>
          <w:szCs w:val="24"/>
        </w:rPr>
        <w:t>, 2011.</w:t>
      </w:r>
    </w:p>
    <w:p w14:paraId="41D6C9CF" w14:textId="77777777" w:rsidR="004B163C" w:rsidRPr="0089694F" w:rsidRDefault="004B163C" w:rsidP="00212F64">
      <w:pPr>
        <w:autoSpaceDE w:val="0"/>
        <w:autoSpaceDN w:val="0"/>
        <w:adjustRightInd w:val="0"/>
        <w:spacing w:after="0" w:line="240" w:lineRule="auto"/>
        <w:jc w:val="both"/>
        <w:rPr>
          <w:rFonts w:ascii="Times New Roman" w:hAnsi="Times New Roman" w:cs="Times New Roman"/>
          <w:sz w:val="24"/>
          <w:szCs w:val="24"/>
          <w:lang w:val="en-US"/>
        </w:rPr>
      </w:pPr>
    </w:p>
    <w:p w14:paraId="769FD96B" w14:textId="398AE9A2" w:rsidR="00212F64" w:rsidRPr="0089694F" w:rsidRDefault="00212F64" w:rsidP="00212F64">
      <w:pPr>
        <w:autoSpaceDE w:val="0"/>
        <w:autoSpaceDN w:val="0"/>
        <w:adjustRightInd w:val="0"/>
        <w:spacing w:after="0" w:line="240" w:lineRule="auto"/>
        <w:jc w:val="both"/>
        <w:rPr>
          <w:rFonts w:ascii="Times New Roman" w:hAnsi="Times New Roman" w:cs="Times New Roman"/>
          <w:sz w:val="24"/>
          <w:szCs w:val="24"/>
        </w:rPr>
      </w:pPr>
      <w:r w:rsidRPr="00F25A17">
        <w:rPr>
          <w:rFonts w:ascii="Times New Roman" w:hAnsi="Times New Roman" w:cs="Times New Roman"/>
          <w:sz w:val="24"/>
          <w:szCs w:val="24"/>
        </w:rPr>
        <w:t>IBGE – Instituto Brasileiro de Geografia e Estatística. Banco de Dados Agregados. </w:t>
      </w:r>
      <w:r w:rsidRPr="00F25A17">
        <w:rPr>
          <w:rFonts w:ascii="Times New Roman" w:hAnsi="Times New Roman" w:cs="Times New Roman"/>
          <w:b/>
          <w:bCs/>
          <w:sz w:val="24"/>
          <w:szCs w:val="24"/>
        </w:rPr>
        <w:t>Sistema IBGE de Recuperação Automática - SIDRA</w:t>
      </w:r>
      <w:r w:rsidRPr="00F25A17">
        <w:rPr>
          <w:rFonts w:ascii="Times New Roman" w:hAnsi="Times New Roman" w:cs="Times New Roman"/>
          <w:sz w:val="24"/>
          <w:szCs w:val="24"/>
        </w:rPr>
        <w:t>. Disponível em:</w:t>
      </w:r>
      <w:hyperlink r:id="rId16" w:history="1">
        <w:r w:rsidRPr="00F25A17">
          <w:rPr>
            <w:rFonts w:ascii="Times New Roman" w:hAnsi="Times New Roman" w:cs="Times New Roman"/>
            <w:sz w:val="24"/>
            <w:szCs w:val="24"/>
          </w:rPr>
          <w:t> &lt;http://www.ibge.gov.br</w:t>
        </w:r>
      </w:hyperlink>
      <w:r w:rsidRPr="00F25A17">
        <w:rPr>
          <w:rFonts w:ascii="Times New Roman" w:hAnsi="Times New Roman" w:cs="Times New Roman"/>
          <w:sz w:val="24"/>
          <w:szCs w:val="24"/>
        </w:rPr>
        <w:t>&gt; Acesso em: 20 abr. 2015.</w:t>
      </w:r>
    </w:p>
    <w:p w14:paraId="18503B3D" w14:textId="77777777" w:rsidR="004A64D6" w:rsidRDefault="004A64D6" w:rsidP="00212F64">
      <w:pPr>
        <w:autoSpaceDE w:val="0"/>
        <w:autoSpaceDN w:val="0"/>
        <w:adjustRightInd w:val="0"/>
        <w:spacing w:after="0" w:line="240" w:lineRule="auto"/>
        <w:jc w:val="both"/>
        <w:rPr>
          <w:rFonts w:ascii="Times New Roman" w:hAnsi="Times New Roman" w:cs="Times New Roman"/>
          <w:sz w:val="24"/>
          <w:szCs w:val="24"/>
        </w:rPr>
      </w:pPr>
    </w:p>
    <w:p w14:paraId="51E1CE10" w14:textId="6B4B0EFD" w:rsidR="00212F64" w:rsidRPr="00F25A17" w:rsidRDefault="00212F64" w:rsidP="00212F64">
      <w:pPr>
        <w:autoSpaceDE w:val="0"/>
        <w:autoSpaceDN w:val="0"/>
        <w:adjustRightInd w:val="0"/>
        <w:spacing w:after="0" w:line="240" w:lineRule="auto"/>
        <w:jc w:val="both"/>
        <w:rPr>
          <w:rFonts w:ascii="Times New Roman" w:hAnsi="Times New Roman" w:cs="Times New Roman"/>
          <w:sz w:val="24"/>
          <w:szCs w:val="24"/>
        </w:rPr>
      </w:pPr>
      <w:r w:rsidRPr="00F25A17">
        <w:rPr>
          <w:rFonts w:ascii="Times New Roman" w:hAnsi="Times New Roman" w:cs="Times New Roman"/>
          <w:sz w:val="24"/>
          <w:szCs w:val="24"/>
        </w:rPr>
        <w:t>________. Censo Demográfico de 2010. Rio de Janeiro. Disponível em: &lt;http//:www.ibge.gov.br&gt;. Vários acessos.</w:t>
      </w:r>
    </w:p>
    <w:p w14:paraId="58FD62CF" w14:textId="77777777" w:rsidR="004A64D6" w:rsidRDefault="004A64D6" w:rsidP="00212F64">
      <w:pPr>
        <w:autoSpaceDE w:val="0"/>
        <w:autoSpaceDN w:val="0"/>
        <w:adjustRightInd w:val="0"/>
        <w:spacing w:after="0" w:line="240" w:lineRule="auto"/>
        <w:jc w:val="both"/>
        <w:rPr>
          <w:rFonts w:ascii="Times New Roman" w:hAnsi="Times New Roman" w:cs="Times New Roman"/>
          <w:sz w:val="24"/>
          <w:szCs w:val="24"/>
        </w:rPr>
      </w:pPr>
    </w:p>
    <w:p w14:paraId="648CF7C9" w14:textId="1F67C707" w:rsidR="00212F64" w:rsidRPr="0089694F" w:rsidRDefault="00212F64" w:rsidP="00212F64">
      <w:pPr>
        <w:autoSpaceDE w:val="0"/>
        <w:autoSpaceDN w:val="0"/>
        <w:adjustRightInd w:val="0"/>
        <w:spacing w:after="0" w:line="240" w:lineRule="auto"/>
        <w:jc w:val="both"/>
        <w:rPr>
          <w:rFonts w:ascii="Times New Roman" w:hAnsi="Times New Roman" w:cs="Times New Roman"/>
          <w:sz w:val="24"/>
          <w:szCs w:val="24"/>
        </w:rPr>
      </w:pPr>
      <w:r w:rsidRPr="00F25A17">
        <w:rPr>
          <w:rFonts w:ascii="Times New Roman" w:hAnsi="Times New Roman" w:cs="Times New Roman"/>
          <w:sz w:val="24"/>
          <w:szCs w:val="24"/>
        </w:rPr>
        <w:t>________. Pesquisa Nacional por Amostra de Domicílios de 2013. Rio de Janeiro. Disponível em:</w:t>
      </w:r>
      <w:r w:rsidRPr="0089694F">
        <w:t xml:space="preserve"> </w:t>
      </w:r>
      <w:r w:rsidRPr="00F25A17">
        <w:rPr>
          <w:rFonts w:ascii="Times New Roman" w:hAnsi="Times New Roman" w:cs="Times New Roman"/>
          <w:sz w:val="24"/>
          <w:szCs w:val="24"/>
        </w:rPr>
        <w:t>&lt;http//:www.ibge.gov.br&gt;. Vários acessos.</w:t>
      </w:r>
    </w:p>
    <w:p w14:paraId="0BC47C43" w14:textId="77777777" w:rsidR="004A64D6" w:rsidRDefault="004A64D6" w:rsidP="00212F64">
      <w:pPr>
        <w:autoSpaceDE w:val="0"/>
        <w:autoSpaceDN w:val="0"/>
        <w:adjustRightInd w:val="0"/>
        <w:spacing w:after="0" w:line="240" w:lineRule="auto"/>
        <w:jc w:val="both"/>
        <w:rPr>
          <w:rFonts w:ascii="Times New Roman" w:hAnsi="Times New Roman" w:cs="Times New Roman"/>
          <w:sz w:val="24"/>
          <w:szCs w:val="24"/>
        </w:rPr>
      </w:pPr>
    </w:p>
    <w:p w14:paraId="047C2890" w14:textId="16B30CF6" w:rsidR="004B163C" w:rsidRPr="00642C7F" w:rsidRDefault="004B163C" w:rsidP="004B163C">
      <w:pPr>
        <w:autoSpaceDE w:val="0"/>
        <w:autoSpaceDN w:val="0"/>
        <w:adjustRightInd w:val="0"/>
        <w:spacing w:after="0" w:line="240" w:lineRule="auto"/>
        <w:rPr>
          <w:rFonts w:ascii="Times New Roman" w:hAnsi="Times New Roman" w:cs="Times New Roman"/>
          <w:sz w:val="24"/>
          <w:szCs w:val="24"/>
          <w:lang w:val="en-US"/>
        </w:rPr>
      </w:pPr>
      <w:r w:rsidRPr="00642C7F">
        <w:rPr>
          <w:rFonts w:ascii="Times New Roman" w:hAnsi="Times New Roman" w:cs="Times New Roman"/>
          <w:sz w:val="24"/>
          <w:szCs w:val="24"/>
          <w:lang w:val="en-US"/>
        </w:rPr>
        <w:t xml:space="preserve">IMBENS GW. Nonparametric Estimation of Average Treatment Effects under Exogeneity: A Review. </w:t>
      </w:r>
      <w:r w:rsidRPr="00642C7F">
        <w:rPr>
          <w:rFonts w:ascii="Times New Roman" w:hAnsi="Times New Roman" w:cs="Times New Roman"/>
          <w:b/>
          <w:sz w:val="24"/>
          <w:szCs w:val="24"/>
          <w:lang w:val="en-US"/>
        </w:rPr>
        <w:t>Review of Economics and Statistics</w:t>
      </w:r>
      <w:r w:rsidRPr="00642C7F">
        <w:rPr>
          <w:rFonts w:ascii="Times New Roman" w:hAnsi="Times New Roman" w:cs="Times New Roman"/>
          <w:sz w:val="24"/>
          <w:szCs w:val="24"/>
          <w:lang w:val="en-US"/>
        </w:rPr>
        <w:t>, v.86 n.1, p.4-29, 2004</w:t>
      </w:r>
    </w:p>
    <w:p w14:paraId="36EB85E3" w14:textId="77777777" w:rsidR="004B163C" w:rsidRDefault="004B163C" w:rsidP="00212F64">
      <w:pPr>
        <w:autoSpaceDE w:val="0"/>
        <w:autoSpaceDN w:val="0"/>
        <w:adjustRightInd w:val="0"/>
        <w:spacing w:after="0" w:line="240" w:lineRule="auto"/>
        <w:jc w:val="both"/>
        <w:rPr>
          <w:rFonts w:ascii="Times New Roman" w:hAnsi="Times New Roman" w:cs="Times New Roman"/>
          <w:sz w:val="24"/>
          <w:szCs w:val="24"/>
        </w:rPr>
      </w:pPr>
    </w:p>
    <w:p w14:paraId="28ECE8DF" w14:textId="77777777" w:rsidR="00212F64" w:rsidRDefault="00212F64" w:rsidP="00212F64">
      <w:pPr>
        <w:autoSpaceDE w:val="0"/>
        <w:autoSpaceDN w:val="0"/>
        <w:adjustRightInd w:val="0"/>
        <w:spacing w:after="0" w:line="240" w:lineRule="auto"/>
        <w:jc w:val="both"/>
        <w:rPr>
          <w:rFonts w:ascii="Times New Roman" w:hAnsi="Times New Roman" w:cs="Times New Roman"/>
          <w:sz w:val="24"/>
          <w:szCs w:val="24"/>
        </w:rPr>
      </w:pPr>
      <w:r w:rsidRPr="0089694F">
        <w:rPr>
          <w:rFonts w:ascii="Times New Roman" w:hAnsi="Times New Roman" w:cs="Times New Roman"/>
          <w:sz w:val="24"/>
          <w:szCs w:val="24"/>
        </w:rPr>
        <w:t xml:space="preserve">NASCIMENTO, C. A.; OLIVEIRA, R. B; SOUTO, I. J.G e MENDES, S. R. A Qualidade do emprego rural fluminense nos anos recentes (2002 e 2006).  </w:t>
      </w:r>
      <w:r w:rsidRPr="0089694F">
        <w:rPr>
          <w:rFonts w:ascii="Times New Roman" w:hAnsi="Times New Roman" w:cs="Times New Roman"/>
          <w:i/>
          <w:sz w:val="24"/>
          <w:szCs w:val="24"/>
        </w:rPr>
        <w:t>In:</w:t>
      </w:r>
      <w:r w:rsidRPr="0089694F">
        <w:rPr>
          <w:rFonts w:ascii="Times New Roman" w:hAnsi="Times New Roman" w:cs="Times New Roman"/>
          <w:sz w:val="24"/>
          <w:szCs w:val="24"/>
        </w:rPr>
        <w:t xml:space="preserve"> CONGRESSO DA SOCIEDADE BRASILEIRA DE ECONOMIA E SOCIOLOGIA RURAL, 46, 2008, Rio Branco. </w:t>
      </w:r>
      <w:r w:rsidRPr="0089694F">
        <w:rPr>
          <w:rFonts w:ascii="Times New Roman" w:hAnsi="Times New Roman" w:cs="Times New Roman"/>
          <w:b/>
          <w:sz w:val="24"/>
          <w:szCs w:val="24"/>
        </w:rPr>
        <w:t>Anais...</w:t>
      </w:r>
      <w:r w:rsidRPr="0089694F">
        <w:rPr>
          <w:rFonts w:ascii="Times New Roman" w:hAnsi="Times New Roman" w:cs="Times New Roman"/>
          <w:sz w:val="24"/>
          <w:szCs w:val="24"/>
        </w:rPr>
        <w:t xml:space="preserve"> Rio Branco, 2008. Disponível em: &lt;http://www.sober.org.br&gt; Acesso em: 05 mai. 2015.</w:t>
      </w:r>
    </w:p>
    <w:p w14:paraId="541C4FE5" w14:textId="77777777" w:rsidR="00635434" w:rsidRDefault="00635434" w:rsidP="00212F64">
      <w:pPr>
        <w:autoSpaceDE w:val="0"/>
        <w:autoSpaceDN w:val="0"/>
        <w:adjustRightInd w:val="0"/>
        <w:spacing w:after="0" w:line="240" w:lineRule="auto"/>
        <w:jc w:val="both"/>
        <w:rPr>
          <w:rFonts w:ascii="Times New Roman" w:hAnsi="Times New Roman" w:cs="Times New Roman"/>
          <w:sz w:val="24"/>
          <w:szCs w:val="24"/>
        </w:rPr>
      </w:pPr>
    </w:p>
    <w:p w14:paraId="5E02C05C" w14:textId="57024161" w:rsidR="00635434" w:rsidRPr="00C031D2" w:rsidRDefault="00635434" w:rsidP="00635434">
      <w:pPr>
        <w:spacing w:after="0" w:line="240" w:lineRule="auto"/>
        <w:jc w:val="both"/>
        <w:rPr>
          <w:rFonts w:ascii="Times New Roman" w:hAnsi="Times New Roman" w:cs="Times New Roman"/>
          <w:sz w:val="24"/>
          <w:szCs w:val="24"/>
        </w:rPr>
      </w:pPr>
      <w:r w:rsidRPr="00642C7F">
        <w:rPr>
          <w:rFonts w:ascii="Times New Roman" w:hAnsi="Times New Roman" w:cs="Times New Roman"/>
          <w:sz w:val="24"/>
          <w:szCs w:val="24"/>
          <w:lang w:val="en-US"/>
        </w:rPr>
        <w:t xml:space="preserve">RUBIN DB. Matched Sampling for Causal Effects. </w:t>
      </w:r>
      <w:r w:rsidRPr="00642C7F">
        <w:rPr>
          <w:rFonts w:ascii="Times New Roman" w:hAnsi="Times New Roman" w:cs="Times New Roman"/>
          <w:sz w:val="24"/>
          <w:szCs w:val="24"/>
        </w:rPr>
        <w:t>Cambridge University Press. 2006</w:t>
      </w:r>
      <w:r>
        <w:rPr>
          <w:rFonts w:ascii="Times New Roman" w:hAnsi="Times New Roman" w:cs="Times New Roman"/>
          <w:sz w:val="24"/>
          <w:szCs w:val="24"/>
        </w:rPr>
        <w:t>.</w:t>
      </w:r>
    </w:p>
    <w:p w14:paraId="58A2E183" w14:textId="77777777" w:rsidR="004A64D6" w:rsidRDefault="004A64D6" w:rsidP="00212F64">
      <w:pPr>
        <w:spacing w:after="0" w:line="240" w:lineRule="auto"/>
        <w:jc w:val="both"/>
        <w:rPr>
          <w:rFonts w:ascii="Times New Roman" w:hAnsi="Times New Roman" w:cs="Times New Roman"/>
          <w:sz w:val="24"/>
          <w:szCs w:val="24"/>
        </w:rPr>
      </w:pPr>
    </w:p>
    <w:p w14:paraId="62B14008" w14:textId="77777777" w:rsidR="00212F64" w:rsidRDefault="00212F64" w:rsidP="00212F64">
      <w:pPr>
        <w:autoSpaceDE w:val="0"/>
        <w:autoSpaceDN w:val="0"/>
        <w:adjustRightInd w:val="0"/>
        <w:spacing w:after="0" w:line="240" w:lineRule="auto"/>
        <w:jc w:val="both"/>
        <w:rPr>
          <w:rFonts w:ascii="Times New Roman" w:hAnsi="Times New Roman" w:cs="Times New Roman"/>
          <w:sz w:val="24"/>
          <w:szCs w:val="24"/>
        </w:rPr>
      </w:pPr>
      <w:r w:rsidRPr="0089694F">
        <w:rPr>
          <w:rFonts w:ascii="Times New Roman" w:hAnsi="Times New Roman" w:cs="Times New Roman"/>
          <w:sz w:val="24"/>
          <w:szCs w:val="24"/>
        </w:rPr>
        <w:t xml:space="preserve">SANTOS, G. C.; FONTES, R. M. O.; BASTOS, P. M. A.; LIMA, J. E. de.. Mercado de trabalho e rendimento no meio rural brasileiro. </w:t>
      </w:r>
      <w:r w:rsidRPr="0089694F">
        <w:rPr>
          <w:rFonts w:ascii="Times New Roman" w:hAnsi="Times New Roman" w:cs="Times New Roman"/>
          <w:b/>
          <w:sz w:val="24"/>
          <w:szCs w:val="24"/>
        </w:rPr>
        <w:t>Economia Aplicada</w:t>
      </w:r>
      <w:r w:rsidRPr="0089694F">
        <w:rPr>
          <w:rFonts w:ascii="Times New Roman" w:hAnsi="Times New Roman" w:cs="Times New Roman"/>
          <w:sz w:val="24"/>
          <w:szCs w:val="24"/>
        </w:rPr>
        <w:t>, Ribeirão Preto, v. 14, n. 3, p. 355-379, set.  2010. </w:t>
      </w:r>
    </w:p>
    <w:p w14:paraId="5ECFDAF3" w14:textId="77777777" w:rsidR="004B163C" w:rsidRDefault="004B163C" w:rsidP="00212F64">
      <w:pPr>
        <w:autoSpaceDE w:val="0"/>
        <w:autoSpaceDN w:val="0"/>
        <w:adjustRightInd w:val="0"/>
        <w:spacing w:after="0" w:line="240" w:lineRule="auto"/>
        <w:jc w:val="both"/>
        <w:rPr>
          <w:rFonts w:ascii="Times New Roman" w:hAnsi="Times New Roman" w:cs="Times New Roman"/>
          <w:sz w:val="24"/>
          <w:szCs w:val="24"/>
        </w:rPr>
      </w:pPr>
    </w:p>
    <w:p w14:paraId="78A058D4" w14:textId="77777777" w:rsidR="004B163C" w:rsidRPr="00C031D2" w:rsidRDefault="004B163C" w:rsidP="004B163C">
      <w:pPr>
        <w:spacing w:after="0" w:line="240" w:lineRule="auto"/>
        <w:jc w:val="both"/>
        <w:rPr>
          <w:rFonts w:ascii="Times New Roman" w:eastAsia="Calibri" w:hAnsi="Times New Roman" w:cs="Times New Roman"/>
          <w:sz w:val="24"/>
          <w:szCs w:val="24"/>
          <w:lang w:val="en-US"/>
        </w:rPr>
      </w:pPr>
      <w:r w:rsidRPr="00642C7F">
        <w:rPr>
          <w:rFonts w:ascii="Times New Roman" w:eastAsia="Calibri" w:hAnsi="Times New Roman" w:cs="Times New Roman"/>
          <w:sz w:val="24"/>
          <w:szCs w:val="24"/>
          <w:lang w:val="en-US"/>
        </w:rPr>
        <w:lastRenderedPageBreak/>
        <w:t xml:space="preserve">SCHURER, S.  ALSPACH, M.  MaCRAE, J.  MARTIN, G. L., The Medical Care Costs of Mood Disorders: A Coarsened Exact Matching Approach, </w:t>
      </w:r>
      <w:r w:rsidRPr="00642C7F">
        <w:rPr>
          <w:rFonts w:ascii="Times New Roman" w:eastAsia="Calibri" w:hAnsi="Times New Roman" w:cs="Times New Roman"/>
          <w:b/>
          <w:sz w:val="24"/>
          <w:szCs w:val="24"/>
          <w:lang w:val="en-US"/>
        </w:rPr>
        <w:t>IZA Discussion Papers</w:t>
      </w:r>
      <w:r w:rsidRPr="00642C7F">
        <w:rPr>
          <w:rFonts w:ascii="Times New Roman" w:eastAsia="Calibri" w:hAnsi="Times New Roman" w:cs="Times New Roman"/>
          <w:sz w:val="24"/>
          <w:szCs w:val="24"/>
          <w:lang w:val="en-US"/>
        </w:rPr>
        <w:t>, 2015.</w:t>
      </w:r>
    </w:p>
    <w:p w14:paraId="670F9236" w14:textId="77777777" w:rsidR="004B163C" w:rsidRDefault="004B163C" w:rsidP="004B163C">
      <w:pPr>
        <w:autoSpaceDE w:val="0"/>
        <w:autoSpaceDN w:val="0"/>
        <w:adjustRightInd w:val="0"/>
        <w:spacing w:after="0" w:line="240" w:lineRule="auto"/>
        <w:rPr>
          <w:rFonts w:ascii="Times New Roman" w:hAnsi="Times New Roman" w:cs="Times New Roman"/>
          <w:sz w:val="24"/>
          <w:szCs w:val="24"/>
          <w:lang w:val="en-US"/>
        </w:rPr>
      </w:pPr>
    </w:p>
    <w:p w14:paraId="3A7CBF9E" w14:textId="6AB38D6D" w:rsidR="004B163C" w:rsidRPr="00C031D2" w:rsidRDefault="004B163C" w:rsidP="004B163C">
      <w:pPr>
        <w:autoSpaceDE w:val="0"/>
        <w:autoSpaceDN w:val="0"/>
        <w:adjustRightInd w:val="0"/>
        <w:spacing w:after="0" w:line="240" w:lineRule="auto"/>
        <w:rPr>
          <w:rFonts w:ascii="Times New Roman" w:eastAsia="Calibri" w:hAnsi="Times New Roman" w:cs="Times New Roman"/>
          <w:sz w:val="24"/>
          <w:szCs w:val="24"/>
        </w:rPr>
      </w:pPr>
      <w:r w:rsidRPr="00642C7F">
        <w:rPr>
          <w:rFonts w:ascii="Times New Roman" w:hAnsi="Times New Roman" w:cs="Times New Roman"/>
          <w:sz w:val="24"/>
          <w:szCs w:val="24"/>
          <w:lang w:val="en-US"/>
        </w:rPr>
        <w:t xml:space="preserve">SEKHON JS. Opiates for the Matches: Matching Methods for Causal Inference. </w:t>
      </w:r>
      <w:r w:rsidRPr="00642C7F">
        <w:rPr>
          <w:rFonts w:ascii="Times New Roman" w:hAnsi="Times New Roman" w:cs="Times New Roman"/>
          <w:b/>
          <w:sz w:val="24"/>
          <w:szCs w:val="24"/>
        </w:rPr>
        <w:t>Annual Review of Political Science</w:t>
      </w:r>
      <w:r w:rsidRPr="00642C7F">
        <w:rPr>
          <w:rFonts w:ascii="Times New Roman" w:hAnsi="Times New Roman" w:cs="Times New Roman"/>
          <w:sz w:val="24"/>
          <w:szCs w:val="24"/>
        </w:rPr>
        <w:t>, v. 12, p.487-508, 2009</w:t>
      </w:r>
    </w:p>
    <w:p w14:paraId="382182B6" w14:textId="77777777" w:rsidR="004B163C" w:rsidRPr="0089694F" w:rsidRDefault="004B163C" w:rsidP="00212F64">
      <w:pPr>
        <w:autoSpaceDE w:val="0"/>
        <w:autoSpaceDN w:val="0"/>
        <w:adjustRightInd w:val="0"/>
        <w:spacing w:after="0" w:line="240" w:lineRule="auto"/>
        <w:jc w:val="both"/>
        <w:rPr>
          <w:rFonts w:ascii="Times New Roman" w:hAnsi="Times New Roman" w:cs="Times New Roman"/>
          <w:sz w:val="24"/>
          <w:szCs w:val="24"/>
        </w:rPr>
      </w:pPr>
    </w:p>
    <w:p w14:paraId="0732F5C2" w14:textId="6A958CA5" w:rsidR="00212F64" w:rsidRPr="0089694F" w:rsidRDefault="00212F64" w:rsidP="00212F64">
      <w:pPr>
        <w:autoSpaceDE w:val="0"/>
        <w:autoSpaceDN w:val="0"/>
        <w:adjustRightInd w:val="0"/>
        <w:spacing w:after="0" w:line="240" w:lineRule="auto"/>
        <w:jc w:val="both"/>
        <w:rPr>
          <w:rFonts w:ascii="Times New Roman" w:hAnsi="Times New Roman" w:cs="Times New Roman"/>
          <w:sz w:val="24"/>
          <w:szCs w:val="24"/>
        </w:rPr>
      </w:pPr>
      <w:r w:rsidRPr="0089694F">
        <w:rPr>
          <w:rFonts w:ascii="Times New Roman" w:hAnsi="Times New Roman" w:cs="Times New Roman"/>
          <w:sz w:val="24"/>
          <w:szCs w:val="24"/>
        </w:rPr>
        <w:t xml:space="preserve">TAVARES, P. A. Efeito do Programa Bolsa Família sobre a oferta de trabalho das mães. </w:t>
      </w:r>
      <w:r w:rsidRPr="0089694F">
        <w:rPr>
          <w:rFonts w:ascii="Times New Roman" w:hAnsi="Times New Roman" w:cs="Times New Roman"/>
          <w:i/>
          <w:iCs/>
          <w:sz w:val="24"/>
          <w:szCs w:val="24"/>
        </w:rPr>
        <w:t xml:space="preserve">In: </w:t>
      </w:r>
      <w:r w:rsidRPr="0089694F">
        <w:rPr>
          <w:rFonts w:ascii="Times New Roman" w:hAnsi="Times New Roman" w:cs="Times New Roman"/>
          <w:sz w:val="24"/>
          <w:szCs w:val="24"/>
        </w:rPr>
        <w:t>XIII SEMINÁRIO SOBRE ECONOMIA MINEIRA – ECONOMIA, HISTÓRIA, DEMOGRAFIA E POLÍTICAS PÚBLICAS. Diamantina, MG, 2008.</w:t>
      </w:r>
    </w:p>
    <w:p w14:paraId="2D0D1CCB" w14:textId="77777777" w:rsidR="004A64D6" w:rsidRDefault="004A64D6" w:rsidP="00212F64">
      <w:pPr>
        <w:autoSpaceDE w:val="0"/>
        <w:autoSpaceDN w:val="0"/>
        <w:adjustRightInd w:val="0"/>
        <w:spacing w:after="0" w:line="240" w:lineRule="auto"/>
        <w:jc w:val="both"/>
        <w:rPr>
          <w:rFonts w:ascii="Times New Roman" w:hAnsi="Times New Roman" w:cs="Times New Roman"/>
          <w:sz w:val="24"/>
          <w:szCs w:val="24"/>
        </w:rPr>
      </w:pPr>
    </w:p>
    <w:p w14:paraId="3D2BF410" w14:textId="06417867" w:rsidR="00212F64" w:rsidRPr="0089694F" w:rsidRDefault="00212F64" w:rsidP="00212F64">
      <w:pPr>
        <w:autoSpaceDE w:val="0"/>
        <w:autoSpaceDN w:val="0"/>
        <w:adjustRightInd w:val="0"/>
        <w:spacing w:after="0" w:line="240" w:lineRule="auto"/>
        <w:jc w:val="both"/>
        <w:rPr>
          <w:rFonts w:ascii="Times New Roman" w:hAnsi="Times New Roman" w:cs="Times New Roman"/>
          <w:sz w:val="24"/>
          <w:szCs w:val="24"/>
        </w:rPr>
      </w:pPr>
      <w:r w:rsidRPr="0089694F">
        <w:rPr>
          <w:rFonts w:ascii="Times New Roman" w:hAnsi="Times New Roman" w:cs="Times New Roman"/>
          <w:sz w:val="24"/>
          <w:szCs w:val="24"/>
        </w:rPr>
        <w:t xml:space="preserve">TEIXEIRA, C. G., </w:t>
      </w:r>
      <w:r w:rsidRPr="006F3FA1">
        <w:rPr>
          <w:rFonts w:ascii="Times New Roman" w:hAnsi="Times New Roman" w:cs="Times New Roman"/>
          <w:b/>
          <w:sz w:val="24"/>
          <w:szCs w:val="24"/>
        </w:rPr>
        <w:t>Análise do Impacto do Programa Bolsa Família na oferta de trabalho dos homens e das mulheres.</w:t>
      </w:r>
      <w:r w:rsidRPr="0089694F">
        <w:rPr>
          <w:rFonts w:ascii="Times New Roman" w:hAnsi="Times New Roman" w:cs="Times New Roman"/>
          <w:sz w:val="24"/>
          <w:szCs w:val="24"/>
        </w:rPr>
        <w:t xml:space="preserve"> PNUD/IPC, 2008. Disponível em:&lt;http://www.ipc-undp.org/publications/mds/27P.pdf&gt; Acesso em: 20 abr. 2015.</w:t>
      </w:r>
    </w:p>
    <w:p w14:paraId="6B166DFC" w14:textId="77777777" w:rsidR="004A64D6" w:rsidRDefault="004A64D6" w:rsidP="001D08C7">
      <w:pPr>
        <w:autoSpaceDE w:val="0"/>
        <w:autoSpaceDN w:val="0"/>
        <w:adjustRightInd w:val="0"/>
        <w:spacing w:after="0" w:line="240" w:lineRule="auto"/>
        <w:jc w:val="both"/>
        <w:rPr>
          <w:rFonts w:ascii="Times New Roman" w:hAnsi="Times New Roman" w:cs="Times New Roman"/>
          <w:sz w:val="24"/>
          <w:szCs w:val="24"/>
        </w:rPr>
      </w:pPr>
    </w:p>
    <w:p w14:paraId="3B338F4F" w14:textId="77777777" w:rsidR="001D08C7" w:rsidRDefault="00212F64" w:rsidP="001D08C7">
      <w:pPr>
        <w:autoSpaceDE w:val="0"/>
        <w:autoSpaceDN w:val="0"/>
        <w:adjustRightInd w:val="0"/>
        <w:spacing w:after="0" w:line="240" w:lineRule="auto"/>
        <w:jc w:val="both"/>
        <w:rPr>
          <w:rFonts w:ascii="Times New Roman" w:hAnsi="Times New Roman" w:cs="Times New Roman"/>
          <w:sz w:val="24"/>
          <w:szCs w:val="24"/>
        </w:rPr>
      </w:pPr>
      <w:r w:rsidRPr="0089694F">
        <w:rPr>
          <w:rFonts w:ascii="Times New Roman" w:hAnsi="Times New Roman" w:cs="Times New Roman"/>
          <w:sz w:val="24"/>
          <w:szCs w:val="24"/>
        </w:rPr>
        <w:t xml:space="preserve">TEIXEIRA, J. C., Modernização da Agricultura no Brasil: Impactos Econômicos, Sociais e Ambientais. </w:t>
      </w:r>
      <w:r w:rsidRPr="0089694F">
        <w:rPr>
          <w:rFonts w:ascii="Times New Roman" w:hAnsi="Times New Roman" w:cs="Times New Roman"/>
          <w:b/>
          <w:sz w:val="24"/>
          <w:szCs w:val="24"/>
        </w:rPr>
        <w:t>Revista Eletrônica da Associação dos Geógrafos Brasileiros</w:t>
      </w:r>
      <w:r w:rsidRPr="0089694F">
        <w:rPr>
          <w:rFonts w:ascii="Times New Roman" w:hAnsi="Times New Roman" w:cs="Times New Roman"/>
          <w:sz w:val="24"/>
          <w:szCs w:val="24"/>
        </w:rPr>
        <w:t xml:space="preserve"> – Se</w:t>
      </w:r>
      <w:r w:rsidR="001D08C7">
        <w:rPr>
          <w:rFonts w:ascii="Times New Roman" w:hAnsi="Times New Roman" w:cs="Times New Roman"/>
          <w:sz w:val="24"/>
          <w:szCs w:val="24"/>
        </w:rPr>
        <w:t>ção Três Lagoas, v.2, n.2, 2005.</w:t>
      </w:r>
    </w:p>
    <w:p w14:paraId="0F9E72B6" w14:textId="77777777" w:rsidR="00475532" w:rsidRDefault="00475532" w:rsidP="001D08C7">
      <w:pPr>
        <w:autoSpaceDE w:val="0"/>
        <w:autoSpaceDN w:val="0"/>
        <w:adjustRightInd w:val="0"/>
        <w:spacing w:after="0" w:line="240" w:lineRule="auto"/>
        <w:jc w:val="both"/>
        <w:rPr>
          <w:rFonts w:ascii="Times New Roman" w:hAnsi="Times New Roman" w:cs="Times New Roman"/>
          <w:b/>
          <w:sz w:val="24"/>
          <w:szCs w:val="24"/>
        </w:rPr>
      </w:pPr>
    </w:p>
    <w:p w14:paraId="4CA375A6" w14:textId="77777777" w:rsidR="00475532" w:rsidRDefault="00475532" w:rsidP="001D08C7">
      <w:pPr>
        <w:autoSpaceDE w:val="0"/>
        <w:autoSpaceDN w:val="0"/>
        <w:adjustRightInd w:val="0"/>
        <w:spacing w:after="0" w:line="240" w:lineRule="auto"/>
        <w:jc w:val="both"/>
        <w:rPr>
          <w:rFonts w:ascii="Times New Roman" w:hAnsi="Times New Roman" w:cs="Times New Roman"/>
          <w:b/>
          <w:sz w:val="24"/>
          <w:szCs w:val="24"/>
        </w:rPr>
      </w:pPr>
    </w:p>
    <w:p w14:paraId="35E550B9" w14:textId="77777777" w:rsidR="00475532" w:rsidRDefault="00475532" w:rsidP="001D08C7">
      <w:pPr>
        <w:autoSpaceDE w:val="0"/>
        <w:autoSpaceDN w:val="0"/>
        <w:adjustRightInd w:val="0"/>
        <w:spacing w:after="0" w:line="240" w:lineRule="auto"/>
        <w:jc w:val="both"/>
        <w:rPr>
          <w:rFonts w:ascii="Times New Roman" w:hAnsi="Times New Roman" w:cs="Times New Roman"/>
          <w:b/>
          <w:sz w:val="24"/>
          <w:szCs w:val="24"/>
        </w:rPr>
      </w:pPr>
    </w:p>
    <w:p w14:paraId="3956A6DE" w14:textId="77777777" w:rsidR="00475532" w:rsidRDefault="00475532" w:rsidP="001D08C7">
      <w:pPr>
        <w:autoSpaceDE w:val="0"/>
        <w:autoSpaceDN w:val="0"/>
        <w:adjustRightInd w:val="0"/>
        <w:spacing w:after="0" w:line="240" w:lineRule="auto"/>
        <w:jc w:val="both"/>
        <w:rPr>
          <w:rFonts w:ascii="Times New Roman" w:hAnsi="Times New Roman" w:cs="Times New Roman"/>
          <w:b/>
          <w:sz w:val="24"/>
          <w:szCs w:val="24"/>
        </w:rPr>
      </w:pPr>
    </w:p>
    <w:p w14:paraId="4C4C6E6F" w14:textId="77777777" w:rsidR="00475532" w:rsidRDefault="00475532" w:rsidP="001D08C7">
      <w:pPr>
        <w:autoSpaceDE w:val="0"/>
        <w:autoSpaceDN w:val="0"/>
        <w:adjustRightInd w:val="0"/>
        <w:spacing w:after="0" w:line="240" w:lineRule="auto"/>
        <w:jc w:val="both"/>
        <w:rPr>
          <w:rFonts w:ascii="Times New Roman" w:hAnsi="Times New Roman" w:cs="Times New Roman"/>
          <w:b/>
          <w:sz w:val="24"/>
          <w:szCs w:val="24"/>
        </w:rPr>
      </w:pPr>
    </w:p>
    <w:p w14:paraId="2B3585B9" w14:textId="77777777" w:rsidR="00475532" w:rsidRDefault="00475532" w:rsidP="001D08C7">
      <w:pPr>
        <w:autoSpaceDE w:val="0"/>
        <w:autoSpaceDN w:val="0"/>
        <w:adjustRightInd w:val="0"/>
        <w:spacing w:after="0" w:line="240" w:lineRule="auto"/>
        <w:jc w:val="both"/>
        <w:rPr>
          <w:rFonts w:ascii="Times New Roman" w:hAnsi="Times New Roman" w:cs="Times New Roman"/>
          <w:b/>
          <w:sz w:val="24"/>
          <w:szCs w:val="24"/>
        </w:rPr>
      </w:pPr>
    </w:p>
    <w:p w14:paraId="3F57C52D" w14:textId="77777777" w:rsidR="00475532" w:rsidRDefault="00475532" w:rsidP="001D08C7">
      <w:pPr>
        <w:autoSpaceDE w:val="0"/>
        <w:autoSpaceDN w:val="0"/>
        <w:adjustRightInd w:val="0"/>
        <w:spacing w:after="0" w:line="240" w:lineRule="auto"/>
        <w:jc w:val="both"/>
        <w:rPr>
          <w:rFonts w:ascii="Times New Roman" w:hAnsi="Times New Roman" w:cs="Times New Roman"/>
          <w:b/>
          <w:sz w:val="24"/>
          <w:szCs w:val="24"/>
        </w:rPr>
      </w:pPr>
    </w:p>
    <w:p w14:paraId="25342751" w14:textId="77777777" w:rsidR="00475532" w:rsidRDefault="00475532" w:rsidP="001D08C7">
      <w:pPr>
        <w:autoSpaceDE w:val="0"/>
        <w:autoSpaceDN w:val="0"/>
        <w:adjustRightInd w:val="0"/>
        <w:spacing w:after="0" w:line="240" w:lineRule="auto"/>
        <w:jc w:val="both"/>
        <w:rPr>
          <w:rFonts w:ascii="Times New Roman" w:hAnsi="Times New Roman" w:cs="Times New Roman"/>
          <w:b/>
          <w:sz w:val="24"/>
          <w:szCs w:val="24"/>
        </w:rPr>
      </w:pPr>
    </w:p>
    <w:p w14:paraId="5CD50B57" w14:textId="77777777" w:rsidR="00475532" w:rsidRDefault="00475532" w:rsidP="001D08C7">
      <w:pPr>
        <w:autoSpaceDE w:val="0"/>
        <w:autoSpaceDN w:val="0"/>
        <w:adjustRightInd w:val="0"/>
        <w:spacing w:after="0" w:line="240" w:lineRule="auto"/>
        <w:jc w:val="both"/>
        <w:rPr>
          <w:rFonts w:ascii="Times New Roman" w:hAnsi="Times New Roman" w:cs="Times New Roman"/>
          <w:b/>
          <w:sz w:val="24"/>
          <w:szCs w:val="24"/>
        </w:rPr>
      </w:pPr>
    </w:p>
    <w:p w14:paraId="7420FC4B" w14:textId="77777777" w:rsidR="00475532" w:rsidRDefault="00475532" w:rsidP="001D08C7">
      <w:pPr>
        <w:autoSpaceDE w:val="0"/>
        <w:autoSpaceDN w:val="0"/>
        <w:adjustRightInd w:val="0"/>
        <w:spacing w:after="0" w:line="240" w:lineRule="auto"/>
        <w:jc w:val="both"/>
        <w:rPr>
          <w:rFonts w:ascii="Times New Roman" w:hAnsi="Times New Roman" w:cs="Times New Roman"/>
          <w:b/>
          <w:sz w:val="24"/>
          <w:szCs w:val="24"/>
        </w:rPr>
      </w:pPr>
    </w:p>
    <w:p w14:paraId="01F00FB0" w14:textId="77777777" w:rsidR="00D3550D" w:rsidRDefault="00D3550D" w:rsidP="00C6572C">
      <w:pPr>
        <w:autoSpaceDE w:val="0"/>
        <w:autoSpaceDN w:val="0"/>
        <w:adjustRightInd w:val="0"/>
        <w:spacing w:after="0" w:line="240" w:lineRule="auto"/>
        <w:jc w:val="both"/>
        <w:rPr>
          <w:rFonts w:ascii="Times New Roman" w:hAnsi="Times New Roman" w:cs="Times New Roman"/>
          <w:b/>
          <w:sz w:val="24"/>
          <w:szCs w:val="24"/>
        </w:rPr>
      </w:pPr>
    </w:p>
    <w:p w14:paraId="3C5EDC3D" w14:textId="77777777" w:rsidR="00936A61" w:rsidRDefault="00936A61" w:rsidP="00C6572C">
      <w:pPr>
        <w:autoSpaceDE w:val="0"/>
        <w:autoSpaceDN w:val="0"/>
        <w:adjustRightInd w:val="0"/>
        <w:spacing w:after="0" w:line="240" w:lineRule="auto"/>
        <w:jc w:val="both"/>
        <w:rPr>
          <w:rFonts w:ascii="Times New Roman" w:hAnsi="Times New Roman" w:cs="Times New Roman"/>
          <w:b/>
          <w:sz w:val="24"/>
          <w:szCs w:val="24"/>
        </w:rPr>
      </w:pPr>
    </w:p>
    <w:p w14:paraId="78C240CB" w14:textId="77777777" w:rsidR="00E53FBD" w:rsidRDefault="00E53FBD" w:rsidP="00C6572C">
      <w:pPr>
        <w:autoSpaceDE w:val="0"/>
        <w:autoSpaceDN w:val="0"/>
        <w:adjustRightInd w:val="0"/>
        <w:spacing w:after="0" w:line="240" w:lineRule="auto"/>
        <w:jc w:val="both"/>
        <w:rPr>
          <w:rFonts w:ascii="Times New Roman" w:hAnsi="Times New Roman" w:cs="Times New Roman"/>
          <w:b/>
          <w:sz w:val="24"/>
          <w:szCs w:val="24"/>
        </w:rPr>
      </w:pPr>
    </w:p>
    <w:p w14:paraId="4F3C9937" w14:textId="77777777" w:rsidR="00E53FBD" w:rsidRDefault="00E53FBD" w:rsidP="00C6572C">
      <w:pPr>
        <w:autoSpaceDE w:val="0"/>
        <w:autoSpaceDN w:val="0"/>
        <w:adjustRightInd w:val="0"/>
        <w:spacing w:after="0" w:line="240" w:lineRule="auto"/>
        <w:jc w:val="both"/>
        <w:rPr>
          <w:rFonts w:ascii="Times New Roman" w:hAnsi="Times New Roman" w:cs="Times New Roman"/>
          <w:b/>
          <w:sz w:val="24"/>
          <w:szCs w:val="24"/>
        </w:rPr>
      </w:pPr>
    </w:p>
    <w:p w14:paraId="62CEBB5B" w14:textId="77777777" w:rsidR="00E53FBD" w:rsidRDefault="00E53FBD" w:rsidP="00C6572C">
      <w:pPr>
        <w:autoSpaceDE w:val="0"/>
        <w:autoSpaceDN w:val="0"/>
        <w:adjustRightInd w:val="0"/>
        <w:spacing w:after="0" w:line="240" w:lineRule="auto"/>
        <w:jc w:val="both"/>
        <w:rPr>
          <w:rFonts w:ascii="Times New Roman" w:hAnsi="Times New Roman" w:cs="Times New Roman"/>
          <w:b/>
          <w:sz w:val="24"/>
          <w:szCs w:val="24"/>
        </w:rPr>
      </w:pPr>
    </w:p>
    <w:p w14:paraId="2FF66CDF" w14:textId="77777777" w:rsidR="00E53FBD" w:rsidRDefault="00E53FBD" w:rsidP="00C6572C">
      <w:pPr>
        <w:autoSpaceDE w:val="0"/>
        <w:autoSpaceDN w:val="0"/>
        <w:adjustRightInd w:val="0"/>
        <w:spacing w:after="0" w:line="240" w:lineRule="auto"/>
        <w:jc w:val="both"/>
        <w:rPr>
          <w:rFonts w:ascii="Times New Roman" w:hAnsi="Times New Roman" w:cs="Times New Roman"/>
          <w:b/>
          <w:sz w:val="24"/>
          <w:szCs w:val="24"/>
        </w:rPr>
      </w:pPr>
    </w:p>
    <w:p w14:paraId="1BBB868C" w14:textId="77777777" w:rsidR="00E53FBD" w:rsidRDefault="00E53FBD" w:rsidP="00C6572C">
      <w:pPr>
        <w:autoSpaceDE w:val="0"/>
        <w:autoSpaceDN w:val="0"/>
        <w:adjustRightInd w:val="0"/>
        <w:spacing w:after="0" w:line="240" w:lineRule="auto"/>
        <w:jc w:val="both"/>
        <w:rPr>
          <w:rFonts w:ascii="Times New Roman" w:hAnsi="Times New Roman" w:cs="Times New Roman"/>
          <w:b/>
          <w:sz w:val="24"/>
          <w:szCs w:val="24"/>
        </w:rPr>
      </w:pPr>
    </w:p>
    <w:p w14:paraId="0425730B" w14:textId="77777777" w:rsidR="00E53FBD" w:rsidRDefault="00E53FBD" w:rsidP="00C6572C">
      <w:pPr>
        <w:autoSpaceDE w:val="0"/>
        <w:autoSpaceDN w:val="0"/>
        <w:adjustRightInd w:val="0"/>
        <w:spacing w:after="0" w:line="240" w:lineRule="auto"/>
        <w:jc w:val="both"/>
        <w:rPr>
          <w:rFonts w:ascii="Times New Roman" w:hAnsi="Times New Roman" w:cs="Times New Roman"/>
          <w:b/>
          <w:sz w:val="24"/>
          <w:szCs w:val="24"/>
        </w:rPr>
      </w:pPr>
    </w:p>
    <w:p w14:paraId="2BBB19BB" w14:textId="77777777" w:rsidR="00E53FBD" w:rsidRDefault="00E53FBD" w:rsidP="00C6572C">
      <w:pPr>
        <w:autoSpaceDE w:val="0"/>
        <w:autoSpaceDN w:val="0"/>
        <w:adjustRightInd w:val="0"/>
        <w:spacing w:after="0" w:line="240" w:lineRule="auto"/>
        <w:jc w:val="both"/>
        <w:rPr>
          <w:rFonts w:ascii="Times New Roman" w:hAnsi="Times New Roman" w:cs="Times New Roman"/>
          <w:b/>
          <w:sz w:val="24"/>
          <w:szCs w:val="24"/>
        </w:rPr>
      </w:pPr>
    </w:p>
    <w:p w14:paraId="15386D64" w14:textId="77777777" w:rsidR="00635434" w:rsidRDefault="00635434" w:rsidP="00C6572C">
      <w:pPr>
        <w:autoSpaceDE w:val="0"/>
        <w:autoSpaceDN w:val="0"/>
        <w:adjustRightInd w:val="0"/>
        <w:spacing w:after="0" w:line="240" w:lineRule="auto"/>
        <w:jc w:val="both"/>
        <w:rPr>
          <w:rFonts w:ascii="Times New Roman" w:hAnsi="Times New Roman" w:cs="Times New Roman"/>
          <w:b/>
          <w:sz w:val="24"/>
          <w:szCs w:val="24"/>
        </w:rPr>
      </w:pPr>
    </w:p>
    <w:p w14:paraId="30C94A74" w14:textId="77777777" w:rsidR="00635434" w:rsidRDefault="00635434" w:rsidP="00C6572C">
      <w:pPr>
        <w:autoSpaceDE w:val="0"/>
        <w:autoSpaceDN w:val="0"/>
        <w:adjustRightInd w:val="0"/>
        <w:spacing w:after="0" w:line="240" w:lineRule="auto"/>
        <w:jc w:val="both"/>
        <w:rPr>
          <w:rFonts w:ascii="Times New Roman" w:hAnsi="Times New Roman" w:cs="Times New Roman"/>
          <w:b/>
          <w:sz w:val="24"/>
          <w:szCs w:val="24"/>
        </w:rPr>
      </w:pPr>
    </w:p>
    <w:p w14:paraId="353A15AA" w14:textId="77777777" w:rsidR="00635434" w:rsidRDefault="00635434" w:rsidP="00C6572C">
      <w:pPr>
        <w:autoSpaceDE w:val="0"/>
        <w:autoSpaceDN w:val="0"/>
        <w:adjustRightInd w:val="0"/>
        <w:spacing w:after="0" w:line="240" w:lineRule="auto"/>
        <w:jc w:val="both"/>
        <w:rPr>
          <w:rFonts w:ascii="Times New Roman" w:hAnsi="Times New Roman" w:cs="Times New Roman"/>
          <w:b/>
          <w:sz w:val="24"/>
          <w:szCs w:val="24"/>
        </w:rPr>
      </w:pPr>
    </w:p>
    <w:p w14:paraId="105DE637" w14:textId="77777777" w:rsidR="00635434" w:rsidRDefault="00635434" w:rsidP="00C6572C">
      <w:pPr>
        <w:autoSpaceDE w:val="0"/>
        <w:autoSpaceDN w:val="0"/>
        <w:adjustRightInd w:val="0"/>
        <w:spacing w:after="0" w:line="240" w:lineRule="auto"/>
        <w:jc w:val="both"/>
        <w:rPr>
          <w:rFonts w:ascii="Times New Roman" w:hAnsi="Times New Roman" w:cs="Times New Roman"/>
          <w:b/>
          <w:sz w:val="24"/>
          <w:szCs w:val="24"/>
        </w:rPr>
      </w:pPr>
    </w:p>
    <w:p w14:paraId="7D557C15" w14:textId="77777777" w:rsidR="00635434" w:rsidRDefault="00635434" w:rsidP="00C6572C">
      <w:pPr>
        <w:autoSpaceDE w:val="0"/>
        <w:autoSpaceDN w:val="0"/>
        <w:adjustRightInd w:val="0"/>
        <w:spacing w:after="0" w:line="240" w:lineRule="auto"/>
        <w:jc w:val="both"/>
        <w:rPr>
          <w:rFonts w:ascii="Times New Roman" w:hAnsi="Times New Roman" w:cs="Times New Roman"/>
          <w:b/>
          <w:sz w:val="24"/>
          <w:szCs w:val="24"/>
        </w:rPr>
      </w:pPr>
    </w:p>
    <w:p w14:paraId="538622FF" w14:textId="77777777" w:rsidR="00635434" w:rsidRDefault="00635434" w:rsidP="00C6572C">
      <w:pPr>
        <w:autoSpaceDE w:val="0"/>
        <w:autoSpaceDN w:val="0"/>
        <w:adjustRightInd w:val="0"/>
        <w:spacing w:after="0" w:line="240" w:lineRule="auto"/>
        <w:jc w:val="both"/>
        <w:rPr>
          <w:rFonts w:ascii="Times New Roman" w:hAnsi="Times New Roman" w:cs="Times New Roman"/>
          <w:b/>
          <w:sz w:val="24"/>
          <w:szCs w:val="24"/>
        </w:rPr>
      </w:pPr>
    </w:p>
    <w:p w14:paraId="5BF963BB" w14:textId="77777777" w:rsidR="00635434" w:rsidRDefault="00635434" w:rsidP="00C6572C">
      <w:pPr>
        <w:autoSpaceDE w:val="0"/>
        <w:autoSpaceDN w:val="0"/>
        <w:adjustRightInd w:val="0"/>
        <w:spacing w:after="0" w:line="240" w:lineRule="auto"/>
        <w:jc w:val="both"/>
        <w:rPr>
          <w:rFonts w:ascii="Times New Roman" w:hAnsi="Times New Roman" w:cs="Times New Roman"/>
          <w:b/>
          <w:sz w:val="24"/>
          <w:szCs w:val="24"/>
        </w:rPr>
      </w:pPr>
    </w:p>
    <w:p w14:paraId="0973E7A3" w14:textId="77777777" w:rsidR="00635434" w:rsidRDefault="00635434" w:rsidP="00C6572C">
      <w:pPr>
        <w:autoSpaceDE w:val="0"/>
        <w:autoSpaceDN w:val="0"/>
        <w:adjustRightInd w:val="0"/>
        <w:spacing w:after="0" w:line="240" w:lineRule="auto"/>
        <w:jc w:val="both"/>
        <w:rPr>
          <w:rFonts w:ascii="Times New Roman" w:hAnsi="Times New Roman" w:cs="Times New Roman"/>
          <w:b/>
          <w:sz w:val="24"/>
          <w:szCs w:val="24"/>
        </w:rPr>
      </w:pPr>
    </w:p>
    <w:p w14:paraId="3E89FE81" w14:textId="77777777" w:rsidR="00635434" w:rsidRDefault="00635434" w:rsidP="00C6572C">
      <w:pPr>
        <w:autoSpaceDE w:val="0"/>
        <w:autoSpaceDN w:val="0"/>
        <w:adjustRightInd w:val="0"/>
        <w:spacing w:after="0" w:line="240" w:lineRule="auto"/>
        <w:jc w:val="both"/>
        <w:rPr>
          <w:rFonts w:ascii="Times New Roman" w:hAnsi="Times New Roman" w:cs="Times New Roman"/>
          <w:b/>
          <w:sz w:val="24"/>
          <w:szCs w:val="24"/>
        </w:rPr>
      </w:pPr>
    </w:p>
    <w:p w14:paraId="4EF56DBC" w14:textId="77777777" w:rsidR="00635434" w:rsidRDefault="00635434" w:rsidP="00C6572C">
      <w:pPr>
        <w:autoSpaceDE w:val="0"/>
        <w:autoSpaceDN w:val="0"/>
        <w:adjustRightInd w:val="0"/>
        <w:spacing w:after="0" w:line="240" w:lineRule="auto"/>
        <w:jc w:val="both"/>
        <w:rPr>
          <w:rFonts w:ascii="Times New Roman" w:hAnsi="Times New Roman" w:cs="Times New Roman"/>
          <w:b/>
          <w:sz w:val="24"/>
          <w:szCs w:val="24"/>
        </w:rPr>
      </w:pPr>
    </w:p>
    <w:p w14:paraId="387F9B17" w14:textId="77777777" w:rsidR="00635434" w:rsidRDefault="00635434" w:rsidP="00C6572C">
      <w:pPr>
        <w:autoSpaceDE w:val="0"/>
        <w:autoSpaceDN w:val="0"/>
        <w:adjustRightInd w:val="0"/>
        <w:spacing w:after="0" w:line="240" w:lineRule="auto"/>
        <w:jc w:val="both"/>
        <w:rPr>
          <w:rFonts w:ascii="Times New Roman" w:hAnsi="Times New Roman" w:cs="Times New Roman"/>
          <w:b/>
          <w:sz w:val="24"/>
          <w:szCs w:val="24"/>
        </w:rPr>
      </w:pPr>
    </w:p>
    <w:p w14:paraId="126D9A60" w14:textId="77777777" w:rsidR="00635434" w:rsidRDefault="00635434" w:rsidP="00C6572C">
      <w:pPr>
        <w:autoSpaceDE w:val="0"/>
        <w:autoSpaceDN w:val="0"/>
        <w:adjustRightInd w:val="0"/>
        <w:spacing w:after="0" w:line="240" w:lineRule="auto"/>
        <w:jc w:val="both"/>
        <w:rPr>
          <w:rFonts w:ascii="Times New Roman" w:hAnsi="Times New Roman" w:cs="Times New Roman"/>
          <w:b/>
          <w:sz w:val="24"/>
          <w:szCs w:val="24"/>
        </w:rPr>
      </w:pPr>
    </w:p>
    <w:p w14:paraId="11C80043" w14:textId="77777777" w:rsidR="00635434" w:rsidRDefault="00635434" w:rsidP="00C6572C">
      <w:pPr>
        <w:autoSpaceDE w:val="0"/>
        <w:autoSpaceDN w:val="0"/>
        <w:adjustRightInd w:val="0"/>
        <w:spacing w:after="0" w:line="240" w:lineRule="auto"/>
        <w:jc w:val="both"/>
        <w:rPr>
          <w:rFonts w:ascii="Times New Roman" w:hAnsi="Times New Roman" w:cs="Times New Roman"/>
          <w:b/>
          <w:sz w:val="24"/>
          <w:szCs w:val="24"/>
        </w:rPr>
      </w:pPr>
    </w:p>
    <w:p w14:paraId="717EE158" w14:textId="77777777" w:rsidR="00635434" w:rsidRDefault="00635434" w:rsidP="00C6572C">
      <w:pPr>
        <w:autoSpaceDE w:val="0"/>
        <w:autoSpaceDN w:val="0"/>
        <w:adjustRightInd w:val="0"/>
        <w:spacing w:after="0" w:line="240" w:lineRule="auto"/>
        <w:jc w:val="both"/>
        <w:rPr>
          <w:rFonts w:ascii="Times New Roman" w:hAnsi="Times New Roman" w:cs="Times New Roman"/>
          <w:b/>
          <w:sz w:val="24"/>
          <w:szCs w:val="24"/>
        </w:rPr>
      </w:pPr>
    </w:p>
    <w:p w14:paraId="4E91A33C" w14:textId="646904F3" w:rsidR="00152774" w:rsidRDefault="001D08C7" w:rsidP="00C6572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APÊNDICE </w:t>
      </w:r>
    </w:p>
    <w:p w14:paraId="0235FF83" w14:textId="77777777" w:rsidR="004D4551" w:rsidRPr="001D08C7" w:rsidRDefault="004D4551" w:rsidP="00C6572C">
      <w:pPr>
        <w:autoSpaceDE w:val="0"/>
        <w:autoSpaceDN w:val="0"/>
        <w:adjustRightInd w:val="0"/>
        <w:spacing w:after="0" w:line="240" w:lineRule="auto"/>
        <w:jc w:val="both"/>
        <w:rPr>
          <w:rFonts w:ascii="Times New Roman" w:hAnsi="Times New Roman" w:cs="Times New Roman"/>
          <w:sz w:val="24"/>
          <w:szCs w:val="24"/>
        </w:rPr>
      </w:pPr>
    </w:p>
    <w:p w14:paraId="46AF1B3E" w14:textId="77777777" w:rsidR="00C6572C" w:rsidRPr="0089694F" w:rsidRDefault="00C6572C" w:rsidP="00C6572C">
      <w:pPr>
        <w:autoSpaceDE w:val="0"/>
        <w:autoSpaceDN w:val="0"/>
        <w:adjustRightInd w:val="0"/>
        <w:spacing w:after="0" w:line="240" w:lineRule="auto"/>
        <w:jc w:val="both"/>
        <w:rPr>
          <w:rFonts w:ascii="Times New Roman" w:hAnsi="Times New Roman" w:cs="Times New Roman"/>
          <w:b/>
          <w:sz w:val="20"/>
          <w:szCs w:val="20"/>
        </w:rPr>
      </w:pPr>
      <w:r w:rsidRPr="0089694F">
        <w:rPr>
          <w:rFonts w:ascii="Times New Roman" w:hAnsi="Times New Roman" w:cs="Times New Roman"/>
          <w:b/>
          <w:sz w:val="20"/>
          <w:szCs w:val="20"/>
        </w:rPr>
        <w:t xml:space="preserve">Tabela A1 – Estatísticas Descritivas das Variáveis – Brasil e Regiões. </w:t>
      </w:r>
    </w:p>
    <w:p w14:paraId="46B4F11D" w14:textId="77777777" w:rsidR="00C6572C" w:rsidRPr="0089694F" w:rsidRDefault="00C6572C" w:rsidP="00C6572C">
      <w:pPr>
        <w:autoSpaceDE w:val="0"/>
        <w:autoSpaceDN w:val="0"/>
        <w:adjustRightInd w:val="0"/>
        <w:spacing w:after="0" w:line="240" w:lineRule="auto"/>
        <w:rPr>
          <w:rFonts w:ascii="Times New Roman" w:hAnsi="Times New Roman" w:cs="Times New Roman"/>
          <w:color w:val="000000"/>
          <w:sz w:val="20"/>
          <w:szCs w:val="20"/>
        </w:rPr>
      </w:pPr>
      <w:r w:rsidRPr="0089694F">
        <w:rPr>
          <w:noProof/>
          <w:lang w:eastAsia="pt-BR"/>
        </w:rPr>
        <w:drawing>
          <wp:inline distT="0" distB="0" distL="0" distR="0" wp14:anchorId="4BC591E0" wp14:editId="757A1FA1">
            <wp:extent cx="5848350" cy="748665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98453" cy="7550788"/>
                    </a:xfrm>
                    <a:prstGeom prst="rect">
                      <a:avLst/>
                    </a:prstGeom>
                    <a:noFill/>
                    <a:ln>
                      <a:noFill/>
                    </a:ln>
                  </pic:spPr>
                </pic:pic>
              </a:graphicData>
            </a:graphic>
          </wp:inline>
        </w:drawing>
      </w:r>
    </w:p>
    <w:p w14:paraId="2692CC57" w14:textId="77777777" w:rsidR="00C6572C" w:rsidRPr="0089694F" w:rsidRDefault="00C6572C" w:rsidP="00C6572C">
      <w:pPr>
        <w:autoSpaceDE w:val="0"/>
        <w:autoSpaceDN w:val="0"/>
        <w:adjustRightInd w:val="0"/>
        <w:spacing w:after="0" w:line="240" w:lineRule="auto"/>
        <w:rPr>
          <w:rFonts w:ascii="Times New Roman" w:hAnsi="Times New Roman" w:cs="Times New Roman"/>
          <w:color w:val="000000"/>
          <w:sz w:val="20"/>
          <w:szCs w:val="20"/>
        </w:rPr>
      </w:pPr>
      <w:r w:rsidRPr="0089694F">
        <w:rPr>
          <w:rFonts w:ascii="Times New Roman" w:hAnsi="Times New Roman" w:cs="Times New Roman"/>
          <w:color w:val="000000"/>
          <w:sz w:val="20"/>
          <w:szCs w:val="20"/>
        </w:rPr>
        <w:tab/>
      </w:r>
      <w:r w:rsidRPr="0089694F">
        <w:rPr>
          <w:rFonts w:ascii="Times New Roman" w:hAnsi="Times New Roman" w:cs="Times New Roman"/>
          <w:color w:val="000000"/>
          <w:sz w:val="20"/>
          <w:szCs w:val="20"/>
        </w:rPr>
        <w:tab/>
      </w:r>
      <w:r w:rsidRPr="0089694F">
        <w:rPr>
          <w:rFonts w:ascii="Times New Roman" w:hAnsi="Times New Roman" w:cs="Times New Roman"/>
          <w:color w:val="000000"/>
          <w:sz w:val="20"/>
          <w:szCs w:val="20"/>
        </w:rPr>
        <w:tab/>
      </w:r>
      <w:r w:rsidRPr="0089694F">
        <w:rPr>
          <w:rFonts w:ascii="Times New Roman" w:hAnsi="Times New Roman" w:cs="Times New Roman"/>
          <w:color w:val="000000"/>
          <w:sz w:val="20"/>
          <w:szCs w:val="20"/>
        </w:rPr>
        <w:tab/>
      </w:r>
      <w:r w:rsidRPr="0089694F">
        <w:rPr>
          <w:rFonts w:ascii="Times New Roman" w:hAnsi="Times New Roman" w:cs="Times New Roman"/>
          <w:color w:val="000000"/>
          <w:sz w:val="20"/>
          <w:szCs w:val="20"/>
        </w:rPr>
        <w:tab/>
      </w:r>
      <w:r w:rsidRPr="0089694F">
        <w:rPr>
          <w:rFonts w:ascii="Times New Roman" w:hAnsi="Times New Roman" w:cs="Times New Roman"/>
          <w:color w:val="000000"/>
          <w:sz w:val="20"/>
          <w:szCs w:val="20"/>
        </w:rPr>
        <w:tab/>
      </w:r>
      <w:r w:rsidRPr="0089694F">
        <w:rPr>
          <w:rFonts w:ascii="Times New Roman" w:hAnsi="Times New Roman" w:cs="Times New Roman"/>
          <w:color w:val="000000"/>
          <w:sz w:val="20"/>
          <w:szCs w:val="20"/>
        </w:rPr>
        <w:tab/>
      </w:r>
      <w:r w:rsidRPr="0089694F">
        <w:rPr>
          <w:rFonts w:ascii="Times New Roman" w:hAnsi="Times New Roman" w:cs="Times New Roman"/>
          <w:color w:val="000000"/>
          <w:sz w:val="20"/>
          <w:szCs w:val="20"/>
        </w:rPr>
        <w:tab/>
      </w:r>
      <w:r w:rsidRPr="0089694F">
        <w:rPr>
          <w:rFonts w:ascii="Times New Roman" w:hAnsi="Times New Roman" w:cs="Times New Roman"/>
          <w:color w:val="000000"/>
          <w:sz w:val="20"/>
          <w:szCs w:val="20"/>
        </w:rPr>
        <w:tab/>
      </w:r>
      <w:r w:rsidRPr="0089694F">
        <w:rPr>
          <w:rFonts w:ascii="Times New Roman" w:hAnsi="Times New Roman" w:cs="Times New Roman"/>
          <w:color w:val="000000"/>
          <w:sz w:val="20"/>
          <w:szCs w:val="20"/>
        </w:rPr>
        <w:tab/>
        <w:t xml:space="preserve">          Continua...</w:t>
      </w:r>
    </w:p>
    <w:p w14:paraId="68B5E12C" w14:textId="77777777" w:rsidR="00C6572C" w:rsidRPr="0089694F" w:rsidRDefault="00C6572C" w:rsidP="00C6572C">
      <w:pPr>
        <w:autoSpaceDE w:val="0"/>
        <w:autoSpaceDN w:val="0"/>
        <w:adjustRightInd w:val="0"/>
        <w:spacing w:after="0" w:line="240" w:lineRule="auto"/>
        <w:rPr>
          <w:rFonts w:ascii="Times New Roman" w:hAnsi="Times New Roman" w:cs="Times New Roman"/>
          <w:color w:val="000000"/>
          <w:sz w:val="20"/>
          <w:szCs w:val="20"/>
        </w:rPr>
      </w:pPr>
    </w:p>
    <w:p w14:paraId="248C3E56" w14:textId="77777777" w:rsidR="00C6572C" w:rsidRPr="0089694F" w:rsidRDefault="00C6572C" w:rsidP="00C6572C">
      <w:pPr>
        <w:autoSpaceDE w:val="0"/>
        <w:autoSpaceDN w:val="0"/>
        <w:adjustRightInd w:val="0"/>
        <w:spacing w:after="0" w:line="240" w:lineRule="auto"/>
        <w:rPr>
          <w:rFonts w:ascii="Times New Roman" w:hAnsi="Times New Roman" w:cs="Times New Roman"/>
          <w:color w:val="000000"/>
          <w:sz w:val="20"/>
          <w:szCs w:val="20"/>
        </w:rPr>
      </w:pPr>
    </w:p>
    <w:p w14:paraId="33402B8E" w14:textId="77777777" w:rsidR="00C6572C" w:rsidRPr="0089694F" w:rsidRDefault="00C6572C" w:rsidP="00C6572C">
      <w:pPr>
        <w:autoSpaceDE w:val="0"/>
        <w:autoSpaceDN w:val="0"/>
        <w:adjustRightInd w:val="0"/>
        <w:spacing w:after="0" w:line="240" w:lineRule="auto"/>
        <w:rPr>
          <w:rFonts w:ascii="Times New Roman" w:hAnsi="Times New Roman" w:cs="Times New Roman"/>
          <w:color w:val="000000"/>
          <w:sz w:val="20"/>
          <w:szCs w:val="20"/>
        </w:rPr>
      </w:pPr>
    </w:p>
    <w:p w14:paraId="3FD3B6E9" w14:textId="77777777" w:rsidR="00C6572C" w:rsidRPr="0089694F" w:rsidRDefault="00C6572C" w:rsidP="00C6572C">
      <w:pPr>
        <w:autoSpaceDE w:val="0"/>
        <w:autoSpaceDN w:val="0"/>
        <w:adjustRightInd w:val="0"/>
        <w:spacing w:after="0" w:line="240" w:lineRule="auto"/>
        <w:rPr>
          <w:rFonts w:ascii="Times New Roman" w:hAnsi="Times New Roman" w:cs="Times New Roman"/>
          <w:color w:val="000000"/>
          <w:sz w:val="20"/>
          <w:szCs w:val="20"/>
        </w:rPr>
      </w:pPr>
    </w:p>
    <w:p w14:paraId="381CD7B2" w14:textId="77777777" w:rsidR="00C6572C" w:rsidRPr="0089694F" w:rsidRDefault="00C6572C" w:rsidP="00C6572C">
      <w:pPr>
        <w:autoSpaceDE w:val="0"/>
        <w:autoSpaceDN w:val="0"/>
        <w:adjustRightInd w:val="0"/>
        <w:spacing w:after="0" w:line="240" w:lineRule="auto"/>
        <w:rPr>
          <w:rFonts w:ascii="Times New Roman" w:hAnsi="Times New Roman" w:cs="Times New Roman"/>
          <w:color w:val="000000"/>
          <w:sz w:val="20"/>
          <w:szCs w:val="20"/>
        </w:rPr>
      </w:pPr>
    </w:p>
    <w:p w14:paraId="16A05BFB" w14:textId="77777777" w:rsidR="00C6572C" w:rsidRPr="0089694F" w:rsidRDefault="00C6572C" w:rsidP="00C6572C">
      <w:pPr>
        <w:autoSpaceDE w:val="0"/>
        <w:autoSpaceDN w:val="0"/>
        <w:adjustRightInd w:val="0"/>
        <w:spacing w:after="0" w:line="240" w:lineRule="auto"/>
        <w:rPr>
          <w:rFonts w:ascii="Times New Roman" w:hAnsi="Times New Roman" w:cs="Times New Roman"/>
          <w:color w:val="000000"/>
          <w:sz w:val="20"/>
          <w:szCs w:val="20"/>
        </w:rPr>
      </w:pPr>
      <w:r w:rsidRPr="0089694F">
        <w:rPr>
          <w:rFonts w:ascii="Times New Roman" w:hAnsi="Times New Roman" w:cs="Times New Roman"/>
          <w:color w:val="000000"/>
          <w:sz w:val="20"/>
          <w:szCs w:val="20"/>
        </w:rPr>
        <w:lastRenderedPageBreak/>
        <w:t>Continuação.</w:t>
      </w:r>
    </w:p>
    <w:p w14:paraId="20F56AD3" w14:textId="77777777" w:rsidR="00C6572C" w:rsidRPr="0089694F" w:rsidRDefault="00C6572C" w:rsidP="00C6572C">
      <w:pPr>
        <w:autoSpaceDE w:val="0"/>
        <w:autoSpaceDN w:val="0"/>
        <w:adjustRightInd w:val="0"/>
        <w:spacing w:after="0" w:line="240" w:lineRule="auto"/>
        <w:ind w:right="-285"/>
        <w:rPr>
          <w:rFonts w:ascii="Times New Roman" w:hAnsi="Times New Roman" w:cs="Times New Roman"/>
          <w:color w:val="000000"/>
          <w:sz w:val="20"/>
          <w:szCs w:val="20"/>
        </w:rPr>
      </w:pPr>
      <w:r w:rsidRPr="0089694F">
        <w:rPr>
          <w:noProof/>
          <w:lang w:eastAsia="pt-BR"/>
        </w:rPr>
        <w:drawing>
          <wp:inline distT="0" distB="0" distL="0" distR="0" wp14:anchorId="691C5AD9" wp14:editId="7FD61E4E">
            <wp:extent cx="5867400" cy="8115300"/>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80658" cy="8133637"/>
                    </a:xfrm>
                    <a:prstGeom prst="rect">
                      <a:avLst/>
                    </a:prstGeom>
                    <a:noFill/>
                    <a:ln>
                      <a:noFill/>
                    </a:ln>
                  </pic:spPr>
                </pic:pic>
              </a:graphicData>
            </a:graphic>
          </wp:inline>
        </w:drawing>
      </w:r>
    </w:p>
    <w:p w14:paraId="020FF4CD" w14:textId="77777777" w:rsidR="00C6572C" w:rsidRPr="0089694F" w:rsidRDefault="00C6572C" w:rsidP="00C6572C">
      <w:pPr>
        <w:autoSpaceDE w:val="0"/>
        <w:autoSpaceDN w:val="0"/>
        <w:adjustRightInd w:val="0"/>
        <w:spacing w:after="0" w:line="240" w:lineRule="auto"/>
        <w:ind w:left="6372" w:firstLine="708"/>
        <w:rPr>
          <w:rFonts w:ascii="Times New Roman" w:hAnsi="Times New Roman" w:cs="Times New Roman"/>
          <w:color w:val="000000"/>
          <w:sz w:val="20"/>
          <w:szCs w:val="20"/>
        </w:rPr>
      </w:pPr>
      <w:r w:rsidRPr="0089694F">
        <w:rPr>
          <w:rFonts w:ascii="Times New Roman" w:hAnsi="Times New Roman" w:cs="Times New Roman"/>
          <w:color w:val="000000"/>
          <w:sz w:val="20"/>
          <w:szCs w:val="20"/>
        </w:rPr>
        <w:t xml:space="preserve">          Continua...</w:t>
      </w:r>
    </w:p>
    <w:p w14:paraId="392F0F46" w14:textId="77777777" w:rsidR="00C6572C" w:rsidRPr="0089694F" w:rsidRDefault="00C6572C" w:rsidP="00C6572C">
      <w:pPr>
        <w:autoSpaceDE w:val="0"/>
        <w:autoSpaceDN w:val="0"/>
        <w:adjustRightInd w:val="0"/>
        <w:spacing w:after="0" w:line="240" w:lineRule="auto"/>
        <w:rPr>
          <w:rFonts w:ascii="Times New Roman" w:hAnsi="Times New Roman" w:cs="Times New Roman"/>
          <w:color w:val="000000"/>
          <w:sz w:val="20"/>
          <w:szCs w:val="20"/>
        </w:rPr>
      </w:pPr>
    </w:p>
    <w:p w14:paraId="5D69D01D" w14:textId="77777777" w:rsidR="00C6572C" w:rsidRPr="0089694F" w:rsidRDefault="00C6572C" w:rsidP="00C6572C">
      <w:pPr>
        <w:autoSpaceDE w:val="0"/>
        <w:autoSpaceDN w:val="0"/>
        <w:adjustRightInd w:val="0"/>
        <w:spacing w:after="0" w:line="240" w:lineRule="auto"/>
        <w:rPr>
          <w:rFonts w:ascii="Times New Roman" w:hAnsi="Times New Roman" w:cs="Times New Roman"/>
          <w:color w:val="000000"/>
          <w:sz w:val="20"/>
          <w:szCs w:val="20"/>
        </w:rPr>
      </w:pPr>
    </w:p>
    <w:p w14:paraId="279B09D2" w14:textId="77777777" w:rsidR="00C6572C" w:rsidRPr="0089694F" w:rsidRDefault="00C6572C" w:rsidP="00C6572C">
      <w:pPr>
        <w:autoSpaceDE w:val="0"/>
        <w:autoSpaceDN w:val="0"/>
        <w:adjustRightInd w:val="0"/>
        <w:spacing w:after="0" w:line="240" w:lineRule="auto"/>
        <w:rPr>
          <w:rFonts w:ascii="Times New Roman" w:hAnsi="Times New Roman" w:cs="Times New Roman"/>
          <w:color w:val="000000"/>
          <w:sz w:val="20"/>
          <w:szCs w:val="20"/>
        </w:rPr>
      </w:pPr>
    </w:p>
    <w:p w14:paraId="01D48334" w14:textId="77777777" w:rsidR="00C6572C" w:rsidRPr="0089694F" w:rsidRDefault="00C6572C" w:rsidP="00C6572C">
      <w:pPr>
        <w:autoSpaceDE w:val="0"/>
        <w:autoSpaceDN w:val="0"/>
        <w:adjustRightInd w:val="0"/>
        <w:spacing w:after="0" w:line="240" w:lineRule="auto"/>
        <w:rPr>
          <w:rFonts w:ascii="Times New Roman" w:hAnsi="Times New Roman" w:cs="Times New Roman"/>
          <w:color w:val="000000"/>
          <w:sz w:val="20"/>
          <w:szCs w:val="20"/>
        </w:rPr>
      </w:pPr>
      <w:r w:rsidRPr="0089694F">
        <w:rPr>
          <w:rFonts w:ascii="Times New Roman" w:hAnsi="Times New Roman" w:cs="Times New Roman"/>
          <w:color w:val="000000"/>
          <w:sz w:val="20"/>
          <w:szCs w:val="20"/>
        </w:rPr>
        <w:lastRenderedPageBreak/>
        <w:t>Continuação.</w:t>
      </w:r>
    </w:p>
    <w:p w14:paraId="50BA010F" w14:textId="77777777" w:rsidR="00C6572C" w:rsidRPr="0089694F" w:rsidRDefault="00C6572C" w:rsidP="00C6572C">
      <w:pPr>
        <w:autoSpaceDE w:val="0"/>
        <w:autoSpaceDN w:val="0"/>
        <w:adjustRightInd w:val="0"/>
        <w:spacing w:after="0" w:line="240" w:lineRule="auto"/>
        <w:rPr>
          <w:rFonts w:ascii="Times New Roman" w:hAnsi="Times New Roman" w:cs="Times New Roman"/>
          <w:color w:val="000000"/>
          <w:sz w:val="20"/>
          <w:szCs w:val="20"/>
        </w:rPr>
      </w:pPr>
      <w:r w:rsidRPr="0089694F">
        <w:rPr>
          <w:noProof/>
          <w:lang w:eastAsia="pt-BR"/>
        </w:rPr>
        <w:drawing>
          <wp:inline distT="0" distB="0" distL="0" distR="0" wp14:anchorId="5455909E" wp14:editId="7199E805">
            <wp:extent cx="5886450" cy="8001000"/>
            <wp:effectExtent l="0" t="0" r="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4466" cy="8025488"/>
                    </a:xfrm>
                    <a:prstGeom prst="rect">
                      <a:avLst/>
                    </a:prstGeom>
                    <a:noFill/>
                    <a:ln>
                      <a:noFill/>
                    </a:ln>
                  </pic:spPr>
                </pic:pic>
              </a:graphicData>
            </a:graphic>
          </wp:inline>
        </w:drawing>
      </w:r>
    </w:p>
    <w:p w14:paraId="6C879734" w14:textId="46FE7CFF" w:rsidR="00A778A7" w:rsidRPr="00C6572C" w:rsidRDefault="00C6572C" w:rsidP="00304849">
      <w:pPr>
        <w:autoSpaceDE w:val="0"/>
        <w:autoSpaceDN w:val="0"/>
        <w:adjustRightInd w:val="0"/>
        <w:spacing w:after="0" w:line="240" w:lineRule="auto"/>
        <w:rPr>
          <w:rFonts w:ascii="Times New Roman" w:hAnsi="Times New Roman" w:cs="Times New Roman"/>
          <w:color w:val="000000"/>
          <w:sz w:val="20"/>
          <w:szCs w:val="20"/>
        </w:rPr>
        <w:sectPr w:rsidR="00A778A7" w:rsidRPr="00C6572C" w:rsidSect="00334802">
          <w:headerReference w:type="default" r:id="rId20"/>
          <w:headerReference w:type="first" r:id="rId21"/>
          <w:pgSz w:w="11906" w:h="16838"/>
          <w:pgMar w:top="1418" w:right="1418" w:bottom="1418" w:left="1418" w:header="709" w:footer="709" w:gutter="0"/>
          <w:cols w:space="708"/>
          <w:titlePg/>
          <w:docGrid w:linePitch="360"/>
        </w:sectPr>
      </w:pPr>
      <w:r w:rsidRPr="0089694F">
        <w:rPr>
          <w:rFonts w:ascii="Times New Roman" w:hAnsi="Times New Roman" w:cs="Times New Roman"/>
          <w:color w:val="000000"/>
          <w:sz w:val="20"/>
          <w:szCs w:val="20"/>
        </w:rPr>
        <w:t>Fonte: Elaborado pela autora, com base nos da</w:t>
      </w:r>
      <w:r>
        <w:rPr>
          <w:rFonts w:ascii="Times New Roman" w:hAnsi="Times New Roman" w:cs="Times New Roman"/>
          <w:color w:val="000000"/>
          <w:sz w:val="20"/>
          <w:szCs w:val="20"/>
        </w:rPr>
        <w:t>dos do Censo Demográfico (2010).</w:t>
      </w:r>
    </w:p>
    <w:p w14:paraId="43C4BEF2" w14:textId="1A2AA47F" w:rsidR="00152774" w:rsidRPr="004D4551" w:rsidRDefault="00152774" w:rsidP="00221945">
      <w:pPr>
        <w:autoSpaceDE w:val="0"/>
        <w:autoSpaceDN w:val="0"/>
        <w:adjustRightInd w:val="0"/>
        <w:spacing w:after="0" w:line="240" w:lineRule="auto"/>
        <w:jc w:val="both"/>
        <w:rPr>
          <w:rFonts w:ascii="Times New Roman" w:hAnsi="Times New Roman" w:cs="Times New Roman"/>
          <w:b/>
          <w:sz w:val="20"/>
          <w:szCs w:val="20"/>
        </w:rPr>
      </w:pPr>
      <w:r w:rsidRPr="00CB3E0F">
        <w:rPr>
          <w:rFonts w:ascii="Times New Roman" w:hAnsi="Times New Roman" w:cs="Times New Roman"/>
          <w:b/>
          <w:sz w:val="24"/>
          <w:szCs w:val="24"/>
        </w:rPr>
        <w:lastRenderedPageBreak/>
        <w:t xml:space="preserve">    </w:t>
      </w:r>
      <w:r w:rsidRPr="004D4551">
        <w:rPr>
          <w:rFonts w:ascii="Times New Roman" w:hAnsi="Times New Roman" w:cs="Times New Roman"/>
          <w:b/>
          <w:sz w:val="20"/>
          <w:szCs w:val="20"/>
        </w:rPr>
        <w:t xml:space="preserve">Tabela A2 </w:t>
      </w:r>
      <w:r w:rsidR="004D4551" w:rsidRPr="004D4551">
        <w:rPr>
          <w:rFonts w:ascii="Times New Roman" w:hAnsi="Times New Roman" w:cs="Times New Roman"/>
          <w:b/>
          <w:sz w:val="20"/>
          <w:szCs w:val="20"/>
        </w:rPr>
        <w:t xml:space="preserve">- </w:t>
      </w:r>
      <w:r w:rsidR="004D4551" w:rsidRPr="004D4551">
        <w:rPr>
          <w:rFonts w:ascii="Times New Roman" w:hAnsi="Times New Roman" w:cs="Times New Roman"/>
          <w:sz w:val="20"/>
          <w:szCs w:val="20"/>
        </w:rPr>
        <w:t>Balanceamento por Entropia Covariadas da</w:t>
      </w:r>
      <w:r w:rsidR="004A64D6">
        <w:rPr>
          <w:rFonts w:ascii="Times New Roman" w:hAnsi="Times New Roman" w:cs="Times New Roman"/>
          <w:sz w:val="20"/>
          <w:szCs w:val="20"/>
        </w:rPr>
        <w:t>s</w:t>
      </w:r>
      <w:r w:rsidR="004D4551" w:rsidRPr="004D4551">
        <w:rPr>
          <w:rFonts w:ascii="Times New Roman" w:hAnsi="Times New Roman" w:cs="Times New Roman"/>
          <w:sz w:val="20"/>
          <w:szCs w:val="20"/>
        </w:rPr>
        <w:t xml:space="preserve"> Horas Trabalhadas – </w:t>
      </w:r>
      <w:r w:rsidR="004D4551">
        <w:rPr>
          <w:rFonts w:ascii="Times New Roman" w:hAnsi="Times New Roman" w:cs="Times New Roman"/>
          <w:sz w:val="20"/>
          <w:szCs w:val="20"/>
        </w:rPr>
        <w:t>Norte</w:t>
      </w:r>
      <w:r w:rsidR="004D4551" w:rsidRPr="004D4551">
        <w:rPr>
          <w:rFonts w:ascii="Times New Roman" w:hAnsi="Times New Roman" w:cs="Times New Roman"/>
          <w:sz w:val="20"/>
          <w:szCs w:val="20"/>
        </w:rPr>
        <w:t xml:space="preserve"> Rural</w:t>
      </w:r>
    </w:p>
    <w:p w14:paraId="634F101F" w14:textId="77777777" w:rsidR="004D4551" w:rsidRDefault="004D4551" w:rsidP="004D4551">
      <w:pPr>
        <w:autoSpaceDE w:val="0"/>
        <w:autoSpaceDN w:val="0"/>
        <w:adjustRightInd w:val="0"/>
        <w:spacing w:after="0" w:line="240" w:lineRule="auto"/>
      </w:pPr>
      <w:r>
        <w:t xml:space="preserve">     </w:t>
      </w:r>
      <w:r w:rsidRPr="004D4551">
        <w:rPr>
          <w:noProof/>
          <w:lang w:eastAsia="pt-BR"/>
        </w:rPr>
        <w:drawing>
          <wp:inline distT="0" distB="0" distL="0" distR="0" wp14:anchorId="1A62AAF4" wp14:editId="315D8454">
            <wp:extent cx="8401050" cy="47720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401050" cy="4772025"/>
                    </a:xfrm>
                    <a:prstGeom prst="rect">
                      <a:avLst/>
                    </a:prstGeom>
                    <a:noFill/>
                    <a:ln>
                      <a:noFill/>
                    </a:ln>
                  </pic:spPr>
                </pic:pic>
              </a:graphicData>
            </a:graphic>
          </wp:inline>
        </w:drawing>
      </w:r>
    </w:p>
    <w:p w14:paraId="28450998" w14:textId="2EB86546" w:rsidR="004D4551" w:rsidRPr="004D4551" w:rsidRDefault="004D4551" w:rsidP="004D4551">
      <w:pPr>
        <w:autoSpaceDE w:val="0"/>
        <w:autoSpaceDN w:val="0"/>
        <w:adjustRightInd w:val="0"/>
        <w:spacing w:after="0" w:line="240" w:lineRule="auto"/>
        <w:ind w:left="142"/>
        <w:rPr>
          <w:rFonts w:ascii="Times New Roman" w:hAnsi="Times New Roman" w:cs="Times New Roman"/>
          <w:sz w:val="20"/>
          <w:szCs w:val="20"/>
        </w:rPr>
      </w:pPr>
      <w:r w:rsidRPr="004D4551">
        <w:rPr>
          <w:rFonts w:ascii="Times New Roman" w:hAnsi="Times New Roman" w:cs="Times New Roman"/>
          <w:b/>
          <w:color w:val="0070C0"/>
          <w:sz w:val="20"/>
          <w:szCs w:val="20"/>
        </w:rPr>
        <w:t>Nota:</w:t>
      </w:r>
      <w:r w:rsidRPr="004D4551">
        <w:rPr>
          <w:rFonts w:ascii="Times New Roman" w:hAnsi="Times New Roman" w:cs="Times New Roman"/>
          <w:color w:val="0070C0"/>
          <w:sz w:val="20"/>
          <w:szCs w:val="20"/>
        </w:rPr>
        <w:t xml:space="preserve"> As variáveis mestrado_doutorado, ensino_superior, surdez, mental, cart_trab, renda_aposent e renda_programas foram omitidas dos resultados por apresentarem multicolinearidade.</w:t>
      </w:r>
    </w:p>
    <w:p w14:paraId="41F1F505" w14:textId="35CAC6CD" w:rsidR="004D4551" w:rsidRPr="004D4551" w:rsidRDefault="004D4551" w:rsidP="004D4551">
      <w:pPr>
        <w:autoSpaceDE w:val="0"/>
        <w:autoSpaceDN w:val="0"/>
        <w:adjustRightInd w:val="0"/>
        <w:spacing w:after="0" w:line="240" w:lineRule="auto"/>
        <w:rPr>
          <w:rFonts w:ascii="Times New Roman" w:hAnsi="Times New Roman" w:cs="Times New Roman"/>
          <w:sz w:val="20"/>
          <w:szCs w:val="20"/>
        </w:rPr>
        <w:sectPr w:rsidR="004D4551" w:rsidRPr="004D4551" w:rsidSect="00334802">
          <w:pgSz w:w="16838" w:h="11906" w:orient="landscape"/>
          <w:pgMar w:top="1418" w:right="1418" w:bottom="1418" w:left="1418" w:header="709" w:footer="709" w:gutter="0"/>
          <w:cols w:space="708"/>
          <w:titlePg/>
          <w:docGrid w:linePitch="360"/>
        </w:sectPr>
      </w:pPr>
      <w:r w:rsidRPr="004D4551">
        <w:rPr>
          <w:rFonts w:ascii="Times New Roman" w:hAnsi="Times New Roman" w:cs="Times New Roman"/>
          <w:b/>
          <w:sz w:val="20"/>
          <w:szCs w:val="20"/>
        </w:rPr>
        <w:t xml:space="preserve">   </w:t>
      </w:r>
      <w:r w:rsidR="00152774" w:rsidRPr="004D4551">
        <w:rPr>
          <w:rFonts w:ascii="Times New Roman" w:hAnsi="Times New Roman" w:cs="Times New Roman"/>
          <w:b/>
          <w:sz w:val="20"/>
          <w:szCs w:val="20"/>
        </w:rPr>
        <w:t>Fonte:</w:t>
      </w:r>
      <w:r w:rsidR="00152774" w:rsidRPr="00CB3E0F">
        <w:rPr>
          <w:rFonts w:ascii="Times New Roman" w:hAnsi="Times New Roman" w:cs="Times New Roman"/>
          <w:sz w:val="20"/>
          <w:szCs w:val="20"/>
        </w:rPr>
        <w:t xml:space="preserve"> Elaborado </w:t>
      </w:r>
      <w:r w:rsidR="00035E87">
        <w:rPr>
          <w:rFonts w:ascii="Times New Roman" w:hAnsi="Times New Roman" w:cs="Times New Roman"/>
          <w:sz w:val="20"/>
          <w:szCs w:val="20"/>
        </w:rPr>
        <w:t>pelos autores</w:t>
      </w:r>
      <w:r w:rsidR="00304849">
        <w:rPr>
          <w:rFonts w:ascii="Times New Roman" w:hAnsi="Times New Roman" w:cs="Times New Roman"/>
          <w:sz w:val="20"/>
          <w:szCs w:val="20"/>
        </w:rPr>
        <w:t>, com base nas estimações</w:t>
      </w:r>
      <w:r w:rsidR="00107C83">
        <w:rPr>
          <w:rFonts w:ascii="Times New Roman" w:hAnsi="Times New Roman" w:cs="Times New Roman"/>
          <w:sz w:val="20"/>
          <w:szCs w:val="20"/>
        </w:rPr>
        <w:t>.</w:t>
      </w:r>
    </w:p>
    <w:p w14:paraId="2A3EFE5F" w14:textId="70F55A06" w:rsidR="00107C83" w:rsidRDefault="004D4551" w:rsidP="00107C83">
      <w:pPr>
        <w:spacing w:after="0" w:line="240" w:lineRule="auto"/>
      </w:pPr>
      <w:r w:rsidRPr="004D4551">
        <w:rPr>
          <w:rFonts w:ascii="Times New Roman" w:hAnsi="Times New Roman" w:cs="Times New Roman"/>
          <w:b/>
          <w:sz w:val="20"/>
          <w:szCs w:val="20"/>
        </w:rPr>
        <w:lastRenderedPageBreak/>
        <w:t>Tabela A</w:t>
      </w:r>
      <w:r>
        <w:rPr>
          <w:rFonts w:ascii="Times New Roman" w:hAnsi="Times New Roman" w:cs="Times New Roman"/>
          <w:b/>
          <w:sz w:val="20"/>
          <w:szCs w:val="20"/>
        </w:rPr>
        <w:t>3</w:t>
      </w:r>
      <w:r w:rsidRPr="004D4551">
        <w:rPr>
          <w:rFonts w:ascii="Times New Roman" w:hAnsi="Times New Roman" w:cs="Times New Roman"/>
          <w:b/>
          <w:sz w:val="20"/>
          <w:szCs w:val="20"/>
        </w:rPr>
        <w:t xml:space="preserve"> - </w:t>
      </w:r>
      <w:r w:rsidRPr="004D4551">
        <w:rPr>
          <w:rFonts w:ascii="Times New Roman" w:hAnsi="Times New Roman" w:cs="Times New Roman"/>
          <w:sz w:val="20"/>
          <w:szCs w:val="20"/>
        </w:rPr>
        <w:t>Balanceamento por Entropia Covariadas da</w:t>
      </w:r>
      <w:r w:rsidR="004A64D6">
        <w:rPr>
          <w:rFonts w:ascii="Times New Roman" w:hAnsi="Times New Roman" w:cs="Times New Roman"/>
          <w:sz w:val="20"/>
          <w:szCs w:val="20"/>
        </w:rPr>
        <w:t>s</w:t>
      </w:r>
      <w:r w:rsidRPr="004D4551">
        <w:rPr>
          <w:rFonts w:ascii="Times New Roman" w:hAnsi="Times New Roman" w:cs="Times New Roman"/>
          <w:sz w:val="20"/>
          <w:szCs w:val="20"/>
        </w:rPr>
        <w:t xml:space="preserve"> Horas Trabalhadas – </w:t>
      </w:r>
      <w:r>
        <w:rPr>
          <w:rFonts w:ascii="Times New Roman" w:hAnsi="Times New Roman" w:cs="Times New Roman"/>
          <w:sz w:val="20"/>
          <w:szCs w:val="20"/>
        </w:rPr>
        <w:t>Nordeste</w:t>
      </w:r>
      <w:r w:rsidRPr="004D4551">
        <w:rPr>
          <w:rFonts w:ascii="Times New Roman" w:hAnsi="Times New Roman" w:cs="Times New Roman"/>
          <w:sz w:val="20"/>
          <w:szCs w:val="20"/>
        </w:rPr>
        <w:t xml:space="preserve"> Rural</w:t>
      </w:r>
    </w:p>
    <w:p w14:paraId="3AD49B5F" w14:textId="197A802C" w:rsidR="004D4551" w:rsidRDefault="00107C83" w:rsidP="00D3550D">
      <w:pPr>
        <w:spacing w:after="0" w:line="240" w:lineRule="auto"/>
      </w:pPr>
      <w:r w:rsidRPr="00CB3E0F">
        <w:t xml:space="preserve">  </w:t>
      </w:r>
      <w:r w:rsidR="004D4551" w:rsidRPr="004D4551">
        <w:rPr>
          <w:noProof/>
          <w:lang w:eastAsia="pt-BR"/>
        </w:rPr>
        <w:drawing>
          <wp:inline distT="0" distB="0" distL="0" distR="0" wp14:anchorId="7C2E8E8F" wp14:editId="55B5AD6B">
            <wp:extent cx="8239125" cy="5267325"/>
            <wp:effectExtent l="0" t="0" r="952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39125" cy="5267325"/>
                    </a:xfrm>
                    <a:prstGeom prst="rect">
                      <a:avLst/>
                    </a:prstGeom>
                    <a:noFill/>
                    <a:ln>
                      <a:noFill/>
                    </a:ln>
                  </pic:spPr>
                </pic:pic>
              </a:graphicData>
            </a:graphic>
          </wp:inline>
        </w:drawing>
      </w:r>
      <w:r w:rsidRPr="00CB3E0F">
        <w:t xml:space="preserve">   </w:t>
      </w:r>
    </w:p>
    <w:p w14:paraId="60960B02" w14:textId="3E967FFA" w:rsidR="004D4551" w:rsidRPr="004D4551" w:rsidRDefault="004D4551" w:rsidP="004D4551">
      <w:pPr>
        <w:autoSpaceDE w:val="0"/>
        <w:autoSpaceDN w:val="0"/>
        <w:adjustRightInd w:val="0"/>
        <w:spacing w:after="0" w:line="240" w:lineRule="auto"/>
        <w:ind w:left="142"/>
        <w:rPr>
          <w:rFonts w:ascii="Times New Roman" w:hAnsi="Times New Roman" w:cs="Times New Roman"/>
          <w:color w:val="0070C0"/>
          <w:sz w:val="20"/>
          <w:szCs w:val="20"/>
        </w:rPr>
      </w:pPr>
      <w:r w:rsidRPr="004D4551">
        <w:rPr>
          <w:rFonts w:ascii="Times New Roman" w:hAnsi="Times New Roman" w:cs="Times New Roman"/>
          <w:b/>
          <w:color w:val="0070C0"/>
          <w:sz w:val="20"/>
          <w:szCs w:val="20"/>
        </w:rPr>
        <w:t>Nota:</w:t>
      </w:r>
      <w:r w:rsidRPr="004D4551">
        <w:rPr>
          <w:rFonts w:ascii="Times New Roman" w:hAnsi="Times New Roman" w:cs="Times New Roman"/>
          <w:color w:val="0070C0"/>
          <w:sz w:val="20"/>
          <w:szCs w:val="20"/>
        </w:rPr>
        <w:t xml:space="preserve"> As variáveis mestrado_doutorado, ensino_superior, renda_aposent e renda_programas foram omitidas dos resultados por apresentarem multicolinearidade.</w:t>
      </w:r>
    </w:p>
    <w:p w14:paraId="773129AF" w14:textId="23060044" w:rsidR="004D4551" w:rsidRPr="004D4551" w:rsidRDefault="004D4551" w:rsidP="004D4551">
      <w:pPr>
        <w:autoSpaceDE w:val="0"/>
        <w:autoSpaceDN w:val="0"/>
        <w:adjustRightInd w:val="0"/>
        <w:spacing w:after="0" w:line="240" w:lineRule="auto"/>
        <w:rPr>
          <w:rFonts w:ascii="Times New Roman" w:hAnsi="Times New Roman" w:cs="Times New Roman"/>
          <w:sz w:val="20"/>
          <w:szCs w:val="20"/>
        </w:rPr>
        <w:sectPr w:rsidR="004D4551" w:rsidRPr="004D4551" w:rsidSect="00334802">
          <w:pgSz w:w="16838" w:h="11906" w:orient="landscape"/>
          <w:pgMar w:top="1418" w:right="1418" w:bottom="1418" w:left="1418" w:header="709" w:footer="709" w:gutter="0"/>
          <w:cols w:space="708"/>
          <w:titlePg/>
          <w:docGrid w:linePitch="360"/>
        </w:sectPr>
      </w:pPr>
      <w:r>
        <w:rPr>
          <w:rFonts w:ascii="Times New Roman" w:hAnsi="Times New Roman" w:cs="Times New Roman"/>
          <w:b/>
          <w:sz w:val="20"/>
          <w:szCs w:val="20"/>
        </w:rPr>
        <w:t xml:space="preserve">  </w:t>
      </w:r>
      <w:r w:rsidRPr="004D4551">
        <w:rPr>
          <w:rFonts w:ascii="Times New Roman" w:hAnsi="Times New Roman" w:cs="Times New Roman"/>
          <w:b/>
          <w:sz w:val="20"/>
          <w:szCs w:val="20"/>
        </w:rPr>
        <w:t xml:space="preserve"> Fonte:</w:t>
      </w:r>
      <w:r w:rsidRPr="00CB3E0F">
        <w:rPr>
          <w:rFonts w:ascii="Times New Roman" w:hAnsi="Times New Roman" w:cs="Times New Roman"/>
          <w:sz w:val="20"/>
          <w:szCs w:val="20"/>
        </w:rPr>
        <w:t xml:space="preserve"> Elaborado </w:t>
      </w:r>
      <w:r>
        <w:rPr>
          <w:rFonts w:ascii="Times New Roman" w:hAnsi="Times New Roman" w:cs="Times New Roman"/>
          <w:sz w:val="20"/>
          <w:szCs w:val="20"/>
        </w:rPr>
        <w:t>pelos autores, com base nas estimações.</w:t>
      </w:r>
    </w:p>
    <w:p w14:paraId="34B7A820" w14:textId="0F8B99BC" w:rsidR="00107C83" w:rsidRPr="00CB3E0F" w:rsidRDefault="00107C83" w:rsidP="00D3550D">
      <w:pPr>
        <w:spacing w:after="0" w:line="240" w:lineRule="auto"/>
        <w:rPr>
          <w:rFonts w:ascii="Times New Roman" w:hAnsi="Times New Roman" w:cs="Times New Roman"/>
          <w:b/>
          <w:sz w:val="20"/>
          <w:szCs w:val="20"/>
        </w:rPr>
      </w:pPr>
      <w:r w:rsidRPr="00CB3E0F">
        <w:lastRenderedPageBreak/>
        <w:t xml:space="preserve"> </w:t>
      </w:r>
      <w:r w:rsidRPr="00CB3E0F">
        <w:rPr>
          <w:rFonts w:ascii="Times New Roman" w:hAnsi="Times New Roman" w:cs="Times New Roman"/>
          <w:b/>
          <w:sz w:val="20"/>
          <w:szCs w:val="20"/>
        </w:rPr>
        <w:t>Tabela A</w:t>
      </w:r>
      <w:r w:rsidR="00D3550D">
        <w:rPr>
          <w:rFonts w:ascii="Times New Roman" w:hAnsi="Times New Roman" w:cs="Times New Roman"/>
          <w:b/>
          <w:sz w:val="20"/>
          <w:szCs w:val="20"/>
        </w:rPr>
        <w:t>4</w:t>
      </w:r>
      <w:r w:rsidR="005D5806">
        <w:rPr>
          <w:rFonts w:ascii="Times New Roman" w:hAnsi="Times New Roman" w:cs="Times New Roman"/>
          <w:b/>
          <w:sz w:val="20"/>
          <w:szCs w:val="20"/>
        </w:rPr>
        <w:t xml:space="preserve"> – </w:t>
      </w:r>
      <w:r w:rsidR="004D4551" w:rsidRPr="004D4551">
        <w:rPr>
          <w:rFonts w:ascii="Times New Roman" w:hAnsi="Times New Roman" w:cs="Times New Roman"/>
          <w:sz w:val="20"/>
          <w:szCs w:val="20"/>
        </w:rPr>
        <w:t>Balanceamento por Entropia Covariadas da</w:t>
      </w:r>
      <w:r w:rsidR="004A64D6">
        <w:rPr>
          <w:rFonts w:ascii="Times New Roman" w:hAnsi="Times New Roman" w:cs="Times New Roman"/>
          <w:sz w:val="20"/>
          <w:szCs w:val="20"/>
        </w:rPr>
        <w:t>s</w:t>
      </w:r>
      <w:r w:rsidR="004D4551" w:rsidRPr="004D4551">
        <w:rPr>
          <w:rFonts w:ascii="Times New Roman" w:hAnsi="Times New Roman" w:cs="Times New Roman"/>
          <w:sz w:val="20"/>
          <w:szCs w:val="20"/>
        </w:rPr>
        <w:t xml:space="preserve"> Horas Trabalhadas – </w:t>
      </w:r>
      <w:r w:rsidR="004D4551">
        <w:rPr>
          <w:rFonts w:ascii="Times New Roman" w:hAnsi="Times New Roman" w:cs="Times New Roman"/>
          <w:sz w:val="20"/>
          <w:szCs w:val="20"/>
        </w:rPr>
        <w:t>Sudeste</w:t>
      </w:r>
      <w:r w:rsidR="004D4551" w:rsidRPr="004D4551">
        <w:rPr>
          <w:rFonts w:ascii="Times New Roman" w:hAnsi="Times New Roman" w:cs="Times New Roman"/>
          <w:sz w:val="20"/>
          <w:szCs w:val="20"/>
        </w:rPr>
        <w:t xml:space="preserve"> Rural</w:t>
      </w:r>
    </w:p>
    <w:p w14:paraId="04B9A287" w14:textId="76159F5E" w:rsidR="00107C83" w:rsidRPr="00CB3E0F" w:rsidRDefault="00124C45" w:rsidP="00124C45">
      <w:pPr>
        <w:spacing w:after="0" w:line="240" w:lineRule="auto"/>
        <w:rPr>
          <w:rFonts w:ascii="Times New Roman" w:hAnsi="Times New Roman" w:cs="Times New Roman"/>
          <w:b/>
          <w:sz w:val="20"/>
          <w:szCs w:val="20"/>
        </w:rPr>
      </w:pPr>
      <w:r w:rsidRPr="00124C45">
        <w:rPr>
          <w:noProof/>
          <w:lang w:eastAsia="pt-BR"/>
        </w:rPr>
        <w:drawing>
          <wp:inline distT="0" distB="0" distL="0" distR="0" wp14:anchorId="6F1E8295" wp14:editId="79F98FFC">
            <wp:extent cx="8239125" cy="496252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239125" cy="4962525"/>
                    </a:xfrm>
                    <a:prstGeom prst="rect">
                      <a:avLst/>
                    </a:prstGeom>
                    <a:noFill/>
                    <a:ln>
                      <a:noFill/>
                    </a:ln>
                  </pic:spPr>
                </pic:pic>
              </a:graphicData>
            </a:graphic>
          </wp:inline>
        </w:drawing>
      </w:r>
    </w:p>
    <w:p w14:paraId="27D51FD9" w14:textId="4E521904" w:rsidR="004D4551" w:rsidRPr="004D4551" w:rsidRDefault="004D4551" w:rsidP="00124C45">
      <w:pPr>
        <w:autoSpaceDE w:val="0"/>
        <w:autoSpaceDN w:val="0"/>
        <w:adjustRightInd w:val="0"/>
        <w:spacing w:after="0" w:line="240" w:lineRule="auto"/>
        <w:rPr>
          <w:rFonts w:ascii="Times New Roman" w:hAnsi="Times New Roman" w:cs="Times New Roman"/>
          <w:sz w:val="20"/>
          <w:szCs w:val="20"/>
        </w:rPr>
      </w:pPr>
      <w:r w:rsidRPr="004D4551">
        <w:rPr>
          <w:rFonts w:ascii="Times New Roman" w:hAnsi="Times New Roman" w:cs="Times New Roman"/>
          <w:b/>
          <w:color w:val="0070C0"/>
          <w:sz w:val="20"/>
          <w:szCs w:val="20"/>
        </w:rPr>
        <w:t>Nota:</w:t>
      </w:r>
      <w:r w:rsidRPr="004D4551">
        <w:rPr>
          <w:rFonts w:ascii="Times New Roman" w:hAnsi="Times New Roman" w:cs="Times New Roman"/>
          <w:color w:val="0070C0"/>
          <w:sz w:val="20"/>
          <w:szCs w:val="20"/>
        </w:rPr>
        <w:t xml:space="preserve"> As variáveis mestrado_doutorado, ensino_superior, surdez, mental, renda_aposent e renda_programas foram omitidas dos resultados por apresentarem multicolinearidade.</w:t>
      </w:r>
    </w:p>
    <w:p w14:paraId="36338C2B" w14:textId="6057CB6B" w:rsidR="004D4551" w:rsidRPr="004D4551" w:rsidRDefault="004D4551" w:rsidP="004D4551">
      <w:pPr>
        <w:autoSpaceDE w:val="0"/>
        <w:autoSpaceDN w:val="0"/>
        <w:adjustRightInd w:val="0"/>
        <w:spacing w:after="0" w:line="240" w:lineRule="auto"/>
        <w:rPr>
          <w:rFonts w:ascii="Times New Roman" w:hAnsi="Times New Roman" w:cs="Times New Roman"/>
          <w:sz w:val="20"/>
          <w:szCs w:val="20"/>
        </w:rPr>
        <w:sectPr w:rsidR="004D4551" w:rsidRPr="004D4551" w:rsidSect="00334802">
          <w:pgSz w:w="16838" w:h="11906" w:orient="landscape"/>
          <w:pgMar w:top="1418" w:right="1418" w:bottom="1418" w:left="1418" w:header="709" w:footer="709" w:gutter="0"/>
          <w:cols w:space="708"/>
          <w:titlePg/>
          <w:docGrid w:linePitch="360"/>
        </w:sectPr>
      </w:pPr>
      <w:r w:rsidRPr="004D4551">
        <w:rPr>
          <w:rFonts w:ascii="Times New Roman" w:hAnsi="Times New Roman" w:cs="Times New Roman"/>
          <w:b/>
          <w:sz w:val="20"/>
          <w:szCs w:val="20"/>
        </w:rPr>
        <w:t>Fonte:</w:t>
      </w:r>
      <w:r w:rsidRPr="00CB3E0F">
        <w:rPr>
          <w:rFonts w:ascii="Times New Roman" w:hAnsi="Times New Roman" w:cs="Times New Roman"/>
          <w:sz w:val="20"/>
          <w:szCs w:val="20"/>
        </w:rPr>
        <w:t xml:space="preserve"> Elaborado </w:t>
      </w:r>
      <w:r>
        <w:rPr>
          <w:rFonts w:ascii="Times New Roman" w:hAnsi="Times New Roman" w:cs="Times New Roman"/>
          <w:sz w:val="20"/>
          <w:szCs w:val="20"/>
        </w:rPr>
        <w:t>pelos autores, com base nas estimações.</w:t>
      </w:r>
    </w:p>
    <w:p w14:paraId="24E757DA" w14:textId="79957704" w:rsidR="00124C45" w:rsidRPr="00CB3E0F" w:rsidRDefault="00124C45" w:rsidP="00124C45">
      <w:pPr>
        <w:spacing w:after="0" w:line="240" w:lineRule="auto"/>
        <w:rPr>
          <w:rFonts w:ascii="Times New Roman" w:hAnsi="Times New Roman" w:cs="Times New Roman"/>
          <w:b/>
          <w:sz w:val="20"/>
          <w:szCs w:val="20"/>
        </w:rPr>
      </w:pPr>
      <w:r w:rsidRPr="00CB3E0F">
        <w:rPr>
          <w:rFonts w:ascii="Times New Roman" w:hAnsi="Times New Roman" w:cs="Times New Roman"/>
          <w:b/>
          <w:sz w:val="20"/>
          <w:szCs w:val="20"/>
        </w:rPr>
        <w:lastRenderedPageBreak/>
        <w:t>Tabela A</w:t>
      </w:r>
      <w:r>
        <w:rPr>
          <w:rFonts w:ascii="Times New Roman" w:hAnsi="Times New Roman" w:cs="Times New Roman"/>
          <w:b/>
          <w:sz w:val="20"/>
          <w:szCs w:val="20"/>
        </w:rPr>
        <w:t xml:space="preserve">5 – </w:t>
      </w:r>
      <w:r w:rsidRPr="004D4551">
        <w:rPr>
          <w:rFonts w:ascii="Times New Roman" w:hAnsi="Times New Roman" w:cs="Times New Roman"/>
          <w:sz w:val="20"/>
          <w:szCs w:val="20"/>
        </w:rPr>
        <w:t>Balanceamento por Entropia Covariadas da</w:t>
      </w:r>
      <w:r w:rsidR="004A64D6">
        <w:rPr>
          <w:rFonts w:ascii="Times New Roman" w:hAnsi="Times New Roman" w:cs="Times New Roman"/>
          <w:sz w:val="20"/>
          <w:szCs w:val="20"/>
        </w:rPr>
        <w:t>s</w:t>
      </w:r>
      <w:r w:rsidRPr="004D4551">
        <w:rPr>
          <w:rFonts w:ascii="Times New Roman" w:hAnsi="Times New Roman" w:cs="Times New Roman"/>
          <w:sz w:val="20"/>
          <w:szCs w:val="20"/>
        </w:rPr>
        <w:t xml:space="preserve"> Horas Trabalhadas – </w:t>
      </w:r>
      <w:r>
        <w:rPr>
          <w:rFonts w:ascii="Times New Roman" w:hAnsi="Times New Roman" w:cs="Times New Roman"/>
          <w:sz w:val="20"/>
          <w:szCs w:val="20"/>
        </w:rPr>
        <w:t>Sul</w:t>
      </w:r>
      <w:r w:rsidRPr="004D4551">
        <w:rPr>
          <w:rFonts w:ascii="Times New Roman" w:hAnsi="Times New Roman" w:cs="Times New Roman"/>
          <w:sz w:val="20"/>
          <w:szCs w:val="20"/>
        </w:rPr>
        <w:t xml:space="preserve"> Rural</w:t>
      </w:r>
    </w:p>
    <w:p w14:paraId="00488799" w14:textId="30086D33" w:rsidR="00124C45" w:rsidRDefault="00124C45" w:rsidP="004D4551">
      <w:pPr>
        <w:spacing w:after="0" w:line="240" w:lineRule="auto"/>
        <w:rPr>
          <w:rFonts w:ascii="Times New Roman" w:hAnsi="Times New Roman" w:cs="Times New Roman"/>
          <w:sz w:val="20"/>
          <w:szCs w:val="20"/>
        </w:rPr>
      </w:pPr>
      <w:r w:rsidRPr="00124C45">
        <w:rPr>
          <w:noProof/>
          <w:lang w:eastAsia="pt-BR"/>
        </w:rPr>
        <w:drawing>
          <wp:inline distT="0" distB="0" distL="0" distR="0" wp14:anchorId="5F265E89" wp14:editId="194CBD57">
            <wp:extent cx="8239125" cy="5153025"/>
            <wp:effectExtent l="0" t="0" r="9525" b="9525"/>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239125" cy="5153025"/>
                    </a:xfrm>
                    <a:prstGeom prst="rect">
                      <a:avLst/>
                    </a:prstGeom>
                    <a:noFill/>
                    <a:ln>
                      <a:noFill/>
                    </a:ln>
                  </pic:spPr>
                </pic:pic>
              </a:graphicData>
            </a:graphic>
          </wp:inline>
        </w:drawing>
      </w:r>
    </w:p>
    <w:p w14:paraId="3F9D4073" w14:textId="247513B2" w:rsidR="00124C45" w:rsidRPr="00124C45" w:rsidRDefault="00124C45" w:rsidP="00124C45">
      <w:pPr>
        <w:autoSpaceDE w:val="0"/>
        <w:autoSpaceDN w:val="0"/>
        <w:adjustRightInd w:val="0"/>
        <w:spacing w:after="0" w:line="240" w:lineRule="auto"/>
        <w:rPr>
          <w:rFonts w:ascii="Times New Roman" w:hAnsi="Times New Roman" w:cs="Times New Roman"/>
          <w:color w:val="0070C0"/>
          <w:sz w:val="20"/>
          <w:szCs w:val="20"/>
        </w:rPr>
      </w:pPr>
      <w:r w:rsidRPr="004D4551">
        <w:rPr>
          <w:rFonts w:ascii="Times New Roman" w:hAnsi="Times New Roman" w:cs="Times New Roman"/>
          <w:b/>
          <w:color w:val="0070C0"/>
          <w:sz w:val="20"/>
          <w:szCs w:val="20"/>
        </w:rPr>
        <w:t>Nota:</w:t>
      </w:r>
      <w:r w:rsidRPr="004D4551">
        <w:rPr>
          <w:rFonts w:ascii="Times New Roman" w:hAnsi="Times New Roman" w:cs="Times New Roman"/>
          <w:color w:val="0070C0"/>
          <w:sz w:val="20"/>
          <w:szCs w:val="20"/>
        </w:rPr>
        <w:t xml:space="preserve"> As variáveis mestrado_doutorado, ensino_superior, mental, renda_aposent e renda_programas foram omitidas dos resultados por apresentarem multicolinearidade.</w:t>
      </w:r>
    </w:p>
    <w:p w14:paraId="0EBE4F53" w14:textId="3A816051" w:rsidR="00124C45" w:rsidRPr="004D4551" w:rsidRDefault="00124C45" w:rsidP="00124C45">
      <w:pPr>
        <w:autoSpaceDE w:val="0"/>
        <w:autoSpaceDN w:val="0"/>
        <w:adjustRightInd w:val="0"/>
        <w:spacing w:after="0" w:line="240" w:lineRule="auto"/>
        <w:rPr>
          <w:rFonts w:ascii="Times New Roman" w:hAnsi="Times New Roman" w:cs="Times New Roman"/>
          <w:sz w:val="20"/>
          <w:szCs w:val="20"/>
        </w:rPr>
        <w:sectPr w:rsidR="00124C45" w:rsidRPr="004D4551" w:rsidSect="00334802">
          <w:pgSz w:w="16838" w:h="11906" w:orient="landscape"/>
          <w:pgMar w:top="1418" w:right="1418" w:bottom="1418" w:left="1418" w:header="709" w:footer="709" w:gutter="0"/>
          <w:cols w:space="708"/>
          <w:titlePg/>
          <w:docGrid w:linePitch="360"/>
        </w:sectPr>
      </w:pPr>
      <w:r w:rsidRPr="004D4551">
        <w:rPr>
          <w:rFonts w:ascii="Times New Roman" w:hAnsi="Times New Roman" w:cs="Times New Roman"/>
          <w:b/>
          <w:sz w:val="20"/>
          <w:szCs w:val="20"/>
        </w:rPr>
        <w:t>Fonte:</w:t>
      </w:r>
      <w:r w:rsidRPr="00CB3E0F">
        <w:rPr>
          <w:rFonts w:ascii="Times New Roman" w:hAnsi="Times New Roman" w:cs="Times New Roman"/>
          <w:sz w:val="20"/>
          <w:szCs w:val="20"/>
        </w:rPr>
        <w:t xml:space="preserve"> Elaborado </w:t>
      </w:r>
      <w:r>
        <w:rPr>
          <w:rFonts w:ascii="Times New Roman" w:hAnsi="Times New Roman" w:cs="Times New Roman"/>
          <w:sz w:val="20"/>
          <w:szCs w:val="20"/>
        </w:rPr>
        <w:t>pelos autores, com base nas estimações.</w:t>
      </w:r>
    </w:p>
    <w:p w14:paraId="669C7C75" w14:textId="7603DDB8" w:rsidR="00124C45" w:rsidRDefault="00124C45" w:rsidP="004D4551">
      <w:pPr>
        <w:spacing w:after="0" w:line="240" w:lineRule="auto"/>
        <w:rPr>
          <w:rFonts w:ascii="Times New Roman" w:hAnsi="Times New Roman" w:cs="Times New Roman"/>
          <w:b/>
          <w:sz w:val="20"/>
          <w:szCs w:val="20"/>
        </w:rPr>
      </w:pPr>
      <w:r w:rsidRPr="00CB3E0F">
        <w:rPr>
          <w:rFonts w:ascii="Times New Roman" w:hAnsi="Times New Roman" w:cs="Times New Roman"/>
          <w:b/>
          <w:sz w:val="20"/>
          <w:szCs w:val="20"/>
        </w:rPr>
        <w:lastRenderedPageBreak/>
        <w:t>Tabela A</w:t>
      </w:r>
      <w:r>
        <w:rPr>
          <w:rFonts w:ascii="Times New Roman" w:hAnsi="Times New Roman" w:cs="Times New Roman"/>
          <w:b/>
          <w:sz w:val="20"/>
          <w:szCs w:val="20"/>
        </w:rPr>
        <w:t xml:space="preserve">6 – </w:t>
      </w:r>
      <w:r w:rsidRPr="004D4551">
        <w:rPr>
          <w:rFonts w:ascii="Times New Roman" w:hAnsi="Times New Roman" w:cs="Times New Roman"/>
          <w:sz w:val="20"/>
          <w:szCs w:val="20"/>
        </w:rPr>
        <w:t>Balanceamento por Entropia Covariadas da</w:t>
      </w:r>
      <w:r w:rsidR="004A64D6">
        <w:rPr>
          <w:rFonts w:ascii="Times New Roman" w:hAnsi="Times New Roman" w:cs="Times New Roman"/>
          <w:sz w:val="20"/>
          <w:szCs w:val="20"/>
        </w:rPr>
        <w:t>s</w:t>
      </w:r>
      <w:r w:rsidRPr="004D4551">
        <w:rPr>
          <w:rFonts w:ascii="Times New Roman" w:hAnsi="Times New Roman" w:cs="Times New Roman"/>
          <w:sz w:val="20"/>
          <w:szCs w:val="20"/>
        </w:rPr>
        <w:t xml:space="preserve"> Horas Trabalhadas – </w:t>
      </w:r>
      <w:r>
        <w:rPr>
          <w:rFonts w:ascii="Times New Roman" w:hAnsi="Times New Roman" w:cs="Times New Roman"/>
          <w:sz w:val="20"/>
          <w:szCs w:val="20"/>
        </w:rPr>
        <w:t>Centro-Oeste</w:t>
      </w:r>
      <w:r w:rsidRPr="004D4551">
        <w:rPr>
          <w:rFonts w:ascii="Times New Roman" w:hAnsi="Times New Roman" w:cs="Times New Roman"/>
          <w:sz w:val="20"/>
          <w:szCs w:val="20"/>
        </w:rPr>
        <w:t xml:space="preserve"> Rural</w:t>
      </w:r>
    </w:p>
    <w:p w14:paraId="18D60111" w14:textId="1C150BC7" w:rsidR="00124C45" w:rsidRDefault="00124C45" w:rsidP="004D4551">
      <w:pPr>
        <w:spacing w:after="0" w:line="240" w:lineRule="auto"/>
        <w:rPr>
          <w:rFonts w:ascii="Times New Roman" w:hAnsi="Times New Roman" w:cs="Times New Roman"/>
          <w:b/>
          <w:sz w:val="20"/>
          <w:szCs w:val="20"/>
        </w:rPr>
      </w:pPr>
      <w:r w:rsidRPr="00124C45">
        <w:rPr>
          <w:noProof/>
          <w:lang w:eastAsia="pt-BR"/>
        </w:rPr>
        <w:drawing>
          <wp:inline distT="0" distB="0" distL="0" distR="0" wp14:anchorId="78D226D4" wp14:editId="79ADD017">
            <wp:extent cx="8239125" cy="4391025"/>
            <wp:effectExtent l="0" t="0" r="9525"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239125" cy="4391025"/>
                    </a:xfrm>
                    <a:prstGeom prst="rect">
                      <a:avLst/>
                    </a:prstGeom>
                    <a:noFill/>
                    <a:ln>
                      <a:noFill/>
                    </a:ln>
                  </pic:spPr>
                </pic:pic>
              </a:graphicData>
            </a:graphic>
          </wp:inline>
        </w:drawing>
      </w:r>
    </w:p>
    <w:p w14:paraId="749358E2" w14:textId="09D2FF68" w:rsidR="00124C45" w:rsidRPr="004D4551" w:rsidRDefault="00124C45" w:rsidP="00124C45">
      <w:pPr>
        <w:autoSpaceDE w:val="0"/>
        <w:autoSpaceDN w:val="0"/>
        <w:adjustRightInd w:val="0"/>
        <w:spacing w:after="0" w:line="240" w:lineRule="auto"/>
        <w:rPr>
          <w:rFonts w:ascii="Times New Roman" w:hAnsi="Times New Roman" w:cs="Times New Roman"/>
          <w:sz w:val="20"/>
          <w:szCs w:val="20"/>
        </w:rPr>
      </w:pPr>
      <w:r w:rsidRPr="004D4551">
        <w:rPr>
          <w:rFonts w:ascii="Times New Roman" w:hAnsi="Times New Roman" w:cs="Times New Roman"/>
          <w:b/>
          <w:color w:val="0070C0"/>
          <w:sz w:val="20"/>
          <w:szCs w:val="20"/>
        </w:rPr>
        <w:t>Nota:</w:t>
      </w:r>
      <w:r w:rsidRPr="004D4551">
        <w:rPr>
          <w:rFonts w:ascii="Times New Roman" w:hAnsi="Times New Roman" w:cs="Times New Roman"/>
          <w:color w:val="0070C0"/>
          <w:sz w:val="20"/>
          <w:szCs w:val="20"/>
        </w:rPr>
        <w:t xml:space="preserve"> As variáveis mestrado_doutorado, ensino_superior, </w:t>
      </w:r>
      <w:r>
        <w:rPr>
          <w:rFonts w:ascii="Times New Roman" w:hAnsi="Times New Roman" w:cs="Times New Roman"/>
          <w:color w:val="0070C0"/>
          <w:sz w:val="20"/>
          <w:szCs w:val="20"/>
        </w:rPr>
        <w:t xml:space="preserve">cegueira, </w:t>
      </w:r>
      <w:r w:rsidRPr="004D4551">
        <w:rPr>
          <w:rFonts w:ascii="Times New Roman" w:hAnsi="Times New Roman" w:cs="Times New Roman"/>
          <w:color w:val="0070C0"/>
          <w:sz w:val="20"/>
          <w:szCs w:val="20"/>
        </w:rPr>
        <w:t xml:space="preserve">surdez, </w:t>
      </w:r>
      <w:r>
        <w:rPr>
          <w:rFonts w:ascii="Times New Roman" w:hAnsi="Times New Roman" w:cs="Times New Roman"/>
          <w:color w:val="0070C0"/>
          <w:sz w:val="20"/>
          <w:szCs w:val="20"/>
        </w:rPr>
        <w:t xml:space="preserve">física, </w:t>
      </w:r>
      <w:r w:rsidRPr="004D4551">
        <w:rPr>
          <w:rFonts w:ascii="Times New Roman" w:hAnsi="Times New Roman" w:cs="Times New Roman"/>
          <w:color w:val="0070C0"/>
          <w:sz w:val="20"/>
          <w:szCs w:val="20"/>
        </w:rPr>
        <w:t>mental, cart_trab, renda_aposent e renda_programas foram omitidas dos resultados por apresentarem multicolinearidade.</w:t>
      </w:r>
    </w:p>
    <w:p w14:paraId="326933BF" w14:textId="129E5CB8" w:rsidR="00304849" w:rsidRDefault="00124C45" w:rsidP="00221945">
      <w:pPr>
        <w:autoSpaceDE w:val="0"/>
        <w:autoSpaceDN w:val="0"/>
        <w:adjustRightInd w:val="0"/>
        <w:spacing w:after="0" w:line="240" w:lineRule="auto"/>
        <w:rPr>
          <w:rFonts w:ascii="Times New Roman" w:hAnsi="Times New Roman" w:cs="Times New Roman"/>
          <w:sz w:val="20"/>
          <w:szCs w:val="20"/>
        </w:rPr>
      </w:pPr>
      <w:r w:rsidRPr="004D4551">
        <w:rPr>
          <w:rFonts w:ascii="Times New Roman" w:hAnsi="Times New Roman" w:cs="Times New Roman"/>
          <w:b/>
          <w:sz w:val="20"/>
          <w:szCs w:val="20"/>
        </w:rPr>
        <w:t>Fonte:</w:t>
      </w:r>
      <w:r w:rsidRPr="00CB3E0F">
        <w:rPr>
          <w:rFonts w:ascii="Times New Roman" w:hAnsi="Times New Roman" w:cs="Times New Roman"/>
          <w:sz w:val="20"/>
          <w:szCs w:val="20"/>
        </w:rPr>
        <w:t xml:space="preserve"> Elaborado </w:t>
      </w:r>
      <w:r>
        <w:rPr>
          <w:rFonts w:ascii="Times New Roman" w:hAnsi="Times New Roman" w:cs="Times New Roman"/>
          <w:sz w:val="20"/>
          <w:szCs w:val="20"/>
        </w:rPr>
        <w:t>pelos autores, com base nas estimações.</w:t>
      </w:r>
    </w:p>
    <w:p w14:paraId="637699A0" w14:textId="77777777" w:rsidR="004A64D6" w:rsidRDefault="004A64D6" w:rsidP="00221945">
      <w:pPr>
        <w:autoSpaceDE w:val="0"/>
        <w:autoSpaceDN w:val="0"/>
        <w:adjustRightInd w:val="0"/>
        <w:spacing w:after="0" w:line="240" w:lineRule="auto"/>
        <w:rPr>
          <w:rFonts w:ascii="Times New Roman" w:hAnsi="Times New Roman" w:cs="Times New Roman"/>
          <w:sz w:val="20"/>
          <w:szCs w:val="20"/>
        </w:rPr>
      </w:pPr>
    </w:p>
    <w:p w14:paraId="57F06B49" w14:textId="77777777" w:rsidR="004A64D6" w:rsidRDefault="004A64D6" w:rsidP="00221945">
      <w:pPr>
        <w:autoSpaceDE w:val="0"/>
        <w:autoSpaceDN w:val="0"/>
        <w:adjustRightInd w:val="0"/>
        <w:spacing w:after="0" w:line="240" w:lineRule="auto"/>
        <w:rPr>
          <w:rFonts w:ascii="Times New Roman" w:hAnsi="Times New Roman" w:cs="Times New Roman"/>
          <w:sz w:val="20"/>
          <w:szCs w:val="20"/>
        </w:rPr>
      </w:pPr>
    </w:p>
    <w:p w14:paraId="3D50B965" w14:textId="77777777" w:rsidR="004A64D6" w:rsidRDefault="004A64D6" w:rsidP="00221945">
      <w:pPr>
        <w:autoSpaceDE w:val="0"/>
        <w:autoSpaceDN w:val="0"/>
        <w:adjustRightInd w:val="0"/>
        <w:spacing w:after="0" w:line="240" w:lineRule="auto"/>
        <w:rPr>
          <w:rFonts w:ascii="Times New Roman" w:hAnsi="Times New Roman" w:cs="Times New Roman"/>
          <w:sz w:val="20"/>
          <w:szCs w:val="20"/>
        </w:rPr>
      </w:pPr>
    </w:p>
    <w:p w14:paraId="5CE5246B" w14:textId="77777777" w:rsidR="004A64D6" w:rsidRDefault="004A64D6" w:rsidP="00221945">
      <w:pPr>
        <w:autoSpaceDE w:val="0"/>
        <w:autoSpaceDN w:val="0"/>
        <w:adjustRightInd w:val="0"/>
        <w:spacing w:after="0" w:line="240" w:lineRule="auto"/>
        <w:rPr>
          <w:rFonts w:ascii="Times New Roman" w:hAnsi="Times New Roman" w:cs="Times New Roman"/>
          <w:sz w:val="20"/>
          <w:szCs w:val="20"/>
        </w:rPr>
      </w:pPr>
    </w:p>
    <w:p w14:paraId="5DB2F6B5" w14:textId="77777777" w:rsidR="004A64D6" w:rsidRDefault="004A64D6" w:rsidP="00221945">
      <w:pPr>
        <w:autoSpaceDE w:val="0"/>
        <w:autoSpaceDN w:val="0"/>
        <w:adjustRightInd w:val="0"/>
        <w:spacing w:after="0" w:line="240" w:lineRule="auto"/>
        <w:rPr>
          <w:rFonts w:ascii="Times New Roman" w:hAnsi="Times New Roman" w:cs="Times New Roman"/>
          <w:sz w:val="20"/>
          <w:szCs w:val="20"/>
        </w:rPr>
      </w:pPr>
    </w:p>
    <w:p w14:paraId="27469FC6" w14:textId="44C09469" w:rsidR="004A64D6" w:rsidRPr="004D4551" w:rsidRDefault="004A64D6" w:rsidP="004A64D6">
      <w:pPr>
        <w:autoSpaceDE w:val="0"/>
        <w:autoSpaceDN w:val="0"/>
        <w:adjustRightInd w:val="0"/>
        <w:spacing w:after="0" w:line="240" w:lineRule="auto"/>
        <w:jc w:val="both"/>
        <w:rPr>
          <w:rFonts w:ascii="Times New Roman" w:hAnsi="Times New Roman" w:cs="Times New Roman"/>
          <w:b/>
          <w:sz w:val="20"/>
          <w:szCs w:val="20"/>
        </w:rPr>
      </w:pPr>
      <w:r w:rsidRPr="004D4551">
        <w:rPr>
          <w:rFonts w:ascii="Times New Roman" w:hAnsi="Times New Roman" w:cs="Times New Roman"/>
          <w:b/>
          <w:sz w:val="20"/>
          <w:szCs w:val="20"/>
        </w:rPr>
        <w:lastRenderedPageBreak/>
        <w:t>Tabela A</w:t>
      </w:r>
      <w:r>
        <w:rPr>
          <w:rFonts w:ascii="Times New Roman" w:hAnsi="Times New Roman" w:cs="Times New Roman"/>
          <w:b/>
          <w:sz w:val="20"/>
          <w:szCs w:val="20"/>
        </w:rPr>
        <w:t>7</w:t>
      </w:r>
      <w:r w:rsidRPr="004D4551">
        <w:rPr>
          <w:rFonts w:ascii="Times New Roman" w:hAnsi="Times New Roman" w:cs="Times New Roman"/>
          <w:b/>
          <w:sz w:val="20"/>
          <w:szCs w:val="20"/>
        </w:rPr>
        <w:t xml:space="preserve"> - </w:t>
      </w:r>
      <w:r w:rsidRPr="004D4551">
        <w:rPr>
          <w:rFonts w:ascii="Times New Roman" w:hAnsi="Times New Roman" w:cs="Times New Roman"/>
          <w:sz w:val="20"/>
          <w:szCs w:val="20"/>
        </w:rPr>
        <w:t xml:space="preserve">Balanceamento por Entropia Covariadas da </w:t>
      </w:r>
      <w:r>
        <w:rPr>
          <w:rFonts w:ascii="Times New Roman" w:hAnsi="Times New Roman" w:cs="Times New Roman"/>
          <w:sz w:val="20"/>
          <w:szCs w:val="20"/>
        </w:rPr>
        <w:t>Renda do Trabalho</w:t>
      </w:r>
      <w:r w:rsidRPr="004D4551">
        <w:rPr>
          <w:rFonts w:ascii="Times New Roman" w:hAnsi="Times New Roman" w:cs="Times New Roman"/>
          <w:sz w:val="20"/>
          <w:szCs w:val="20"/>
        </w:rPr>
        <w:t xml:space="preserve"> – </w:t>
      </w:r>
      <w:r>
        <w:rPr>
          <w:rFonts w:ascii="Times New Roman" w:hAnsi="Times New Roman" w:cs="Times New Roman"/>
          <w:sz w:val="20"/>
          <w:szCs w:val="20"/>
        </w:rPr>
        <w:t>Norte</w:t>
      </w:r>
      <w:r w:rsidRPr="004D4551">
        <w:rPr>
          <w:rFonts w:ascii="Times New Roman" w:hAnsi="Times New Roman" w:cs="Times New Roman"/>
          <w:sz w:val="20"/>
          <w:szCs w:val="20"/>
        </w:rPr>
        <w:t xml:space="preserve"> Rural</w:t>
      </w:r>
    </w:p>
    <w:p w14:paraId="475C2174" w14:textId="45F261A2" w:rsidR="004A64D6" w:rsidRDefault="004A64D6" w:rsidP="004A64D6">
      <w:pPr>
        <w:autoSpaceDE w:val="0"/>
        <w:autoSpaceDN w:val="0"/>
        <w:adjustRightInd w:val="0"/>
        <w:spacing w:after="0" w:line="240" w:lineRule="auto"/>
        <w:rPr>
          <w:rFonts w:ascii="Times New Roman" w:hAnsi="Times New Roman" w:cs="Times New Roman"/>
          <w:b/>
          <w:color w:val="0070C0"/>
          <w:sz w:val="20"/>
          <w:szCs w:val="20"/>
        </w:rPr>
      </w:pPr>
      <w:r w:rsidRPr="004A64D6">
        <w:rPr>
          <w:noProof/>
          <w:lang w:eastAsia="pt-BR"/>
        </w:rPr>
        <w:drawing>
          <wp:inline distT="0" distB="0" distL="0" distR="0" wp14:anchorId="055C4A2C" wp14:editId="380E4EC6">
            <wp:extent cx="8477250" cy="52578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477250" cy="5257800"/>
                    </a:xfrm>
                    <a:prstGeom prst="rect">
                      <a:avLst/>
                    </a:prstGeom>
                    <a:noFill/>
                    <a:ln>
                      <a:noFill/>
                    </a:ln>
                  </pic:spPr>
                </pic:pic>
              </a:graphicData>
            </a:graphic>
          </wp:inline>
        </w:drawing>
      </w:r>
    </w:p>
    <w:p w14:paraId="32DBF794" w14:textId="210E3ECA" w:rsidR="004A64D6" w:rsidRPr="004D4551" w:rsidRDefault="004A64D6" w:rsidP="004A64D6">
      <w:pPr>
        <w:autoSpaceDE w:val="0"/>
        <w:autoSpaceDN w:val="0"/>
        <w:adjustRightInd w:val="0"/>
        <w:spacing w:after="0" w:line="240" w:lineRule="auto"/>
        <w:rPr>
          <w:rFonts w:ascii="Times New Roman" w:hAnsi="Times New Roman" w:cs="Times New Roman"/>
          <w:sz w:val="20"/>
          <w:szCs w:val="20"/>
        </w:rPr>
      </w:pPr>
      <w:r w:rsidRPr="004D4551">
        <w:rPr>
          <w:rFonts w:ascii="Times New Roman" w:hAnsi="Times New Roman" w:cs="Times New Roman"/>
          <w:b/>
          <w:color w:val="0070C0"/>
          <w:sz w:val="20"/>
          <w:szCs w:val="20"/>
        </w:rPr>
        <w:t>Nota:</w:t>
      </w:r>
      <w:r w:rsidRPr="004D4551">
        <w:rPr>
          <w:rFonts w:ascii="Times New Roman" w:hAnsi="Times New Roman" w:cs="Times New Roman"/>
          <w:color w:val="0070C0"/>
          <w:sz w:val="20"/>
          <w:szCs w:val="20"/>
        </w:rPr>
        <w:t xml:space="preserve"> As variáveis renda_aposent e renda_programas foram omitidas dos resultados por apresentarem multicolinearidade.</w:t>
      </w:r>
    </w:p>
    <w:p w14:paraId="3BB5C53A" w14:textId="77777777" w:rsidR="004A64D6" w:rsidRDefault="004A64D6" w:rsidP="004A64D6">
      <w:pPr>
        <w:autoSpaceDE w:val="0"/>
        <w:autoSpaceDN w:val="0"/>
        <w:adjustRightInd w:val="0"/>
        <w:spacing w:after="0" w:line="240" w:lineRule="auto"/>
        <w:rPr>
          <w:rFonts w:ascii="Times New Roman" w:hAnsi="Times New Roman" w:cs="Times New Roman"/>
          <w:sz w:val="20"/>
          <w:szCs w:val="20"/>
        </w:rPr>
      </w:pPr>
      <w:r w:rsidRPr="004D4551">
        <w:rPr>
          <w:rFonts w:ascii="Times New Roman" w:hAnsi="Times New Roman" w:cs="Times New Roman"/>
          <w:b/>
          <w:sz w:val="20"/>
          <w:szCs w:val="20"/>
        </w:rPr>
        <w:t>Fonte:</w:t>
      </w:r>
      <w:r w:rsidRPr="00CB3E0F">
        <w:rPr>
          <w:rFonts w:ascii="Times New Roman" w:hAnsi="Times New Roman" w:cs="Times New Roman"/>
          <w:sz w:val="20"/>
          <w:szCs w:val="20"/>
        </w:rPr>
        <w:t xml:space="preserve"> Elaborado </w:t>
      </w:r>
      <w:r>
        <w:rPr>
          <w:rFonts w:ascii="Times New Roman" w:hAnsi="Times New Roman" w:cs="Times New Roman"/>
          <w:sz w:val="20"/>
          <w:szCs w:val="20"/>
        </w:rPr>
        <w:t>pelos autores, com base nas estimações.</w:t>
      </w:r>
    </w:p>
    <w:p w14:paraId="0A5A9236" w14:textId="5178BF9A" w:rsidR="004A64D6" w:rsidRPr="004D4551" w:rsidRDefault="004A64D6" w:rsidP="004A64D6">
      <w:pPr>
        <w:autoSpaceDE w:val="0"/>
        <w:autoSpaceDN w:val="0"/>
        <w:adjustRightInd w:val="0"/>
        <w:spacing w:after="0" w:line="240" w:lineRule="auto"/>
        <w:jc w:val="both"/>
        <w:rPr>
          <w:rFonts w:ascii="Times New Roman" w:hAnsi="Times New Roman" w:cs="Times New Roman"/>
          <w:b/>
          <w:sz w:val="20"/>
          <w:szCs w:val="20"/>
        </w:rPr>
      </w:pPr>
      <w:r w:rsidRPr="004D4551">
        <w:rPr>
          <w:rFonts w:ascii="Times New Roman" w:hAnsi="Times New Roman" w:cs="Times New Roman"/>
          <w:b/>
          <w:sz w:val="20"/>
          <w:szCs w:val="20"/>
        </w:rPr>
        <w:lastRenderedPageBreak/>
        <w:t>Tabela A</w:t>
      </w:r>
      <w:r>
        <w:rPr>
          <w:rFonts w:ascii="Times New Roman" w:hAnsi="Times New Roman" w:cs="Times New Roman"/>
          <w:b/>
          <w:sz w:val="20"/>
          <w:szCs w:val="20"/>
        </w:rPr>
        <w:t>8</w:t>
      </w:r>
      <w:r w:rsidRPr="004D4551">
        <w:rPr>
          <w:rFonts w:ascii="Times New Roman" w:hAnsi="Times New Roman" w:cs="Times New Roman"/>
          <w:b/>
          <w:sz w:val="20"/>
          <w:szCs w:val="20"/>
        </w:rPr>
        <w:t xml:space="preserve"> - </w:t>
      </w:r>
      <w:r w:rsidRPr="004D4551">
        <w:rPr>
          <w:rFonts w:ascii="Times New Roman" w:hAnsi="Times New Roman" w:cs="Times New Roman"/>
          <w:sz w:val="20"/>
          <w:szCs w:val="20"/>
        </w:rPr>
        <w:t xml:space="preserve">Balanceamento por Entropia Covariadas da </w:t>
      </w:r>
      <w:r>
        <w:rPr>
          <w:rFonts w:ascii="Times New Roman" w:hAnsi="Times New Roman" w:cs="Times New Roman"/>
          <w:sz w:val="20"/>
          <w:szCs w:val="20"/>
        </w:rPr>
        <w:t>Renda do Trabalho</w:t>
      </w:r>
      <w:r w:rsidRPr="004D4551">
        <w:rPr>
          <w:rFonts w:ascii="Times New Roman" w:hAnsi="Times New Roman" w:cs="Times New Roman"/>
          <w:sz w:val="20"/>
          <w:szCs w:val="20"/>
        </w:rPr>
        <w:t xml:space="preserve"> – </w:t>
      </w:r>
      <w:r>
        <w:rPr>
          <w:rFonts w:ascii="Times New Roman" w:hAnsi="Times New Roman" w:cs="Times New Roman"/>
          <w:sz w:val="20"/>
          <w:szCs w:val="20"/>
        </w:rPr>
        <w:t>Nordeste</w:t>
      </w:r>
      <w:r w:rsidRPr="004D4551">
        <w:rPr>
          <w:rFonts w:ascii="Times New Roman" w:hAnsi="Times New Roman" w:cs="Times New Roman"/>
          <w:sz w:val="20"/>
          <w:szCs w:val="20"/>
        </w:rPr>
        <w:t xml:space="preserve"> Rural</w:t>
      </w:r>
    </w:p>
    <w:p w14:paraId="043F4C25" w14:textId="5C7F5C65" w:rsidR="004A64D6" w:rsidRDefault="004A64D6" w:rsidP="004A64D6">
      <w:pPr>
        <w:autoSpaceDE w:val="0"/>
        <w:autoSpaceDN w:val="0"/>
        <w:adjustRightInd w:val="0"/>
        <w:spacing w:after="0" w:line="240" w:lineRule="auto"/>
        <w:rPr>
          <w:rFonts w:ascii="Times New Roman" w:hAnsi="Times New Roman" w:cs="Times New Roman"/>
          <w:b/>
          <w:color w:val="0070C0"/>
          <w:sz w:val="20"/>
          <w:szCs w:val="20"/>
        </w:rPr>
      </w:pPr>
      <w:r w:rsidRPr="004A64D6">
        <w:rPr>
          <w:noProof/>
          <w:lang w:eastAsia="pt-BR"/>
        </w:rPr>
        <w:drawing>
          <wp:inline distT="0" distB="0" distL="0" distR="0" wp14:anchorId="4562D35E" wp14:editId="5A6EDEED">
            <wp:extent cx="8477250" cy="52768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477250" cy="5276850"/>
                    </a:xfrm>
                    <a:prstGeom prst="rect">
                      <a:avLst/>
                    </a:prstGeom>
                    <a:noFill/>
                    <a:ln>
                      <a:noFill/>
                    </a:ln>
                  </pic:spPr>
                </pic:pic>
              </a:graphicData>
            </a:graphic>
          </wp:inline>
        </w:drawing>
      </w:r>
    </w:p>
    <w:p w14:paraId="6F9C3E36" w14:textId="77777777" w:rsidR="004A64D6" w:rsidRPr="004D4551" w:rsidRDefault="004A64D6" w:rsidP="004A64D6">
      <w:pPr>
        <w:autoSpaceDE w:val="0"/>
        <w:autoSpaceDN w:val="0"/>
        <w:adjustRightInd w:val="0"/>
        <w:spacing w:after="0" w:line="240" w:lineRule="auto"/>
        <w:rPr>
          <w:rFonts w:ascii="Times New Roman" w:hAnsi="Times New Roman" w:cs="Times New Roman"/>
          <w:sz w:val="20"/>
          <w:szCs w:val="20"/>
        </w:rPr>
      </w:pPr>
      <w:r w:rsidRPr="004D4551">
        <w:rPr>
          <w:rFonts w:ascii="Times New Roman" w:hAnsi="Times New Roman" w:cs="Times New Roman"/>
          <w:b/>
          <w:color w:val="0070C0"/>
          <w:sz w:val="20"/>
          <w:szCs w:val="20"/>
        </w:rPr>
        <w:t>Nota:</w:t>
      </w:r>
      <w:r w:rsidRPr="004D4551">
        <w:rPr>
          <w:rFonts w:ascii="Times New Roman" w:hAnsi="Times New Roman" w:cs="Times New Roman"/>
          <w:color w:val="0070C0"/>
          <w:sz w:val="20"/>
          <w:szCs w:val="20"/>
        </w:rPr>
        <w:t xml:space="preserve"> As variáveis renda_aposent e renda_programas foram omitidas dos resultados por apresentarem multicolinearidade.</w:t>
      </w:r>
    </w:p>
    <w:p w14:paraId="580B86BE" w14:textId="77777777" w:rsidR="004A64D6" w:rsidRDefault="004A64D6" w:rsidP="004A64D6">
      <w:pPr>
        <w:autoSpaceDE w:val="0"/>
        <w:autoSpaceDN w:val="0"/>
        <w:adjustRightInd w:val="0"/>
        <w:spacing w:after="0" w:line="240" w:lineRule="auto"/>
        <w:rPr>
          <w:rFonts w:ascii="Times New Roman" w:hAnsi="Times New Roman" w:cs="Times New Roman"/>
          <w:sz w:val="20"/>
          <w:szCs w:val="20"/>
        </w:rPr>
      </w:pPr>
      <w:r w:rsidRPr="004D4551">
        <w:rPr>
          <w:rFonts w:ascii="Times New Roman" w:hAnsi="Times New Roman" w:cs="Times New Roman"/>
          <w:b/>
          <w:sz w:val="20"/>
          <w:szCs w:val="20"/>
        </w:rPr>
        <w:t>Fonte:</w:t>
      </w:r>
      <w:r w:rsidRPr="00CB3E0F">
        <w:rPr>
          <w:rFonts w:ascii="Times New Roman" w:hAnsi="Times New Roman" w:cs="Times New Roman"/>
          <w:sz w:val="20"/>
          <w:szCs w:val="20"/>
        </w:rPr>
        <w:t xml:space="preserve"> Elaborado </w:t>
      </w:r>
      <w:r>
        <w:rPr>
          <w:rFonts w:ascii="Times New Roman" w:hAnsi="Times New Roman" w:cs="Times New Roman"/>
          <w:sz w:val="20"/>
          <w:szCs w:val="20"/>
        </w:rPr>
        <w:t>pelos autores, com base nas estimações.</w:t>
      </w:r>
    </w:p>
    <w:p w14:paraId="25D13A45" w14:textId="6A57A09A" w:rsidR="004A64D6" w:rsidRPr="004D4551" w:rsidRDefault="004A64D6" w:rsidP="004A64D6">
      <w:pPr>
        <w:autoSpaceDE w:val="0"/>
        <w:autoSpaceDN w:val="0"/>
        <w:adjustRightInd w:val="0"/>
        <w:spacing w:after="0" w:line="240" w:lineRule="auto"/>
        <w:jc w:val="both"/>
        <w:rPr>
          <w:rFonts w:ascii="Times New Roman" w:hAnsi="Times New Roman" w:cs="Times New Roman"/>
          <w:b/>
          <w:sz w:val="20"/>
          <w:szCs w:val="20"/>
        </w:rPr>
      </w:pPr>
      <w:r w:rsidRPr="004D4551">
        <w:rPr>
          <w:rFonts w:ascii="Times New Roman" w:hAnsi="Times New Roman" w:cs="Times New Roman"/>
          <w:b/>
          <w:sz w:val="20"/>
          <w:szCs w:val="20"/>
        </w:rPr>
        <w:lastRenderedPageBreak/>
        <w:t>Tabela A</w:t>
      </w:r>
      <w:r>
        <w:rPr>
          <w:rFonts w:ascii="Times New Roman" w:hAnsi="Times New Roman" w:cs="Times New Roman"/>
          <w:b/>
          <w:sz w:val="20"/>
          <w:szCs w:val="20"/>
        </w:rPr>
        <w:t>9</w:t>
      </w:r>
      <w:r w:rsidRPr="004D4551">
        <w:rPr>
          <w:rFonts w:ascii="Times New Roman" w:hAnsi="Times New Roman" w:cs="Times New Roman"/>
          <w:b/>
          <w:sz w:val="20"/>
          <w:szCs w:val="20"/>
        </w:rPr>
        <w:t xml:space="preserve"> - </w:t>
      </w:r>
      <w:r w:rsidRPr="004D4551">
        <w:rPr>
          <w:rFonts w:ascii="Times New Roman" w:hAnsi="Times New Roman" w:cs="Times New Roman"/>
          <w:sz w:val="20"/>
          <w:szCs w:val="20"/>
        </w:rPr>
        <w:t xml:space="preserve">Balanceamento por Entropia Covariadas da </w:t>
      </w:r>
      <w:r>
        <w:rPr>
          <w:rFonts w:ascii="Times New Roman" w:hAnsi="Times New Roman" w:cs="Times New Roman"/>
          <w:sz w:val="20"/>
          <w:szCs w:val="20"/>
        </w:rPr>
        <w:t>Renda do Trabalho</w:t>
      </w:r>
      <w:r w:rsidRPr="004D4551">
        <w:rPr>
          <w:rFonts w:ascii="Times New Roman" w:hAnsi="Times New Roman" w:cs="Times New Roman"/>
          <w:sz w:val="20"/>
          <w:szCs w:val="20"/>
        </w:rPr>
        <w:t xml:space="preserve"> – </w:t>
      </w:r>
      <w:r>
        <w:rPr>
          <w:rFonts w:ascii="Times New Roman" w:hAnsi="Times New Roman" w:cs="Times New Roman"/>
          <w:sz w:val="20"/>
          <w:szCs w:val="20"/>
        </w:rPr>
        <w:t>Sudeste</w:t>
      </w:r>
      <w:r w:rsidRPr="004D4551">
        <w:rPr>
          <w:rFonts w:ascii="Times New Roman" w:hAnsi="Times New Roman" w:cs="Times New Roman"/>
          <w:sz w:val="20"/>
          <w:szCs w:val="20"/>
        </w:rPr>
        <w:t xml:space="preserve"> Rural</w:t>
      </w:r>
    </w:p>
    <w:p w14:paraId="6A6B1CA9" w14:textId="35C19F0B" w:rsidR="004A64D6" w:rsidRDefault="004A64D6" w:rsidP="004A64D6">
      <w:pPr>
        <w:autoSpaceDE w:val="0"/>
        <w:autoSpaceDN w:val="0"/>
        <w:adjustRightInd w:val="0"/>
        <w:spacing w:after="0" w:line="240" w:lineRule="auto"/>
        <w:rPr>
          <w:rFonts w:ascii="Times New Roman" w:hAnsi="Times New Roman" w:cs="Times New Roman"/>
          <w:b/>
          <w:color w:val="0070C0"/>
          <w:sz w:val="20"/>
          <w:szCs w:val="20"/>
        </w:rPr>
      </w:pPr>
      <w:r w:rsidRPr="004A64D6">
        <w:rPr>
          <w:noProof/>
          <w:lang w:eastAsia="pt-BR"/>
        </w:rPr>
        <w:drawing>
          <wp:inline distT="0" distB="0" distL="0" distR="0" wp14:anchorId="7761157D" wp14:editId="4094AF01">
            <wp:extent cx="8477250" cy="5305425"/>
            <wp:effectExtent l="0" t="0" r="0" b="952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477250" cy="5305425"/>
                    </a:xfrm>
                    <a:prstGeom prst="rect">
                      <a:avLst/>
                    </a:prstGeom>
                    <a:noFill/>
                    <a:ln>
                      <a:noFill/>
                    </a:ln>
                  </pic:spPr>
                </pic:pic>
              </a:graphicData>
            </a:graphic>
          </wp:inline>
        </w:drawing>
      </w:r>
    </w:p>
    <w:p w14:paraId="4D3CFADE" w14:textId="77777777" w:rsidR="004A64D6" w:rsidRPr="004D4551" w:rsidRDefault="004A64D6" w:rsidP="004A64D6">
      <w:pPr>
        <w:autoSpaceDE w:val="0"/>
        <w:autoSpaceDN w:val="0"/>
        <w:adjustRightInd w:val="0"/>
        <w:spacing w:after="0" w:line="240" w:lineRule="auto"/>
        <w:rPr>
          <w:rFonts w:ascii="Times New Roman" w:hAnsi="Times New Roman" w:cs="Times New Roman"/>
          <w:sz w:val="20"/>
          <w:szCs w:val="20"/>
        </w:rPr>
      </w:pPr>
      <w:r w:rsidRPr="004D4551">
        <w:rPr>
          <w:rFonts w:ascii="Times New Roman" w:hAnsi="Times New Roman" w:cs="Times New Roman"/>
          <w:b/>
          <w:color w:val="0070C0"/>
          <w:sz w:val="20"/>
          <w:szCs w:val="20"/>
        </w:rPr>
        <w:t>Nota:</w:t>
      </w:r>
      <w:r w:rsidRPr="004D4551">
        <w:rPr>
          <w:rFonts w:ascii="Times New Roman" w:hAnsi="Times New Roman" w:cs="Times New Roman"/>
          <w:color w:val="0070C0"/>
          <w:sz w:val="20"/>
          <w:szCs w:val="20"/>
        </w:rPr>
        <w:t xml:space="preserve"> As variáveis renda_aposent e renda_programas foram omitidas dos resultados por apresentarem multicolinearidade.</w:t>
      </w:r>
    </w:p>
    <w:p w14:paraId="3770FA4E" w14:textId="77777777" w:rsidR="004A64D6" w:rsidRDefault="004A64D6" w:rsidP="004A64D6">
      <w:pPr>
        <w:autoSpaceDE w:val="0"/>
        <w:autoSpaceDN w:val="0"/>
        <w:adjustRightInd w:val="0"/>
        <w:spacing w:after="0" w:line="240" w:lineRule="auto"/>
        <w:rPr>
          <w:rFonts w:ascii="Times New Roman" w:hAnsi="Times New Roman" w:cs="Times New Roman"/>
          <w:sz w:val="20"/>
          <w:szCs w:val="20"/>
        </w:rPr>
      </w:pPr>
      <w:r w:rsidRPr="004D4551">
        <w:rPr>
          <w:rFonts w:ascii="Times New Roman" w:hAnsi="Times New Roman" w:cs="Times New Roman"/>
          <w:b/>
          <w:sz w:val="20"/>
          <w:szCs w:val="20"/>
        </w:rPr>
        <w:t>Fonte:</w:t>
      </w:r>
      <w:r w:rsidRPr="00CB3E0F">
        <w:rPr>
          <w:rFonts w:ascii="Times New Roman" w:hAnsi="Times New Roman" w:cs="Times New Roman"/>
          <w:sz w:val="20"/>
          <w:szCs w:val="20"/>
        </w:rPr>
        <w:t xml:space="preserve"> Elaborado </w:t>
      </w:r>
      <w:r>
        <w:rPr>
          <w:rFonts w:ascii="Times New Roman" w:hAnsi="Times New Roman" w:cs="Times New Roman"/>
          <w:sz w:val="20"/>
          <w:szCs w:val="20"/>
        </w:rPr>
        <w:t>pelos autores, com base nas estimações.</w:t>
      </w:r>
    </w:p>
    <w:p w14:paraId="3DA6D339" w14:textId="0F160C94" w:rsidR="004A64D6" w:rsidRPr="004D4551" w:rsidRDefault="004A64D6" w:rsidP="004A64D6">
      <w:pPr>
        <w:autoSpaceDE w:val="0"/>
        <w:autoSpaceDN w:val="0"/>
        <w:adjustRightInd w:val="0"/>
        <w:spacing w:after="0" w:line="240" w:lineRule="auto"/>
        <w:jc w:val="both"/>
        <w:rPr>
          <w:rFonts w:ascii="Times New Roman" w:hAnsi="Times New Roman" w:cs="Times New Roman"/>
          <w:b/>
          <w:sz w:val="20"/>
          <w:szCs w:val="20"/>
        </w:rPr>
      </w:pPr>
      <w:r w:rsidRPr="004D4551">
        <w:rPr>
          <w:rFonts w:ascii="Times New Roman" w:hAnsi="Times New Roman" w:cs="Times New Roman"/>
          <w:b/>
          <w:sz w:val="20"/>
          <w:szCs w:val="20"/>
        </w:rPr>
        <w:lastRenderedPageBreak/>
        <w:t>Tabela A</w:t>
      </w:r>
      <w:r>
        <w:rPr>
          <w:rFonts w:ascii="Times New Roman" w:hAnsi="Times New Roman" w:cs="Times New Roman"/>
          <w:b/>
          <w:sz w:val="20"/>
          <w:szCs w:val="20"/>
        </w:rPr>
        <w:t>10</w:t>
      </w:r>
      <w:r w:rsidRPr="004D4551">
        <w:rPr>
          <w:rFonts w:ascii="Times New Roman" w:hAnsi="Times New Roman" w:cs="Times New Roman"/>
          <w:b/>
          <w:sz w:val="20"/>
          <w:szCs w:val="20"/>
        </w:rPr>
        <w:t xml:space="preserve"> - </w:t>
      </w:r>
      <w:r w:rsidRPr="004D4551">
        <w:rPr>
          <w:rFonts w:ascii="Times New Roman" w:hAnsi="Times New Roman" w:cs="Times New Roman"/>
          <w:sz w:val="20"/>
          <w:szCs w:val="20"/>
        </w:rPr>
        <w:t xml:space="preserve">Balanceamento por Entropia Covariadas da </w:t>
      </w:r>
      <w:r>
        <w:rPr>
          <w:rFonts w:ascii="Times New Roman" w:hAnsi="Times New Roman" w:cs="Times New Roman"/>
          <w:sz w:val="20"/>
          <w:szCs w:val="20"/>
        </w:rPr>
        <w:t>Renda do Trabalho</w:t>
      </w:r>
      <w:r w:rsidRPr="004D4551">
        <w:rPr>
          <w:rFonts w:ascii="Times New Roman" w:hAnsi="Times New Roman" w:cs="Times New Roman"/>
          <w:sz w:val="20"/>
          <w:szCs w:val="20"/>
        </w:rPr>
        <w:t xml:space="preserve"> – </w:t>
      </w:r>
      <w:r>
        <w:rPr>
          <w:rFonts w:ascii="Times New Roman" w:hAnsi="Times New Roman" w:cs="Times New Roman"/>
          <w:sz w:val="20"/>
          <w:szCs w:val="20"/>
        </w:rPr>
        <w:t xml:space="preserve">Sul </w:t>
      </w:r>
      <w:r w:rsidRPr="004D4551">
        <w:rPr>
          <w:rFonts w:ascii="Times New Roman" w:hAnsi="Times New Roman" w:cs="Times New Roman"/>
          <w:sz w:val="20"/>
          <w:szCs w:val="20"/>
        </w:rPr>
        <w:t>Rural</w:t>
      </w:r>
    </w:p>
    <w:p w14:paraId="4A6FF7E4" w14:textId="5C955E52" w:rsidR="004A64D6" w:rsidRDefault="004A64D6" w:rsidP="004A64D6">
      <w:pPr>
        <w:autoSpaceDE w:val="0"/>
        <w:autoSpaceDN w:val="0"/>
        <w:adjustRightInd w:val="0"/>
        <w:spacing w:after="0" w:line="240" w:lineRule="auto"/>
        <w:rPr>
          <w:rFonts w:ascii="Times New Roman" w:hAnsi="Times New Roman" w:cs="Times New Roman"/>
          <w:b/>
          <w:color w:val="0070C0"/>
          <w:sz w:val="20"/>
          <w:szCs w:val="20"/>
        </w:rPr>
      </w:pPr>
      <w:r w:rsidRPr="004A64D6">
        <w:rPr>
          <w:noProof/>
          <w:lang w:eastAsia="pt-BR"/>
        </w:rPr>
        <w:drawing>
          <wp:inline distT="0" distB="0" distL="0" distR="0" wp14:anchorId="33F16C8A" wp14:editId="3465C871">
            <wp:extent cx="8477250" cy="529590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477250" cy="5295900"/>
                    </a:xfrm>
                    <a:prstGeom prst="rect">
                      <a:avLst/>
                    </a:prstGeom>
                    <a:noFill/>
                    <a:ln>
                      <a:noFill/>
                    </a:ln>
                  </pic:spPr>
                </pic:pic>
              </a:graphicData>
            </a:graphic>
          </wp:inline>
        </w:drawing>
      </w:r>
    </w:p>
    <w:p w14:paraId="198F1813" w14:textId="77777777" w:rsidR="004A64D6" w:rsidRPr="004D4551" w:rsidRDefault="004A64D6" w:rsidP="004A64D6">
      <w:pPr>
        <w:autoSpaceDE w:val="0"/>
        <w:autoSpaceDN w:val="0"/>
        <w:adjustRightInd w:val="0"/>
        <w:spacing w:after="0" w:line="240" w:lineRule="auto"/>
        <w:rPr>
          <w:rFonts w:ascii="Times New Roman" w:hAnsi="Times New Roman" w:cs="Times New Roman"/>
          <w:sz w:val="20"/>
          <w:szCs w:val="20"/>
        </w:rPr>
      </w:pPr>
      <w:r w:rsidRPr="004D4551">
        <w:rPr>
          <w:rFonts w:ascii="Times New Roman" w:hAnsi="Times New Roman" w:cs="Times New Roman"/>
          <w:b/>
          <w:color w:val="0070C0"/>
          <w:sz w:val="20"/>
          <w:szCs w:val="20"/>
        </w:rPr>
        <w:t>Nota:</w:t>
      </w:r>
      <w:r w:rsidRPr="004D4551">
        <w:rPr>
          <w:rFonts w:ascii="Times New Roman" w:hAnsi="Times New Roman" w:cs="Times New Roman"/>
          <w:color w:val="0070C0"/>
          <w:sz w:val="20"/>
          <w:szCs w:val="20"/>
        </w:rPr>
        <w:t xml:space="preserve"> As variáveis renda_aposent e renda_programas foram omitidas dos resultados por apresentarem multicolinearidade.</w:t>
      </w:r>
    </w:p>
    <w:p w14:paraId="219B6247" w14:textId="77777777" w:rsidR="004A64D6" w:rsidRDefault="004A64D6" w:rsidP="004A64D6">
      <w:pPr>
        <w:autoSpaceDE w:val="0"/>
        <w:autoSpaceDN w:val="0"/>
        <w:adjustRightInd w:val="0"/>
        <w:spacing w:after="0" w:line="240" w:lineRule="auto"/>
        <w:rPr>
          <w:rFonts w:ascii="Times New Roman" w:hAnsi="Times New Roman" w:cs="Times New Roman"/>
          <w:sz w:val="20"/>
          <w:szCs w:val="20"/>
        </w:rPr>
      </w:pPr>
      <w:r w:rsidRPr="004D4551">
        <w:rPr>
          <w:rFonts w:ascii="Times New Roman" w:hAnsi="Times New Roman" w:cs="Times New Roman"/>
          <w:b/>
          <w:sz w:val="20"/>
          <w:szCs w:val="20"/>
        </w:rPr>
        <w:t>Fonte:</w:t>
      </w:r>
      <w:r w:rsidRPr="00CB3E0F">
        <w:rPr>
          <w:rFonts w:ascii="Times New Roman" w:hAnsi="Times New Roman" w:cs="Times New Roman"/>
          <w:sz w:val="20"/>
          <w:szCs w:val="20"/>
        </w:rPr>
        <w:t xml:space="preserve"> Elaborado </w:t>
      </w:r>
      <w:r>
        <w:rPr>
          <w:rFonts w:ascii="Times New Roman" w:hAnsi="Times New Roman" w:cs="Times New Roman"/>
          <w:sz w:val="20"/>
          <w:szCs w:val="20"/>
        </w:rPr>
        <w:t>pelos autores, com base nas estimações.</w:t>
      </w:r>
    </w:p>
    <w:p w14:paraId="48C8F708" w14:textId="6DAABF0B" w:rsidR="004A64D6" w:rsidRDefault="004A64D6" w:rsidP="004A64D6">
      <w:pPr>
        <w:autoSpaceDE w:val="0"/>
        <w:autoSpaceDN w:val="0"/>
        <w:adjustRightInd w:val="0"/>
        <w:spacing w:after="0" w:line="240" w:lineRule="auto"/>
        <w:jc w:val="both"/>
        <w:rPr>
          <w:rFonts w:ascii="Times New Roman" w:hAnsi="Times New Roman" w:cs="Times New Roman"/>
          <w:sz w:val="20"/>
          <w:szCs w:val="20"/>
        </w:rPr>
      </w:pPr>
      <w:r w:rsidRPr="004D4551">
        <w:rPr>
          <w:rFonts w:ascii="Times New Roman" w:hAnsi="Times New Roman" w:cs="Times New Roman"/>
          <w:b/>
          <w:sz w:val="20"/>
          <w:szCs w:val="20"/>
        </w:rPr>
        <w:lastRenderedPageBreak/>
        <w:t>Tabela A</w:t>
      </w:r>
      <w:r>
        <w:rPr>
          <w:rFonts w:ascii="Times New Roman" w:hAnsi="Times New Roman" w:cs="Times New Roman"/>
          <w:b/>
          <w:sz w:val="20"/>
          <w:szCs w:val="20"/>
        </w:rPr>
        <w:t>11</w:t>
      </w:r>
      <w:r w:rsidRPr="004D4551">
        <w:rPr>
          <w:rFonts w:ascii="Times New Roman" w:hAnsi="Times New Roman" w:cs="Times New Roman"/>
          <w:b/>
          <w:sz w:val="20"/>
          <w:szCs w:val="20"/>
        </w:rPr>
        <w:t xml:space="preserve"> - </w:t>
      </w:r>
      <w:r w:rsidRPr="004D4551">
        <w:rPr>
          <w:rFonts w:ascii="Times New Roman" w:hAnsi="Times New Roman" w:cs="Times New Roman"/>
          <w:sz w:val="20"/>
          <w:szCs w:val="20"/>
        </w:rPr>
        <w:t xml:space="preserve">Balanceamento por Entropia Covariadas da </w:t>
      </w:r>
      <w:r>
        <w:rPr>
          <w:rFonts w:ascii="Times New Roman" w:hAnsi="Times New Roman" w:cs="Times New Roman"/>
          <w:sz w:val="20"/>
          <w:szCs w:val="20"/>
        </w:rPr>
        <w:t>Renda do Trabalho</w:t>
      </w:r>
      <w:r w:rsidRPr="004D4551">
        <w:rPr>
          <w:rFonts w:ascii="Times New Roman" w:hAnsi="Times New Roman" w:cs="Times New Roman"/>
          <w:sz w:val="20"/>
          <w:szCs w:val="20"/>
        </w:rPr>
        <w:t xml:space="preserve"> – </w:t>
      </w:r>
      <w:r>
        <w:rPr>
          <w:rFonts w:ascii="Times New Roman" w:hAnsi="Times New Roman" w:cs="Times New Roman"/>
          <w:sz w:val="20"/>
          <w:szCs w:val="20"/>
        </w:rPr>
        <w:t xml:space="preserve">Centro-Oeste </w:t>
      </w:r>
      <w:r w:rsidRPr="004D4551">
        <w:rPr>
          <w:rFonts w:ascii="Times New Roman" w:hAnsi="Times New Roman" w:cs="Times New Roman"/>
          <w:sz w:val="20"/>
          <w:szCs w:val="20"/>
        </w:rPr>
        <w:t>Rural</w:t>
      </w:r>
    </w:p>
    <w:p w14:paraId="3FC75EC2" w14:textId="79BF9FAD" w:rsidR="004A64D6" w:rsidRPr="004D4551" w:rsidRDefault="004A64D6" w:rsidP="004A64D6">
      <w:pPr>
        <w:autoSpaceDE w:val="0"/>
        <w:autoSpaceDN w:val="0"/>
        <w:adjustRightInd w:val="0"/>
        <w:spacing w:after="0" w:line="240" w:lineRule="auto"/>
        <w:jc w:val="both"/>
        <w:rPr>
          <w:rFonts w:ascii="Times New Roman" w:hAnsi="Times New Roman" w:cs="Times New Roman"/>
          <w:b/>
          <w:sz w:val="20"/>
          <w:szCs w:val="20"/>
        </w:rPr>
      </w:pPr>
      <w:r w:rsidRPr="004A64D6">
        <w:rPr>
          <w:noProof/>
          <w:lang w:eastAsia="pt-BR"/>
        </w:rPr>
        <w:drawing>
          <wp:inline distT="0" distB="0" distL="0" distR="0" wp14:anchorId="15139714" wp14:editId="4055127E">
            <wp:extent cx="8477250" cy="5191125"/>
            <wp:effectExtent l="0" t="0" r="0" b="9525"/>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477250" cy="5191125"/>
                    </a:xfrm>
                    <a:prstGeom prst="rect">
                      <a:avLst/>
                    </a:prstGeom>
                    <a:noFill/>
                    <a:ln>
                      <a:noFill/>
                    </a:ln>
                  </pic:spPr>
                </pic:pic>
              </a:graphicData>
            </a:graphic>
          </wp:inline>
        </w:drawing>
      </w:r>
    </w:p>
    <w:p w14:paraId="60B9C6C5" w14:textId="6CC14FD7" w:rsidR="004A64D6" w:rsidRPr="004D4551" w:rsidRDefault="004A64D6" w:rsidP="004A64D6">
      <w:pPr>
        <w:autoSpaceDE w:val="0"/>
        <w:autoSpaceDN w:val="0"/>
        <w:adjustRightInd w:val="0"/>
        <w:spacing w:after="0" w:line="240" w:lineRule="auto"/>
        <w:rPr>
          <w:rFonts w:ascii="Times New Roman" w:hAnsi="Times New Roman" w:cs="Times New Roman"/>
          <w:sz w:val="20"/>
          <w:szCs w:val="20"/>
        </w:rPr>
      </w:pPr>
      <w:r w:rsidRPr="004D4551">
        <w:rPr>
          <w:rFonts w:ascii="Times New Roman" w:hAnsi="Times New Roman" w:cs="Times New Roman"/>
          <w:b/>
          <w:color w:val="0070C0"/>
          <w:sz w:val="20"/>
          <w:szCs w:val="20"/>
        </w:rPr>
        <w:t>Nota:</w:t>
      </w:r>
      <w:r w:rsidRPr="004D4551">
        <w:rPr>
          <w:rFonts w:ascii="Times New Roman" w:hAnsi="Times New Roman" w:cs="Times New Roman"/>
          <w:color w:val="0070C0"/>
          <w:sz w:val="20"/>
          <w:szCs w:val="20"/>
        </w:rPr>
        <w:t xml:space="preserve"> As variáveis </w:t>
      </w:r>
      <w:r>
        <w:rPr>
          <w:rFonts w:ascii="Times New Roman" w:hAnsi="Times New Roman" w:cs="Times New Roman"/>
          <w:color w:val="0070C0"/>
          <w:sz w:val="20"/>
          <w:szCs w:val="20"/>
        </w:rPr>
        <w:t xml:space="preserve">mestrado_doutorado, </w:t>
      </w:r>
      <w:r w:rsidRPr="004D4551">
        <w:rPr>
          <w:rFonts w:ascii="Times New Roman" w:hAnsi="Times New Roman" w:cs="Times New Roman"/>
          <w:color w:val="0070C0"/>
          <w:sz w:val="20"/>
          <w:szCs w:val="20"/>
        </w:rPr>
        <w:t>renda_aposent e renda_programas foram omitidas dos resultados por apresentarem multicolinearidade.</w:t>
      </w:r>
    </w:p>
    <w:p w14:paraId="65069682" w14:textId="1AB3549A" w:rsidR="004A64D6" w:rsidRDefault="004A64D6" w:rsidP="004A64D6">
      <w:pPr>
        <w:autoSpaceDE w:val="0"/>
        <w:autoSpaceDN w:val="0"/>
        <w:adjustRightInd w:val="0"/>
        <w:spacing w:after="0" w:line="240" w:lineRule="auto"/>
        <w:rPr>
          <w:rFonts w:ascii="Times New Roman" w:hAnsi="Times New Roman" w:cs="Times New Roman"/>
          <w:sz w:val="20"/>
          <w:szCs w:val="20"/>
        </w:rPr>
      </w:pPr>
      <w:r w:rsidRPr="004D4551">
        <w:rPr>
          <w:rFonts w:ascii="Times New Roman" w:hAnsi="Times New Roman" w:cs="Times New Roman"/>
          <w:b/>
          <w:sz w:val="20"/>
          <w:szCs w:val="20"/>
        </w:rPr>
        <w:t>Fonte:</w:t>
      </w:r>
      <w:r w:rsidRPr="00CB3E0F">
        <w:rPr>
          <w:rFonts w:ascii="Times New Roman" w:hAnsi="Times New Roman" w:cs="Times New Roman"/>
          <w:sz w:val="20"/>
          <w:szCs w:val="20"/>
        </w:rPr>
        <w:t xml:space="preserve"> Elaborado </w:t>
      </w:r>
      <w:r>
        <w:rPr>
          <w:rFonts w:ascii="Times New Roman" w:hAnsi="Times New Roman" w:cs="Times New Roman"/>
          <w:sz w:val="20"/>
          <w:szCs w:val="20"/>
        </w:rPr>
        <w:t>pelos autores, com base nas estimações.</w:t>
      </w:r>
    </w:p>
    <w:sectPr w:rsidR="004A64D6" w:rsidSect="00107C8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045E6" w14:textId="77777777" w:rsidR="00205B2A" w:rsidRDefault="00205B2A" w:rsidP="00C440F7">
      <w:pPr>
        <w:spacing w:after="0" w:line="240" w:lineRule="auto"/>
      </w:pPr>
      <w:r>
        <w:separator/>
      </w:r>
    </w:p>
  </w:endnote>
  <w:endnote w:type="continuationSeparator" w:id="0">
    <w:p w14:paraId="24BE1335" w14:textId="77777777" w:rsidR="00205B2A" w:rsidRDefault="00205B2A" w:rsidP="00C4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MR1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3C90C4" w14:textId="77777777" w:rsidR="00205B2A" w:rsidRDefault="00205B2A" w:rsidP="00C440F7">
      <w:pPr>
        <w:spacing w:after="0" w:line="240" w:lineRule="auto"/>
      </w:pPr>
      <w:r>
        <w:separator/>
      </w:r>
    </w:p>
  </w:footnote>
  <w:footnote w:type="continuationSeparator" w:id="0">
    <w:p w14:paraId="2E59B7F5" w14:textId="77777777" w:rsidR="00205B2A" w:rsidRDefault="00205B2A" w:rsidP="00C440F7">
      <w:pPr>
        <w:spacing w:after="0" w:line="240" w:lineRule="auto"/>
      </w:pPr>
      <w:r>
        <w:continuationSeparator/>
      </w:r>
    </w:p>
  </w:footnote>
  <w:footnote w:id="1">
    <w:p w14:paraId="4CA8126E" w14:textId="163581DF" w:rsidR="00B27D58" w:rsidRDefault="00B27D58">
      <w:pPr>
        <w:pStyle w:val="Textodenotaderodap"/>
      </w:pPr>
      <w:r>
        <w:rPr>
          <w:rStyle w:val="Refdenotaderodap"/>
        </w:rPr>
        <w:footnoteRef/>
      </w:r>
      <w:r>
        <w:t xml:space="preserve"> </w:t>
      </w:r>
      <w:r w:rsidRPr="00E26A6B">
        <w:rPr>
          <w:rFonts w:ascii="Times New Roman" w:hAnsi="Times New Roman" w:cs="Times New Roman"/>
        </w:rPr>
        <w:t>Instituído pela Medida Provisória nº 132, de 20 de outubro 2003. Oficializado pela Lei nº 10.836, de 09 de janeiro de 2004, e Decreto nº 5.209, de 17 de setembro de 2004</w:t>
      </w:r>
    </w:p>
  </w:footnote>
  <w:footnote w:id="2">
    <w:p w14:paraId="592EF19C" w14:textId="77777777" w:rsidR="00B27D58" w:rsidRPr="00FC5BDF" w:rsidRDefault="00B27D58" w:rsidP="00A45A95">
      <w:pPr>
        <w:pStyle w:val="Textodenotaderodap"/>
        <w:rPr>
          <w:rFonts w:ascii="Times New Roman" w:hAnsi="Times New Roman" w:cs="Times New Roman"/>
        </w:rPr>
      </w:pPr>
      <w:r w:rsidRPr="00FC5BDF">
        <w:rPr>
          <w:rStyle w:val="Refdenotaderodap"/>
          <w:rFonts w:ascii="Times New Roman" w:hAnsi="Times New Roman" w:cs="Times New Roman"/>
        </w:rPr>
        <w:footnoteRef/>
      </w:r>
      <w:r w:rsidRPr="00FC5BDF">
        <w:rPr>
          <w:rFonts w:ascii="Times New Roman" w:hAnsi="Times New Roman" w:cs="Times New Roman"/>
        </w:rPr>
        <w:t xml:space="preserve"> Visto que foi o último censo divulgado.</w:t>
      </w:r>
    </w:p>
  </w:footnote>
  <w:footnote w:id="3">
    <w:p w14:paraId="47DC7A40" w14:textId="77777777" w:rsidR="00B27D58" w:rsidRPr="007342CC" w:rsidRDefault="00B27D58" w:rsidP="00A45A95">
      <w:pPr>
        <w:pStyle w:val="Textodenotaderodap"/>
        <w:rPr>
          <w:lang w:val="en-US"/>
        </w:rPr>
      </w:pPr>
      <w:r w:rsidRPr="00FC5BDF">
        <w:rPr>
          <w:rStyle w:val="Refdenotaderodap"/>
          <w:rFonts w:ascii="Times New Roman" w:hAnsi="Times New Roman" w:cs="Times New Roman"/>
        </w:rPr>
        <w:footnoteRef/>
      </w:r>
      <w:r w:rsidRPr="00FC5BDF">
        <w:rPr>
          <w:rFonts w:ascii="Times New Roman" w:hAnsi="Times New Roman" w:cs="Times New Roman"/>
          <w:lang w:val="en-US"/>
        </w:rPr>
        <w:t xml:space="preserve"> Propensity Score Matching (PSM) </w:t>
      </w:r>
      <w:r>
        <w:rPr>
          <w:rFonts w:ascii="Times New Roman" w:hAnsi="Times New Roman" w:cs="Times New Roman"/>
          <w:lang w:val="en-US"/>
        </w:rPr>
        <w:t>s</w:t>
      </w:r>
      <w:r w:rsidRPr="00FC5BDF">
        <w:rPr>
          <w:rFonts w:ascii="Times New Roman" w:hAnsi="Times New Roman" w:cs="Times New Roman"/>
          <w:lang w:val="en-US"/>
        </w:rPr>
        <w:t>egundo Dehejia and Wahba (2002).</w:t>
      </w:r>
    </w:p>
  </w:footnote>
  <w:footnote w:id="4">
    <w:p w14:paraId="6B3465D9" w14:textId="77777777" w:rsidR="00B27D58" w:rsidRPr="00CD5ADF" w:rsidRDefault="00B27D58" w:rsidP="007F086A">
      <w:pPr>
        <w:pStyle w:val="Textodenotaderodap"/>
        <w:jc w:val="both"/>
        <w:rPr>
          <w:rFonts w:ascii="Times New Roman" w:hAnsi="Times New Roman" w:cs="Times New Roman"/>
        </w:rPr>
      </w:pPr>
      <w:r>
        <w:rPr>
          <w:rStyle w:val="Refdenotaderodap"/>
        </w:rPr>
        <w:footnoteRef/>
      </w:r>
      <w:r>
        <w:t xml:space="preserve"> </w:t>
      </w:r>
      <w:r w:rsidRPr="00CD5ADF">
        <w:rPr>
          <w:rFonts w:ascii="Times New Roman" w:hAnsi="Times New Roman" w:cs="Times New Roman"/>
        </w:rPr>
        <w:t>O desequilíbrio global é dada pela estatística</w:t>
      </w:r>
      <w:r>
        <w:rPr>
          <w:rFonts w:ascii="Times New Roman" w:hAnsi="Times New Roman" w:cs="Times New Roman"/>
        </w:rPr>
        <w:t xml:space="preserve"> </w:t>
      </w:r>
      <m:oMath>
        <m:sSub>
          <m:sSubPr>
            <m:ctrlPr>
              <w:rPr>
                <w:rFonts w:ascii="Cambria Math" w:hAnsi="Cambria Math" w:cs="Times New Roman"/>
                <w:i/>
              </w:rPr>
            </m:ctrlPr>
          </m:sSubPr>
          <m:e>
            <m:r>
              <m:rPr>
                <m:scr m:val="script"/>
              </m:rPr>
              <w:rPr>
                <w:rFonts w:ascii="Cambria Math" w:hAnsi="Cambria Math" w:cs="Times New Roman"/>
              </w:rPr>
              <m:t>L</m:t>
            </m:r>
          </m:e>
          <m:sub>
            <m:r>
              <w:rPr>
                <w:rFonts w:ascii="Cambria Math" w:hAnsi="Cambria Math" w:cs="Times New Roman"/>
              </w:rPr>
              <m:t>1</m:t>
            </m:r>
          </m:sub>
        </m:sSub>
      </m:oMath>
      <w:r w:rsidRPr="00CD5ADF">
        <w:rPr>
          <w:rFonts w:ascii="Times New Roman" w:hAnsi="Times New Roman" w:cs="Times New Roman"/>
        </w:rPr>
        <w:t xml:space="preserve">, sendo determinado na diferença entre o histograma </w:t>
      </w:r>
      <m:oMath>
        <m:sSub>
          <m:sSubPr>
            <m:ctrlPr>
              <w:rPr>
                <w:rFonts w:ascii="Cambria Math" w:hAnsi="Cambria Math" w:cs="Times New Roman"/>
                <w:i/>
              </w:rPr>
            </m:ctrlPr>
          </m:sSubPr>
          <m:e>
            <m:r>
              <m:rPr>
                <m:scr m:val="script"/>
              </m:rPr>
              <w:rPr>
                <w:rFonts w:ascii="Cambria Math" w:hAnsi="Cambria Math" w:cs="Times New Roman"/>
              </w:rPr>
              <m:t>L</m:t>
            </m:r>
          </m:e>
          <m:sub>
            <m:r>
              <w:rPr>
                <w:rFonts w:ascii="Cambria Math" w:hAnsi="Cambria Math" w:cs="Times New Roman"/>
              </w:rPr>
              <m:t>1</m:t>
            </m:r>
          </m:sub>
        </m:sSub>
      </m:oMath>
      <w:r w:rsidRPr="00CD5ADF">
        <w:rPr>
          <w:rFonts w:ascii="Times New Roman" w:hAnsi="Times New Roman" w:cs="Times New Roman"/>
        </w:rPr>
        <w:t xml:space="preserve"> multidimensional de todas as covariáveis de pré tratamento do grupo tratado e do grupo de controle. Quanto mais próximo for </w:t>
      </w:r>
      <m:oMath>
        <m:sSub>
          <m:sSubPr>
            <m:ctrlPr>
              <w:rPr>
                <w:rFonts w:ascii="Cambria Math" w:hAnsi="Cambria Math" w:cs="Times New Roman"/>
                <w:i/>
              </w:rPr>
            </m:ctrlPr>
          </m:sSubPr>
          <m:e>
            <m:r>
              <m:rPr>
                <m:scr m:val="script"/>
              </m:rPr>
              <w:rPr>
                <w:rFonts w:ascii="Cambria Math" w:hAnsi="Cambria Math" w:cs="Times New Roman"/>
              </w:rPr>
              <m:t>L</m:t>
            </m:r>
          </m:e>
          <m:sub>
            <m:r>
              <w:rPr>
                <w:rFonts w:ascii="Cambria Math" w:hAnsi="Cambria Math" w:cs="Times New Roman"/>
              </w:rPr>
              <m:t>1</m:t>
            </m:r>
          </m:sub>
        </m:sSub>
        <m:r>
          <w:rPr>
            <w:rFonts w:ascii="Cambria Math" w:hAnsi="Cambria Math" w:cs="Times New Roman"/>
          </w:rPr>
          <m:t>=0</m:t>
        </m:r>
      </m:oMath>
      <w:r w:rsidRPr="00CD5ADF">
        <w:rPr>
          <w:rFonts w:ascii="Times New Roman" w:eastAsiaTheme="minorEastAsia" w:hAnsi="Times New Roman" w:cs="Times New Roman"/>
        </w:rPr>
        <w:t xml:space="preserve">, mais balanceados estarão os dois grupos, quanto mais próximo for </w:t>
      </w:r>
      <m:oMath>
        <m:sSub>
          <m:sSubPr>
            <m:ctrlPr>
              <w:rPr>
                <w:rFonts w:ascii="Cambria Math" w:hAnsi="Cambria Math" w:cs="Times New Roman"/>
                <w:i/>
              </w:rPr>
            </m:ctrlPr>
          </m:sSubPr>
          <m:e>
            <m:r>
              <m:rPr>
                <m:scr m:val="script"/>
              </m:rPr>
              <w:rPr>
                <w:rFonts w:ascii="Cambria Math" w:hAnsi="Cambria Math" w:cs="Times New Roman"/>
              </w:rPr>
              <m:t>L</m:t>
            </m:r>
          </m:e>
          <m:sub>
            <m:r>
              <w:rPr>
                <w:rFonts w:ascii="Cambria Math" w:hAnsi="Cambria Math" w:cs="Times New Roman"/>
              </w:rPr>
              <m:t>1</m:t>
            </m:r>
          </m:sub>
        </m:sSub>
        <m:r>
          <w:rPr>
            <w:rFonts w:ascii="Cambria Math" w:hAnsi="Cambria Math" w:cs="Times New Roman"/>
          </w:rPr>
          <m:t>=1</m:t>
        </m:r>
      </m:oMath>
      <w:r w:rsidRPr="00CD5ADF">
        <w:rPr>
          <w:rFonts w:ascii="Times New Roman" w:eastAsiaTheme="minorEastAsia" w:hAnsi="Times New Roman" w:cs="Times New Roman"/>
        </w:rPr>
        <w:t xml:space="preserve"> mais separados são os tratados e controle.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1FF86" w14:textId="77777777" w:rsidR="00B27D58" w:rsidRDefault="00B27D58">
    <w:pPr>
      <w:pStyle w:val="Cabealho"/>
      <w:jc w:val="right"/>
    </w:pPr>
  </w:p>
  <w:p w14:paraId="65B4648F" w14:textId="77777777" w:rsidR="00B27D58" w:rsidRDefault="00B27D5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CD0E7" w14:textId="77777777" w:rsidR="00B27D58" w:rsidRDefault="00B27D58">
    <w:pPr>
      <w:pStyle w:val="Cabealho"/>
      <w:jc w:val="right"/>
    </w:pPr>
  </w:p>
  <w:p w14:paraId="56270189" w14:textId="77777777" w:rsidR="00B27D58" w:rsidRDefault="00B27D5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D410A" w14:textId="75C1F845" w:rsidR="00B27D58" w:rsidRDefault="00B27D58">
    <w:pPr>
      <w:pStyle w:val="Cabealho"/>
      <w:jc w:val="right"/>
    </w:pPr>
  </w:p>
  <w:p w14:paraId="5224E1F1" w14:textId="77777777" w:rsidR="00B27D58" w:rsidRDefault="00B27D58">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B10D6" w14:textId="5261A745" w:rsidR="00B27D58" w:rsidRDefault="00B27D58">
    <w:pPr>
      <w:pStyle w:val="Cabealho"/>
      <w:jc w:val="right"/>
    </w:pPr>
  </w:p>
  <w:p w14:paraId="1B81BC7C" w14:textId="77777777" w:rsidR="00B27D58" w:rsidRDefault="00B27D5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51B7"/>
    <w:multiLevelType w:val="hybridMultilevel"/>
    <w:tmpl w:val="5CAED754"/>
    <w:lvl w:ilvl="0" w:tplc="3E5CA65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4A7E1A"/>
    <w:multiLevelType w:val="multilevel"/>
    <w:tmpl w:val="AF7EF30A"/>
    <w:lvl w:ilvl="0">
      <w:start w:val="1"/>
      <w:numFmt w:val="decimal"/>
      <w:lvlText w:val="%1."/>
      <w:lvlJc w:val="left"/>
      <w:pPr>
        <w:tabs>
          <w:tab w:val="num" w:pos="720"/>
        </w:tabs>
        <w:ind w:left="720" w:hanging="360"/>
      </w:pPr>
      <w:rPr>
        <w:rFonts w:hint="default"/>
        <w:b/>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728F4"/>
    <w:multiLevelType w:val="hybridMultilevel"/>
    <w:tmpl w:val="299E03EC"/>
    <w:lvl w:ilvl="0" w:tplc="EE8866FC">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0BF265CC"/>
    <w:multiLevelType w:val="hybridMultilevel"/>
    <w:tmpl w:val="34CE41C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
    <w:nsid w:val="0D214B69"/>
    <w:multiLevelType w:val="hybridMultilevel"/>
    <w:tmpl w:val="96D02A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2D6480D"/>
    <w:multiLevelType w:val="hybridMultilevel"/>
    <w:tmpl w:val="A6F2113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
    <w:nsid w:val="19200EB2"/>
    <w:multiLevelType w:val="hybridMultilevel"/>
    <w:tmpl w:val="B75491BA"/>
    <w:lvl w:ilvl="0" w:tplc="2CAE8392">
      <w:start w:val="1"/>
      <w:numFmt w:val="bullet"/>
      <w:lvlText w:val=""/>
      <w:lvlJc w:val="left"/>
      <w:pPr>
        <w:ind w:left="1428" w:hanging="360"/>
      </w:pPr>
      <w:rPr>
        <w:rFonts w:ascii="Symbol" w:hAnsi="Symbol" w:hint="default"/>
        <w:color w:val="auto"/>
      </w:rPr>
    </w:lvl>
    <w:lvl w:ilvl="1" w:tplc="04160003">
      <w:start w:val="1"/>
      <w:numFmt w:val="bullet"/>
      <w:lvlText w:val="o"/>
      <w:lvlJc w:val="left"/>
      <w:pPr>
        <w:ind w:left="2148" w:hanging="360"/>
      </w:pPr>
      <w:rPr>
        <w:rFonts w:ascii="Courier New" w:hAnsi="Courier New" w:cs="Courier New" w:hint="default"/>
      </w:rPr>
    </w:lvl>
    <w:lvl w:ilvl="2" w:tplc="04160005">
      <w:start w:val="1"/>
      <w:numFmt w:val="bullet"/>
      <w:lvlText w:val=""/>
      <w:lvlJc w:val="left"/>
      <w:pPr>
        <w:ind w:left="2868" w:hanging="360"/>
      </w:pPr>
      <w:rPr>
        <w:rFonts w:ascii="Wingdings" w:hAnsi="Wingdings" w:hint="default"/>
      </w:rPr>
    </w:lvl>
    <w:lvl w:ilvl="3" w:tplc="04160001">
      <w:start w:val="1"/>
      <w:numFmt w:val="bullet"/>
      <w:lvlText w:val=""/>
      <w:lvlJc w:val="left"/>
      <w:pPr>
        <w:ind w:left="3588" w:hanging="360"/>
      </w:pPr>
      <w:rPr>
        <w:rFonts w:ascii="Symbol" w:hAnsi="Symbol" w:hint="default"/>
      </w:rPr>
    </w:lvl>
    <w:lvl w:ilvl="4" w:tplc="04160003">
      <w:start w:val="1"/>
      <w:numFmt w:val="bullet"/>
      <w:lvlText w:val="o"/>
      <w:lvlJc w:val="left"/>
      <w:pPr>
        <w:ind w:left="4308" w:hanging="360"/>
      </w:pPr>
      <w:rPr>
        <w:rFonts w:ascii="Courier New" w:hAnsi="Courier New" w:cs="Courier New" w:hint="default"/>
      </w:rPr>
    </w:lvl>
    <w:lvl w:ilvl="5" w:tplc="04160005">
      <w:start w:val="1"/>
      <w:numFmt w:val="bullet"/>
      <w:lvlText w:val=""/>
      <w:lvlJc w:val="left"/>
      <w:pPr>
        <w:ind w:left="5028" w:hanging="360"/>
      </w:pPr>
      <w:rPr>
        <w:rFonts w:ascii="Wingdings" w:hAnsi="Wingdings" w:hint="default"/>
      </w:rPr>
    </w:lvl>
    <w:lvl w:ilvl="6" w:tplc="04160001">
      <w:start w:val="1"/>
      <w:numFmt w:val="bullet"/>
      <w:lvlText w:val=""/>
      <w:lvlJc w:val="left"/>
      <w:pPr>
        <w:ind w:left="5748" w:hanging="360"/>
      </w:pPr>
      <w:rPr>
        <w:rFonts w:ascii="Symbol" w:hAnsi="Symbol" w:hint="default"/>
      </w:rPr>
    </w:lvl>
    <w:lvl w:ilvl="7" w:tplc="04160003">
      <w:start w:val="1"/>
      <w:numFmt w:val="bullet"/>
      <w:lvlText w:val="o"/>
      <w:lvlJc w:val="left"/>
      <w:pPr>
        <w:ind w:left="6468" w:hanging="360"/>
      </w:pPr>
      <w:rPr>
        <w:rFonts w:ascii="Courier New" w:hAnsi="Courier New" w:cs="Courier New" w:hint="default"/>
      </w:rPr>
    </w:lvl>
    <w:lvl w:ilvl="8" w:tplc="04160005">
      <w:start w:val="1"/>
      <w:numFmt w:val="bullet"/>
      <w:lvlText w:val=""/>
      <w:lvlJc w:val="left"/>
      <w:pPr>
        <w:ind w:left="7188" w:hanging="360"/>
      </w:pPr>
      <w:rPr>
        <w:rFonts w:ascii="Wingdings" w:hAnsi="Wingdings" w:hint="default"/>
      </w:rPr>
    </w:lvl>
  </w:abstractNum>
  <w:abstractNum w:abstractNumId="7">
    <w:nsid w:val="1C2912E7"/>
    <w:multiLevelType w:val="hybridMultilevel"/>
    <w:tmpl w:val="B7FE2B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E072768"/>
    <w:multiLevelType w:val="hybridMultilevel"/>
    <w:tmpl w:val="473E950A"/>
    <w:lvl w:ilvl="0" w:tplc="800E08DE">
      <w:start w:val="1"/>
      <w:numFmt w:val="lowerRoman"/>
      <w:lvlText w:val="%1)"/>
      <w:lvlJc w:val="left"/>
      <w:pPr>
        <w:ind w:left="1776" w:hanging="360"/>
      </w:pPr>
      <w:rPr>
        <w:rFonts w:hint="default"/>
        <w:color w:val="auto"/>
      </w:rPr>
    </w:lvl>
    <w:lvl w:ilvl="1" w:tplc="04160003">
      <w:start w:val="1"/>
      <w:numFmt w:val="bullet"/>
      <w:lvlText w:val="o"/>
      <w:lvlJc w:val="left"/>
      <w:pPr>
        <w:ind w:left="2496" w:hanging="360"/>
      </w:pPr>
      <w:rPr>
        <w:rFonts w:ascii="Courier New" w:hAnsi="Courier New" w:cs="Courier New" w:hint="default"/>
      </w:rPr>
    </w:lvl>
    <w:lvl w:ilvl="2" w:tplc="04160005">
      <w:start w:val="1"/>
      <w:numFmt w:val="bullet"/>
      <w:lvlText w:val=""/>
      <w:lvlJc w:val="left"/>
      <w:pPr>
        <w:ind w:left="3216" w:hanging="360"/>
      </w:pPr>
      <w:rPr>
        <w:rFonts w:ascii="Wingdings" w:hAnsi="Wingdings" w:hint="default"/>
      </w:rPr>
    </w:lvl>
    <w:lvl w:ilvl="3" w:tplc="04160001">
      <w:start w:val="1"/>
      <w:numFmt w:val="bullet"/>
      <w:lvlText w:val=""/>
      <w:lvlJc w:val="left"/>
      <w:pPr>
        <w:ind w:left="3936" w:hanging="360"/>
      </w:pPr>
      <w:rPr>
        <w:rFonts w:ascii="Symbol" w:hAnsi="Symbol" w:hint="default"/>
      </w:rPr>
    </w:lvl>
    <w:lvl w:ilvl="4" w:tplc="04160003">
      <w:start w:val="1"/>
      <w:numFmt w:val="bullet"/>
      <w:lvlText w:val="o"/>
      <w:lvlJc w:val="left"/>
      <w:pPr>
        <w:ind w:left="4656" w:hanging="360"/>
      </w:pPr>
      <w:rPr>
        <w:rFonts w:ascii="Courier New" w:hAnsi="Courier New" w:cs="Courier New" w:hint="default"/>
      </w:rPr>
    </w:lvl>
    <w:lvl w:ilvl="5" w:tplc="04160005">
      <w:start w:val="1"/>
      <w:numFmt w:val="bullet"/>
      <w:lvlText w:val=""/>
      <w:lvlJc w:val="left"/>
      <w:pPr>
        <w:ind w:left="5376" w:hanging="360"/>
      </w:pPr>
      <w:rPr>
        <w:rFonts w:ascii="Wingdings" w:hAnsi="Wingdings" w:hint="default"/>
      </w:rPr>
    </w:lvl>
    <w:lvl w:ilvl="6" w:tplc="04160001">
      <w:start w:val="1"/>
      <w:numFmt w:val="bullet"/>
      <w:lvlText w:val=""/>
      <w:lvlJc w:val="left"/>
      <w:pPr>
        <w:ind w:left="6096" w:hanging="360"/>
      </w:pPr>
      <w:rPr>
        <w:rFonts w:ascii="Symbol" w:hAnsi="Symbol" w:hint="default"/>
      </w:rPr>
    </w:lvl>
    <w:lvl w:ilvl="7" w:tplc="04160003">
      <w:start w:val="1"/>
      <w:numFmt w:val="bullet"/>
      <w:lvlText w:val="o"/>
      <w:lvlJc w:val="left"/>
      <w:pPr>
        <w:ind w:left="6816" w:hanging="360"/>
      </w:pPr>
      <w:rPr>
        <w:rFonts w:ascii="Courier New" w:hAnsi="Courier New" w:cs="Courier New" w:hint="default"/>
      </w:rPr>
    </w:lvl>
    <w:lvl w:ilvl="8" w:tplc="04160005">
      <w:start w:val="1"/>
      <w:numFmt w:val="bullet"/>
      <w:lvlText w:val=""/>
      <w:lvlJc w:val="left"/>
      <w:pPr>
        <w:ind w:left="7536" w:hanging="360"/>
      </w:pPr>
      <w:rPr>
        <w:rFonts w:ascii="Wingdings" w:hAnsi="Wingdings" w:hint="default"/>
      </w:rPr>
    </w:lvl>
  </w:abstractNum>
  <w:abstractNum w:abstractNumId="9">
    <w:nsid w:val="1EE616BC"/>
    <w:multiLevelType w:val="hybridMultilevel"/>
    <w:tmpl w:val="8886EEF4"/>
    <w:lvl w:ilvl="0" w:tplc="800E08DE">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nsid w:val="1F390E67"/>
    <w:multiLevelType w:val="hybridMultilevel"/>
    <w:tmpl w:val="6CF8F8A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1">
    <w:nsid w:val="22210AF7"/>
    <w:multiLevelType w:val="multilevel"/>
    <w:tmpl w:val="CA4C5B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B830D8"/>
    <w:multiLevelType w:val="multilevel"/>
    <w:tmpl w:val="3280E3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C872E6"/>
    <w:multiLevelType w:val="hybridMultilevel"/>
    <w:tmpl w:val="526099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266A6C4A"/>
    <w:multiLevelType w:val="multilevel"/>
    <w:tmpl w:val="5AF4B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E73400"/>
    <w:multiLevelType w:val="hybridMultilevel"/>
    <w:tmpl w:val="5936E176"/>
    <w:lvl w:ilvl="0" w:tplc="2B84ED9E">
      <w:start w:val="1"/>
      <w:numFmt w:val="decimal"/>
      <w:lvlText w:val="%1)"/>
      <w:lvlJc w:val="left"/>
      <w:pPr>
        <w:ind w:left="1068" w:hanging="360"/>
      </w:pPr>
      <w:rPr>
        <w:rFonts w:ascii="Times New Roman" w:eastAsiaTheme="minorHAnsi" w:hAnsi="Times New Roman" w:cs="Times New Roman"/>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nsid w:val="2B12193C"/>
    <w:multiLevelType w:val="multilevel"/>
    <w:tmpl w:val="9072EA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B01515"/>
    <w:multiLevelType w:val="hybridMultilevel"/>
    <w:tmpl w:val="06CAE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9AF1F5B"/>
    <w:multiLevelType w:val="multilevel"/>
    <w:tmpl w:val="27D450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CD6F5E"/>
    <w:multiLevelType w:val="hybridMultilevel"/>
    <w:tmpl w:val="6D6C3A0C"/>
    <w:lvl w:ilvl="0" w:tplc="04160001">
      <w:start w:val="1"/>
      <w:numFmt w:val="bullet"/>
      <w:lvlText w:val=""/>
      <w:lvlJc w:val="left"/>
      <w:pPr>
        <w:ind w:left="750" w:hanging="360"/>
      </w:pPr>
      <w:rPr>
        <w:rFonts w:ascii="Symbol" w:hAnsi="Symbol" w:hint="default"/>
      </w:rPr>
    </w:lvl>
    <w:lvl w:ilvl="1" w:tplc="04160003" w:tentative="1">
      <w:start w:val="1"/>
      <w:numFmt w:val="bullet"/>
      <w:lvlText w:val="o"/>
      <w:lvlJc w:val="left"/>
      <w:pPr>
        <w:ind w:left="1470" w:hanging="360"/>
      </w:pPr>
      <w:rPr>
        <w:rFonts w:ascii="Courier New" w:hAnsi="Courier New" w:cs="Courier New" w:hint="default"/>
      </w:rPr>
    </w:lvl>
    <w:lvl w:ilvl="2" w:tplc="04160005" w:tentative="1">
      <w:start w:val="1"/>
      <w:numFmt w:val="bullet"/>
      <w:lvlText w:val=""/>
      <w:lvlJc w:val="left"/>
      <w:pPr>
        <w:ind w:left="2190" w:hanging="360"/>
      </w:pPr>
      <w:rPr>
        <w:rFonts w:ascii="Wingdings" w:hAnsi="Wingdings" w:hint="default"/>
      </w:rPr>
    </w:lvl>
    <w:lvl w:ilvl="3" w:tplc="04160001" w:tentative="1">
      <w:start w:val="1"/>
      <w:numFmt w:val="bullet"/>
      <w:lvlText w:val=""/>
      <w:lvlJc w:val="left"/>
      <w:pPr>
        <w:ind w:left="2910" w:hanging="360"/>
      </w:pPr>
      <w:rPr>
        <w:rFonts w:ascii="Symbol" w:hAnsi="Symbol" w:hint="default"/>
      </w:rPr>
    </w:lvl>
    <w:lvl w:ilvl="4" w:tplc="04160003" w:tentative="1">
      <w:start w:val="1"/>
      <w:numFmt w:val="bullet"/>
      <w:lvlText w:val="o"/>
      <w:lvlJc w:val="left"/>
      <w:pPr>
        <w:ind w:left="3630" w:hanging="360"/>
      </w:pPr>
      <w:rPr>
        <w:rFonts w:ascii="Courier New" w:hAnsi="Courier New" w:cs="Courier New" w:hint="default"/>
      </w:rPr>
    </w:lvl>
    <w:lvl w:ilvl="5" w:tplc="04160005" w:tentative="1">
      <w:start w:val="1"/>
      <w:numFmt w:val="bullet"/>
      <w:lvlText w:val=""/>
      <w:lvlJc w:val="left"/>
      <w:pPr>
        <w:ind w:left="4350" w:hanging="360"/>
      </w:pPr>
      <w:rPr>
        <w:rFonts w:ascii="Wingdings" w:hAnsi="Wingdings" w:hint="default"/>
      </w:rPr>
    </w:lvl>
    <w:lvl w:ilvl="6" w:tplc="04160001" w:tentative="1">
      <w:start w:val="1"/>
      <w:numFmt w:val="bullet"/>
      <w:lvlText w:val=""/>
      <w:lvlJc w:val="left"/>
      <w:pPr>
        <w:ind w:left="5070" w:hanging="360"/>
      </w:pPr>
      <w:rPr>
        <w:rFonts w:ascii="Symbol" w:hAnsi="Symbol" w:hint="default"/>
      </w:rPr>
    </w:lvl>
    <w:lvl w:ilvl="7" w:tplc="04160003" w:tentative="1">
      <w:start w:val="1"/>
      <w:numFmt w:val="bullet"/>
      <w:lvlText w:val="o"/>
      <w:lvlJc w:val="left"/>
      <w:pPr>
        <w:ind w:left="5790" w:hanging="360"/>
      </w:pPr>
      <w:rPr>
        <w:rFonts w:ascii="Courier New" w:hAnsi="Courier New" w:cs="Courier New" w:hint="default"/>
      </w:rPr>
    </w:lvl>
    <w:lvl w:ilvl="8" w:tplc="04160005" w:tentative="1">
      <w:start w:val="1"/>
      <w:numFmt w:val="bullet"/>
      <w:lvlText w:val=""/>
      <w:lvlJc w:val="left"/>
      <w:pPr>
        <w:ind w:left="6510" w:hanging="360"/>
      </w:pPr>
      <w:rPr>
        <w:rFonts w:ascii="Wingdings" w:hAnsi="Wingdings" w:hint="default"/>
      </w:rPr>
    </w:lvl>
  </w:abstractNum>
  <w:abstractNum w:abstractNumId="20">
    <w:nsid w:val="433514CC"/>
    <w:multiLevelType w:val="hybridMultilevel"/>
    <w:tmpl w:val="67F209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8C9084C"/>
    <w:multiLevelType w:val="hybridMultilevel"/>
    <w:tmpl w:val="3EAA56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4CD5502D"/>
    <w:multiLevelType w:val="multilevel"/>
    <w:tmpl w:val="3EACD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0B6FEF"/>
    <w:multiLevelType w:val="hybridMultilevel"/>
    <w:tmpl w:val="EBD63230"/>
    <w:lvl w:ilvl="0" w:tplc="04160001">
      <w:start w:val="1"/>
      <w:numFmt w:val="bullet"/>
      <w:lvlText w:val=""/>
      <w:lvlJc w:val="left"/>
      <w:pPr>
        <w:ind w:left="2136" w:hanging="360"/>
      </w:pPr>
      <w:rPr>
        <w:rFonts w:ascii="Symbol" w:hAnsi="Symbol" w:hint="default"/>
      </w:rPr>
    </w:lvl>
    <w:lvl w:ilvl="1" w:tplc="04160003" w:tentative="1">
      <w:start w:val="1"/>
      <w:numFmt w:val="bullet"/>
      <w:lvlText w:val="o"/>
      <w:lvlJc w:val="left"/>
      <w:pPr>
        <w:ind w:left="2856" w:hanging="360"/>
      </w:pPr>
      <w:rPr>
        <w:rFonts w:ascii="Courier New" w:hAnsi="Courier New" w:cs="Courier New" w:hint="default"/>
      </w:rPr>
    </w:lvl>
    <w:lvl w:ilvl="2" w:tplc="04160005" w:tentative="1">
      <w:start w:val="1"/>
      <w:numFmt w:val="bullet"/>
      <w:lvlText w:val=""/>
      <w:lvlJc w:val="left"/>
      <w:pPr>
        <w:ind w:left="3576" w:hanging="360"/>
      </w:pPr>
      <w:rPr>
        <w:rFonts w:ascii="Wingdings" w:hAnsi="Wingdings" w:hint="default"/>
      </w:rPr>
    </w:lvl>
    <w:lvl w:ilvl="3" w:tplc="04160001" w:tentative="1">
      <w:start w:val="1"/>
      <w:numFmt w:val="bullet"/>
      <w:lvlText w:val=""/>
      <w:lvlJc w:val="left"/>
      <w:pPr>
        <w:ind w:left="4296" w:hanging="360"/>
      </w:pPr>
      <w:rPr>
        <w:rFonts w:ascii="Symbol" w:hAnsi="Symbol" w:hint="default"/>
      </w:rPr>
    </w:lvl>
    <w:lvl w:ilvl="4" w:tplc="04160003" w:tentative="1">
      <w:start w:val="1"/>
      <w:numFmt w:val="bullet"/>
      <w:lvlText w:val="o"/>
      <w:lvlJc w:val="left"/>
      <w:pPr>
        <w:ind w:left="5016" w:hanging="360"/>
      </w:pPr>
      <w:rPr>
        <w:rFonts w:ascii="Courier New" w:hAnsi="Courier New" w:cs="Courier New" w:hint="default"/>
      </w:rPr>
    </w:lvl>
    <w:lvl w:ilvl="5" w:tplc="04160005" w:tentative="1">
      <w:start w:val="1"/>
      <w:numFmt w:val="bullet"/>
      <w:lvlText w:val=""/>
      <w:lvlJc w:val="left"/>
      <w:pPr>
        <w:ind w:left="5736" w:hanging="360"/>
      </w:pPr>
      <w:rPr>
        <w:rFonts w:ascii="Wingdings" w:hAnsi="Wingdings" w:hint="default"/>
      </w:rPr>
    </w:lvl>
    <w:lvl w:ilvl="6" w:tplc="04160001" w:tentative="1">
      <w:start w:val="1"/>
      <w:numFmt w:val="bullet"/>
      <w:lvlText w:val=""/>
      <w:lvlJc w:val="left"/>
      <w:pPr>
        <w:ind w:left="6456" w:hanging="360"/>
      </w:pPr>
      <w:rPr>
        <w:rFonts w:ascii="Symbol" w:hAnsi="Symbol" w:hint="default"/>
      </w:rPr>
    </w:lvl>
    <w:lvl w:ilvl="7" w:tplc="04160003" w:tentative="1">
      <w:start w:val="1"/>
      <w:numFmt w:val="bullet"/>
      <w:lvlText w:val="o"/>
      <w:lvlJc w:val="left"/>
      <w:pPr>
        <w:ind w:left="7176" w:hanging="360"/>
      </w:pPr>
      <w:rPr>
        <w:rFonts w:ascii="Courier New" w:hAnsi="Courier New" w:cs="Courier New" w:hint="default"/>
      </w:rPr>
    </w:lvl>
    <w:lvl w:ilvl="8" w:tplc="04160005" w:tentative="1">
      <w:start w:val="1"/>
      <w:numFmt w:val="bullet"/>
      <w:lvlText w:val=""/>
      <w:lvlJc w:val="left"/>
      <w:pPr>
        <w:ind w:left="7896" w:hanging="360"/>
      </w:pPr>
      <w:rPr>
        <w:rFonts w:ascii="Wingdings" w:hAnsi="Wingdings" w:hint="default"/>
      </w:rPr>
    </w:lvl>
  </w:abstractNum>
  <w:abstractNum w:abstractNumId="24">
    <w:nsid w:val="54D95843"/>
    <w:multiLevelType w:val="hybridMultilevel"/>
    <w:tmpl w:val="7D660D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5A1F201E"/>
    <w:multiLevelType w:val="hybridMultilevel"/>
    <w:tmpl w:val="D0806E58"/>
    <w:lvl w:ilvl="0" w:tplc="9F90FA7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6">
    <w:nsid w:val="5A66389C"/>
    <w:multiLevelType w:val="hybridMultilevel"/>
    <w:tmpl w:val="0C3A4D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5AC50F04"/>
    <w:multiLevelType w:val="hybridMultilevel"/>
    <w:tmpl w:val="81BC797A"/>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8">
    <w:nsid w:val="651774BB"/>
    <w:multiLevelType w:val="hybridMultilevel"/>
    <w:tmpl w:val="623864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CBC3031"/>
    <w:multiLevelType w:val="multilevel"/>
    <w:tmpl w:val="229898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3B480B"/>
    <w:multiLevelType w:val="hybridMultilevel"/>
    <w:tmpl w:val="9C24B1D8"/>
    <w:lvl w:ilvl="0" w:tplc="48CC159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1">
    <w:nsid w:val="6E6866DF"/>
    <w:multiLevelType w:val="hybridMultilevel"/>
    <w:tmpl w:val="F280AA58"/>
    <w:lvl w:ilvl="0" w:tplc="413626FC">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2">
    <w:nsid w:val="71F50627"/>
    <w:multiLevelType w:val="hybridMultilevel"/>
    <w:tmpl w:val="473E950A"/>
    <w:lvl w:ilvl="0" w:tplc="800E08DE">
      <w:start w:val="1"/>
      <w:numFmt w:val="lowerRoman"/>
      <w:lvlText w:val="%1)"/>
      <w:lvlJc w:val="left"/>
      <w:pPr>
        <w:ind w:left="1776" w:hanging="360"/>
      </w:pPr>
      <w:rPr>
        <w:rFonts w:hint="default"/>
        <w:color w:val="auto"/>
      </w:rPr>
    </w:lvl>
    <w:lvl w:ilvl="1" w:tplc="04160003">
      <w:start w:val="1"/>
      <w:numFmt w:val="bullet"/>
      <w:lvlText w:val="o"/>
      <w:lvlJc w:val="left"/>
      <w:pPr>
        <w:ind w:left="2496" w:hanging="360"/>
      </w:pPr>
      <w:rPr>
        <w:rFonts w:ascii="Courier New" w:hAnsi="Courier New" w:cs="Courier New" w:hint="default"/>
      </w:rPr>
    </w:lvl>
    <w:lvl w:ilvl="2" w:tplc="04160005">
      <w:start w:val="1"/>
      <w:numFmt w:val="bullet"/>
      <w:lvlText w:val=""/>
      <w:lvlJc w:val="left"/>
      <w:pPr>
        <w:ind w:left="3216" w:hanging="360"/>
      </w:pPr>
      <w:rPr>
        <w:rFonts w:ascii="Wingdings" w:hAnsi="Wingdings" w:hint="default"/>
      </w:rPr>
    </w:lvl>
    <w:lvl w:ilvl="3" w:tplc="04160001">
      <w:start w:val="1"/>
      <w:numFmt w:val="bullet"/>
      <w:lvlText w:val=""/>
      <w:lvlJc w:val="left"/>
      <w:pPr>
        <w:ind w:left="3936" w:hanging="360"/>
      </w:pPr>
      <w:rPr>
        <w:rFonts w:ascii="Symbol" w:hAnsi="Symbol" w:hint="default"/>
      </w:rPr>
    </w:lvl>
    <w:lvl w:ilvl="4" w:tplc="04160003">
      <w:start w:val="1"/>
      <w:numFmt w:val="bullet"/>
      <w:lvlText w:val="o"/>
      <w:lvlJc w:val="left"/>
      <w:pPr>
        <w:ind w:left="4656" w:hanging="360"/>
      </w:pPr>
      <w:rPr>
        <w:rFonts w:ascii="Courier New" w:hAnsi="Courier New" w:cs="Courier New" w:hint="default"/>
      </w:rPr>
    </w:lvl>
    <w:lvl w:ilvl="5" w:tplc="04160005">
      <w:start w:val="1"/>
      <w:numFmt w:val="bullet"/>
      <w:lvlText w:val=""/>
      <w:lvlJc w:val="left"/>
      <w:pPr>
        <w:ind w:left="5376" w:hanging="360"/>
      </w:pPr>
      <w:rPr>
        <w:rFonts w:ascii="Wingdings" w:hAnsi="Wingdings" w:hint="default"/>
      </w:rPr>
    </w:lvl>
    <w:lvl w:ilvl="6" w:tplc="04160001">
      <w:start w:val="1"/>
      <w:numFmt w:val="bullet"/>
      <w:lvlText w:val=""/>
      <w:lvlJc w:val="left"/>
      <w:pPr>
        <w:ind w:left="6096" w:hanging="360"/>
      </w:pPr>
      <w:rPr>
        <w:rFonts w:ascii="Symbol" w:hAnsi="Symbol" w:hint="default"/>
      </w:rPr>
    </w:lvl>
    <w:lvl w:ilvl="7" w:tplc="04160003">
      <w:start w:val="1"/>
      <w:numFmt w:val="bullet"/>
      <w:lvlText w:val="o"/>
      <w:lvlJc w:val="left"/>
      <w:pPr>
        <w:ind w:left="6816" w:hanging="360"/>
      </w:pPr>
      <w:rPr>
        <w:rFonts w:ascii="Courier New" w:hAnsi="Courier New" w:cs="Courier New" w:hint="default"/>
      </w:rPr>
    </w:lvl>
    <w:lvl w:ilvl="8" w:tplc="04160005">
      <w:start w:val="1"/>
      <w:numFmt w:val="bullet"/>
      <w:lvlText w:val=""/>
      <w:lvlJc w:val="left"/>
      <w:pPr>
        <w:ind w:left="7536" w:hanging="360"/>
      </w:pPr>
      <w:rPr>
        <w:rFonts w:ascii="Wingdings" w:hAnsi="Wingdings" w:hint="default"/>
      </w:rPr>
    </w:lvl>
  </w:abstractNum>
  <w:abstractNum w:abstractNumId="33">
    <w:nsid w:val="740C3C18"/>
    <w:multiLevelType w:val="multilevel"/>
    <w:tmpl w:val="4EAEFF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126C66"/>
    <w:multiLevelType w:val="hybridMultilevel"/>
    <w:tmpl w:val="9488A990"/>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35">
    <w:nsid w:val="7C397854"/>
    <w:multiLevelType w:val="hybridMultilevel"/>
    <w:tmpl w:val="12324C22"/>
    <w:lvl w:ilvl="0" w:tplc="622E0F2A">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6">
    <w:nsid w:val="7C581700"/>
    <w:multiLevelType w:val="hybridMultilevel"/>
    <w:tmpl w:val="A5D6B6F4"/>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num w:numId="1">
    <w:abstractNumId w:val="2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2"/>
  </w:num>
  <w:num w:numId="5">
    <w:abstractNumId w:val="18"/>
  </w:num>
  <w:num w:numId="6">
    <w:abstractNumId w:val="22"/>
  </w:num>
  <w:num w:numId="7">
    <w:abstractNumId w:val="33"/>
  </w:num>
  <w:num w:numId="8">
    <w:abstractNumId w:val="11"/>
  </w:num>
  <w:num w:numId="9">
    <w:abstractNumId w:val="29"/>
  </w:num>
  <w:num w:numId="10">
    <w:abstractNumId w:val="0"/>
  </w:num>
  <w:num w:numId="11">
    <w:abstractNumId w:val="16"/>
  </w:num>
  <w:num w:numId="12">
    <w:abstractNumId w:val="19"/>
  </w:num>
  <w:num w:numId="13">
    <w:abstractNumId w:val="27"/>
  </w:num>
  <w:num w:numId="14">
    <w:abstractNumId w:val="7"/>
  </w:num>
  <w:num w:numId="15">
    <w:abstractNumId w:val="20"/>
  </w:num>
  <w:num w:numId="16">
    <w:abstractNumId w:val="6"/>
  </w:num>
  <w:num w:numId="17">
    <w:abstractNumId w:val="5"/>
  </w:num>
  <w:num w:numId="18">
    <w:abstractNumId w:val="17"/>
  </w:num>
  <w:num w:numId="19">
    <w:abstractNumId w:val="34"/>
  </w:num>
  <w:num w:numId="20">
    <w:abstractNumId w:val="25"/>
  </w:num>
  <w:num w:numId="21">
    <w:abstractNumId w:val="28"/>
  </w:num>
  <w:num w:numId="22">
    <w:abstractNumId w:val="13"/>
  </w:num>
  <w:num w:numId="23">
    <w:abstractNumId w:val="24"/>
  </w:num>
  <w:num w:numId="24">
    <w:abstractNumId w:val="30"/>
  </w:num>
  <w:num w:numId="25">
    <w:abstractNumId w:val="31"/>
  </w:num>
  <w:num w:numId="26">
    <w:abstractNumId w:val="36"/>
  </w:num>
  <w:num w:numId="27">
    <w:abstractNumId w:val="23"/>
  </w:num>
  <w:num w:numId="28">
    <w:abstractNumId w:val="21"/>
  </w:num>
  <w:num w:numId="29">
    <w:abstractNumId w:val="1"/>
  </w:num>
  <w:num w:numId="30">
    <w:abstractNumId w:val="9"/>
  </w:num>
  <w:num w:numId="31">
    <w:abstractNumId w:val="2"/>
  </w:num>
  <w:num w:numId="32">
    <w:abstractNumId w:val="35"/>
  </w:num>
  <w:num w:numId="33">
    <w:abstractNumId w:val="3"/>
  </w:num>
  <w:num w:numId="34">
    <w:abstractNumId w:val="32"/>
  </w:num>
  <w:num w:numId="35">
    <w:abstractNumId w:val="8"/>
  </w:num>
  <w:num w:numId="36">
    <w:abstractNumId w:val="4"/>
  </w:num>
  <w:num w:numId="37">
    <w:abstractNumId w:val="14"/>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0F7"/>
    <w:rsid w:val="0000600D"/>
    <w:rsid w:val="00006453"/>
    <w:rsid w:val="00016659"/>
    <w:rsid w:val="00033B76"/>
    <w:rsid w:val="00035E87"/>
    <w:rsid w:val="0004782A"/>
    <w:rsid w:val="00047C6D"/>
    <w:rsid w:val="00052611"/>
    <w:rsid w:val="00062A52"/>
    <w:rsid w:val="00071976"/>
    <w:rsid w:val="000804AF"/>
    <w:rsid w:val="0008056F"/>
    <w:rsid w:val="00080806"/>
    <w:rsid w:val="000858C2"/>
    <w:rsid w:val="00085EFA"/>
    <w:rsid w:val="00086231"/>
    <w:rsid w:val="00094477"/>
    <w:rsid w:val="00097ECD"/>
    <w:rsid w:val="000C00B6"/>
    <w:rsid w:val="000C6DB4"/>
    <w:rsid w:val="000D22CA"/>
    <w:rsid w:val="000E29F0"/>
    <w:rsid w:val="000E5620"/>
    <w:rsid w:val="000E645F"/>
    <w:rsid w:val="000E66C7"/>
    <w:rsid w:val="000F09AA"/>
    <w:rsid w:val="000F4AF4"/>
    <w:rsid w:val="000F57E7"/>
    <w:rsid w:val="000F75C7"/>
    <w:rsid w:val="00107C83"/>
    <w:rsid w:val="00107F7B"/>
    <w:rsid w:val="001144AE"/>
    <w:rsid w:val="00121254"/>
    <w:rsid w:val="00121F5B"/>
    <w:rsid w:val="00124C45"/>
    <w:rsid w:val="001271E4"/>
    <w:rsid w:val="001342FA"/>
    <w:rsid w:val="001371C4"/>
    <w:rsid w:val="0014122E"/>
    <w:rsid w:val="0014724F"/>
    <w:rsid w:val="00147627"/>
    <w:rsid w:val="00152774"/>
    <w:rsid w:val="00157424"/>
    <w:rsid w:val="00165A1B"/>
    <w:rsid w:val="00171C65"/>
    <w:rsid w:val="0017754B"/>
    <w:rsid w:val="0017792D"/>
    <w:rsid w:val="00180B6B"/>
    <w:rsid w:val="00181B48"/>
    <w:rsid w:val="00182BAC"/>
    <w:rsid w:val="001B256C"/>
    <w:rsid w:val="001C0B66"/>
    <w:rsid w:val="001C4F28"/>
    <w:rsid w:val="001C540E"/>
    <w:rsid w:val="001C5961"/>
    <w:rsid w:val="001C6AAC"/>
    <w:rsid w:val="001D08C7"/>
    <w:rsid w:val="001D0C32"/>
    <w:rsid w:val="001D2041"/>
    <w:rsid w:val="001E17D9"/>
    <w:rsid w:val="001E47A5"/>
    <w:rsid w:val="001F0A1A"/>
    <w:rsid w:val="001F1661"/>
    <w:rsid w:val="001F2E37"/>
    <w:rsid w:val="002046DD"/>
    <w:rsid w:val="002053D4"/>
    <w:rsid w:val="00205B2A"/>
    <w:rsid w:val="00212F64"/>
    <w:rsid w:val="00214C46"/>
    <w:rsid w:val="00221945"/>
    <w:rsid w:val="002341CC"/>
    <w:rsid w:val="0023716B"/>
    <w:rsid w:val="0025732D"/>
    <w:rsid w:val="00260CF0"/>
    <w:rsid w:val="00262451"/>
    <w:rsid w:val="00265CDD"/>
    <w:rsid w:val="00282D8F"/>
    <w:rsid w:val="0028690B"/>
    <w:rsid w:val="00293A53"/>
    <w:rsid w:val="002A3215"/>
    <w:rsid w:val="002B06C8"/>
    <w:rsid w:val="002B0FA8"/>
    <w:rsid w:val="002B49AA"/>
    <w:rsid w:val="002B5AF2"/>
    <w:rsid w:val="002C0516"/>
    <w:rsid w:val="002C355D"/>
    <w:rsid w:val="002C3A16"/>
    <w:rsid w:val="002C3E80"/>
    <w:rsid w:val="002F00A0"/>
    <w:rsid w:val="002F3834"/>
    <w:rsid w:val="00302DEC"/>
    <w:rsid w:val="00304849"/>
    <w:rsid w:val="00305DE7"/>
    <w:rsid w:val="003122DF"/>
    <w:rsid w:val="0031736F"/>
    <w:rsid w:val="00320F76"/>
    <w:rsid w:val="00322052"/>
    <w:rsid w:val="00334802"/>
    <w:rsid w:val="00344544"/>
    <w:rsid w:val="003457DD"/>
    <w:rsid w:val="003504AA"/>
    <w:rsid w:val="00350BC1"/>
    <w:rsid w:val="003577FA"/>
    <w:rsid w:val="0036158A"/>
    <w:rsid w:val="00367C0B"/>
    <w:rsid w:val="0038578B"/>
    <w:rsid w:val="003867A4"/>
    <w:rsid w:val="003A5A7B"/>
    <w:rsid w:val="003C3815"/>
    <w:rsid w:val="003C3874"/>
    <w:rsid w:val="003C3B0F"/>
    <w:rsid w:val="003C7554"/>
    <w:rsid w:val="003D2C3C"/>
    <w:rsid w:val="003E0AE9"/>
    <w:rsid w:val="003E4EFC"/>
    <w:rsid w:val="003F22C3"/>
    <w:rsid w:val="003F4053"/>
    <w:rsid w:val="00405960"/>
    <w:rsid w:val="004071DE"/>
    <w:rsid w:val="00421A3F"/>
    <w:rsid w:val="00431E2F"/>
    <w:rsid w:val="0043395B"/>
    <w:rsid w:val="00436CC2"/>
    <w:rsid w:val="004669D6"/>
    <w:rsid w:val="00472364"/>
    <w:rsid w:val="00475532"/>
    <w:rsid w:val="0047663A"/>
    <w:rsid w:val="00483313"/>
    <w:rsid w:val="00483AE3"/>
    <w:rsid w:val="00493E1E"/>
    <w:rsid w:val="00494286"/>
    <w:rsid w:val="004965CC"/>
    <w:rsid w:val="004A14FC"/>
    <w:rsid w:val="004A15BD"/>
    <w:rsid w:val="004A56DE"/>
    <w:rsid w:val="004A57C8"/>
    <w:rsid w:val="004A647E"/>
    <w:rsid w:val="004A64D6"/>
    <w:rsid w:val="004B163C"/>
    <w:rsid w:val="004B6435"/>
    <w:rsid w:val="004C19B9"/>
    <w:rsid w:val="004C4EB3"/>
    <w:rsid w:val="004C61E9"/>
    <w:rsid w:val="004D4551"/>
    <w:rsid w:val="004D6559"/>
    <w:rsid w:val="004D6B3F"/>
    <w:rsid w:val="004E47D2"/>
    <w:rsid w:val="0050341B"/>
    <w:rsid w:val="00503A10"/>
    <w:rsid w:val="00510E2E"/>
    <w:rsid w:val="00512926"/>
    <w:rsid w:val="00517F49"/>
    <w:rsid w:val="00526CB3"/>
    <w:rsid w:val="00527E36"/>
    <w:rsid w:val="00540F83"/>
    <w:rsid w:val="00544689"/>
    <w:rsid w:val="00554715"/>
    <w:rsid w:val="00555305"/>
    <w:rsid w:val="00556926"/>
    <w:rsid w:val="005649B2"/>
    <w:rsid w:val="00571789"/>
    <w:rsid w:val="00572429"/>
    <w:rsid w:val="0057392E"/>
    <w:rsid w:val="005753FC"/>
    <w:rsid w:val="00591B63"/>
    <w:rsid w:val="005A628F"/>
    <w:rsid w:val="005B5E67"/>
    <w:rsid w:val="005C06FF"/>
    <w:rsid w:val="005C1E55"/>
    <w:rsid w:val="005D4037"/>
    <w:rsid w:val="005D4446"/>
    <w:rsid w:val="005D5806"/>
    <w:rsid w:val="005D5E5A"/>
    <w:rsid w:val="005E6517"/>
    <w:rsid w:val="005F62C6"/>
    <w:rsid w:val="0060687F"/>
    <w:rsid w:val="00610C3E"/>
    <w:rsid w:val="006237FA"/>
    <w:rsid w:val="00635434"/>
    <w:rsid w:val="006369EE"/>
    <w:rsid w:val="0064498A"/>
    <w:rsid w:val="006612E1"/>
    <w:rsid w:val="00666B98"/>
    <w:rsid w:val="00670496"/>
    <w:rsid w:val="00673937"/>
    <w:rsid w:val="006827B4"/>
    <w:rsid w:val="00685E32"/>
    <w:rsid w:val="006A232A"/>
    <w:rsid w:val="006A4295"/>
    <w:rsid w:val="006B17D2"/>
    <w:rsid w:val="006C182C"/>
    <w:rsid w:val="006C6038"/>
    <w:rsid w:val="006F3FA1"/>
    <w:rsid w:val="00704274"/>
    <w:rsid w:val="0070508B"/>
    <w:rsid w:val="007124B6"/>
    <w:rsid w:val="00725012"/>
    <w:rsid w:val="00725684"/>
    <w:rsid w:val="00735C75"/>
    <w:rsid w:val="00740DB8"/>
    <w:rsid w:val="0074241C"/>
    <w:rsid w:val="00742778"/>
    <w:rsid w:val="00742865"/>
    <w:rsid w:val="00742ECA"/>
    <w:rsid w:val="00766430"/>
    <w:rsid w:val="007706E4"/>
    <w:rsid w:val="007749AD"/>
    <w:rsid w:val="00775A6E"/>
    <w:rsid w:val="00781A85"/>
    <w:rsid w:val="00786061"/>
    <w:rsid w:val="007A09D2"/>
    <w:rsid w:val="007A23FC"/>
    <w:rsid w:val="007A4150"/>
    <w:rsid w:val="007A479C"/>
    <w:rsid w:val="007B264E"/>
    <w:rsid w:val="007B5C5F"/>
    <w:rsid w:val="007B77E9"/>
    <w:rsid w:val="007D4413"/>
    <w:rsid w:val="007E09F6"/>
    <w:rsid w:val="007E4584"/>
    <w:rsid w:val="007E45C3"/>
    <w:rsid w:val="007F086A"/>
    <w:rsid w:val="00803BB7"/>
    <w:rsid w:val="0081307F"/>
    <w:rsid w:val="00814AC1"/>
    <w:rsid w:val="0081601B"/>
    <w:rsid w:val="0082323E"/>
    <w:rsid w:val="00830E6C"/>
    <w:rsid w:val="00845A03"/>
    <w:rsid w:val="0085710B"/>
    <w:rsid w:val="0085750C"/>
    <w:rsid w:val="008601D7"/>
    <w:rsid w:val="0086752F"/>
    <w:rsid w:val="00874D98"/>
    <w:rsid w:val="00875911"/>
    <w:rsid w:val="00877E2F"/>
    <w:rsid w:val="008868EA"/>
    <w:rsid w:val="0089342B"/>
    <w:rsid w:val="008942DF"/>
    <w:rsid w:val="0089694F"/>
    <w:rsid w:val="008A1464"/>
    <w:rsid w:val="008A43E3"/>
    <w:rsid w:val="008A5B63"/>
    <w:rsid w:val="008A61D2"/>
    <w:rsid w:val="008B7058"/>
    <w:rsid w:val="008C5D5F"/>
    <w:rsid w:val="008D53D6"/>
    <w:rsid w:val="008E037C"/>
    <w:rsid w:val="008E0BFB"/>
    <w:rsid w:val="008F2068"/>
    <w:rsid w:val="008F58F5"/>
    <w:rsid w:val="009004DA"/>
    <w:rsid w:val="00922777"/>
    <w:rsid w:val="00924B7E"/>
    <w:rsid w:val="00927A4C"/>
    <w:rsid w:val="0093214D"/>
    <w:rsid w:val="00932C48"/>
    <w:rsid w:val="00933D30"/>
    <w:rsid w:val="00936A61"/>
    <w:rsid w:val="00941363"/>
    <w:rsid w:val="009476D3"/>
    <w:rsid w:val="009567B7"/>
    <w:rsid w:val="00957C45"/>
    <w:rsid w:val="0096275E"/>
    <w:rsid w:val="009808FC"/>
    <w:rsid w:val="00981394"/>
    <w:rsid w:val="00982ED9"/>
    <w:rsid w:val="00990640"/>
    <w:rsid w:val="00991379"/>
    <w:rsid w:val="009916C8"/>
    <w:rsid w:val="009A198A"/>
    <w:rsid w:val="009B1B0A"/>
    <w:rsid w:val="009B2C3C"/>
    <w:rsid w:val="009B32AA"/>
    <w:rsid w:val="009C1787"/>
    <w:rsid w:val="009C6300"/>
    <w:rsid w:val="009E17BE"/>
    <w:rsid w:val="009E2EA3"/>
    <w:rsid w:val="009E7A68"/>
    <w:rsid w:val="009F0770"/>
    <w:rsid w:val="00A00B33"/>
    <w:rsid w:val="00A100FA"/>
    <w:rsid w:val="00A162F1"/>
    <w:rsid w:val="00A22B70"/>
    <w:rsid w:val="00A40616"/>
    <w:rsid w:val="00A43E93"/>
    <w:rsid w:val="00A45A95"/>
    <w:rsid w:val="00A476D9"/>
    <w:rsid w:val="00A52B4B"/>
    <w:rsid w:val="00A63FD5"/>
    <w:rsid w:val="00A66CC8"/>
    <w:rsid w:val="00A712F3"/>
    <w:rsid w:val="00A778A7"/>
    <w:rsid w:val="00A81731"/>
    <w:rsid w:val="00A81F34"/>
    <w:rsid w:val="00A82215"/>
    <w:rsid w:val="00A938C7"/>
    <w:rsid w:val="00A95D99"/>
    <w:rsid w:val="00A96266"/>
    <w:rsid w:val="00AA34FA"/>
    <w:rsid w:val="00AB0771"/>
    <w:rsid w:val="00AB1ECA"/>
    <w:rsid w:val="00AC36B4"/>
    <w:rsid w:val="00AC77CB"/>
    <w:rsid w:val="00AD28F7"/>
    <w:rsid w:val="00AD5574"/>
    <w:rsid w:val="00AD62E9"/>
    <w:rsid w:val="00AE3671"/>
    <w:rsid w:val="00AE76C2"/>
    <w:rsid w:val="00AF216D"/>
    <w:rsid w:val="00B1559B"/>
    <w:rsid w:val="00B17B55"/>
    <w:rsid w:val="00B27D58"/>
    <w:rsid w:val="00B31334"/>
    <w:rsid w:val="00B40D51"/>
    <w:rsid w:val="00B4539C"/>
    <w:rsid w:val="00B46998"/>
    <w:rsid w:val="00B61244"/>
    <w:rsid w:val="00B644BE"/>
    <w:rsid w:val="00B71FD0"/>
    <w:rsid w:val="00B76E1D"/>
    <w:rsid w:val="00B77CA1"/>
    <w:rsid w:val="00BA0BE6"/>
    <w:rsid w:val="00BA155D"/>
    <w:rsid w:val="00BA348C"/>
    <w:rsid w:val="00BA48E1"/>
    <w:rsid w:val="00BC010C"/>
    <w:rsid w:val="00BC582A"/>
    <w:rsid w:val="00BD7872"/>
    <w:rsid w:val="00BE4DF5"/>
    <w:rsid w:val="00BF0589"/>
    <w:rsid w:val="00C07FCE"/>
    <w:rsid w:val="00C10891"/>
    <w:rsid w:val="00C10F84"/>
    <w:rsid w:val="00C136E0"/>
    <w:rsid w:val="00C35D20"/>
    <w:rsid w:val="00C401D6"/>
    <w:rsid w:val="00C40490"/>
    <w:rsid w:val="00C40F96"/>
    <w:rsid w:val="00C43B91"/>
    <w:rsid w:val="00C440F7"/>
    <w:rsid w:val="00C6572C"/>
    <w:rsid w:val="00C71023"/>
    <w:rsid w:val="00C82C82"/>
    <w:rsid w:val="00C84E0E"/>
    <w:rsid w:val="00C907E4"/>
    <w:rsid w:val="00C95629"/>
    <w:rsid w:val="00CA043F"/>
    <w:rsid w:val="00CA25A6"/>
    <w:rsid w:val="00CA2C08"/>
    <w:rsid w:val="00CB3E0F"/>
    <w:rsid w:val="00CC080D"/>
    <w:rsid w:val="00CE36CB"/>
    <w:rsid w:val="00CE701D"/>
    <w:rsid w:val="00CF5DAB"/>
    <w:rsid w:val="00CF6550"/>
    <w:rsid w:val="00D03741"/>
    <w:rsid w:val="00D04861"/>
    <w:rsid w:val="00D1332F"/>
    <w:rsid w:val="00D1495B"/>
    <w:rsid w:val="00D20259"/>
    <w:rsid w:val="00D223B3"/>
    <w:rsid w:val="00D25B27"/>
    <w:rsid w:val="00D3098A"/>
    <w:rsid w:val="00D3550D"/>
    <w:rsid w:val="00D362D5"/>
    <w:rsid w:val="00D373FF"/>
    <w:rsid w:val="00D41320"/>
    <w:rsid w:val="00D466C0"/>
    <w:rsid w:val="00D46869"/>
    <w:rsid w:val="00D55485"/>
    <w:rsid w:val="00D63A2F"/>
    <w:rsid w:val="00D76790"/>
    <w:rsid w:val="00D82320"/>
    <w:rsid w:val="00D843A7"/>
    <w:rsid w:val="00D95A61"/>
    <w:rsid w:val="00DA0B5A"/>
    <w:rsid w:val="00DA2F46"/>
    <w:rsid w:val="00DA4497"/>
    <w:rsid w:val="00DA74DE"/>
    <w:rsid w:val="00DD6D3B"/>
    <w:rsid w:val="00DE0810"/>
    <w:rsid w:val="00DE226B"/>
    <w:rsid w:val="00DF3783"/>
    <w:rsid w:val="00DF53B8"/>
    <w:rsid w:val="00E02AAC"/>
    <w:rsid w:val="00E07A42"/>
    <w:rsid w:val="00E167B1"/>
    <w:rsid w:val="00E26A6B"/>
    <w:rsid w:val="00E33398"/>
    <w:rsid w:val="00E367DF"/>
    <w:rsid w:val="00E3682D"/>
    <w:rsid w:val="00E36E24"/>
    <w:rsid w:val="00E4758C"/>
    <w:rsid w:val="00E50123"/>
    <w:rsid w:val="00E53FBD"/>
    <w:rsid w:val="00E54408"/>
    <w:rsid w:val="00E54C4A"/>
    <w:rsid w:val="00E7597D"/>
    <w:rsid w:val="00E773F7"/>
    <w:rsid w:val="00E84461"/>
    <w:rsid w:val="00E873CA"/>
    <w:rsid w:val="00E93A57"/>
    <w:rsid w:val="00EA3E40"/>
    <w:rsid w:val="00EA7A17"/>
    <w:rsid w:val="00EB0AE0"/>
    <w:rsid w:val="00EC0060"/>
    <w:rsid w:val="00ED12E1"/>
    <w:rsid w:val="00ED15B7"/>
    <w:rsid w:val="00ED361E"/>
    <w:rsid w:val="00ED4149"/>
    <w:rsid w:val="00ED4A73"/>
    <w:rsid w:val="00EE2421"/>
    <w:rsid w:val="00EE4192"/>
    <w:rsid w:val="00EE511C"/>
    <w:rsid w:val="00EF1BED"/>
    <w:rsid w:val="00EF1D07"/>
    <w:rsid w:val="00F13011"/>
    <w:rsid w:val="00F14393"/>
    <w:rsid w:val="00F230CB"/>
    <w:rsid w:val="00F24AA6"/>
    <w:rsid w:val="00F25A17"/>
    <w:rsid w:val="00F437F5"/>
    <w:rsid w:val="00F470A7"/>
    <w:rsid w:val="00F5206E"/>
    <w:rsid w:val="00F52C27"/>
    <w:rsid w:val="00F6582B"/>
    <w:rsid w:val="00F7047B"/>
    <w:rsid w:val="00F74521"/>
    <w:rsid w:val="00F76CE1"/>
    <w:rsid w:val="00F815FF"/>
    <w:rsid w:val="00F84CFF"/>
    <w:rsid w:val="00F87600"/>
    <w:rsid w:val="00F87BD3"/>
    <w:rsid w:val="00F90491"/>
    <w:rsid w:val="00F90C0A"/>
    <w:rsid w:val="00F90D65"/>
    <w:rsid w:val="00F9341B"/>
    <w:rsid w:val="00FA3957"/>
    <w:rsid w:val="00FA6204"/>
    <w:rsid w:val="00FB072B"/>
    <w:rsid w:val="00FB1075"/>
    <w:rsid w:val="00FB2058"/>
    <w:rsid w:val="00FB3B81"/>
    <w:rsid w:val="00FC3876"/>
    <w:rsid w:val="00FC646F"/>
    <w:rsid w:val="00FE1FB1"/>
    <w:rsid w:val="00FE6DF8"/>
    <w:rsid w:val="00FE76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F15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F7"/>
    <w:pPr>
      <w:spacing w:after="200" w:line="276" w:lineRule="auto"/>
    </w:pPr>
  </w:style>
  <w:style w:type="paragraph" w:styleId="Ttulo1">
    <w:name w:val="heading 1"/>
    <w:basedOn w:val="Normal"/>
    <w:next w:val="Normal"/>
    <w:link w:val="Ttulo1Char"/>
    <w:uiPriority w:val="9"/>
    <w:qFormat/>
    <w:rsid w:val="00C440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uiPriority w:val="9"/>
    <w:unhideWhenUsed/>
    <w:qFormat/>
    <w:rsid w:val="004833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440F7"/>
    <w:rPr>
      <w:rFonts w:asciiTheme="majorHAnsi" w:eastAsiaTheme="majorEastAsia" w:hAnsiTheme="majorHAnsi" w:cstheme="majorBidi"/>
      <w:color w:val="2E74B5" w:themeColor="accent1" w:themeShade="BF"/>
      <w:sz w:val="32"/>
      <w:szCs w:val="32"/>
    </w:rPr>
  </w:style>
  <w:style w:type="paragraph" w:styleId="Textodenotaderodap">
    <w:name w:val="footnote text"/>
    <w:basedOn w:val="Normal"/>
    <w:link w:val="TextodenotaderodapChar"/>
    <w:uiPriority w:val="99"/>
    <w:unhideWhenUsed/>
    <w:qFormat/>
    <w:rsid w:val="00C440F7"/>
    <w:pPr>
      <w:spacing w:after="0" w:line="240" w:lineRule="auto"/>
    </w:pPr>
    <w:rPr>
      <w:sz w:val="20"/>
      <w:szCs w:val="20"/>
    </w:rPr>
  </w:style>
  <w:style w:type="character" w:customStyle="1" w:styleId="TextodenotaderodapChar">
    <w:name w:val="Texto de nota de rodapé Char"/>
    <w:basedOn w:val="Fontepargpadro"/>
    <w:link w:val="Textodenotaderodap"/>
    <w:uiPriority w:val="99"/>
    <w:qFormat/>
    <w:rsid w:val="00C440F7"/>
    <w:rPr>
      <w:sz w:val="20"/>
      <w:szCs w:val="20"/>
    </w:rPr>
  </w:style>
  <w:style w:type="character" w:styleId="Refdenotaderodap">
    <w:name w:val="footnote reference"/>
    <w:basedOn w:val="Fontepargpadro"/>
    <w:uiPriority w:val="99"/>
    <w:semiHidden/>
    <w:unhideWhenUsed/>
    <w:rsid w:val="00C440F7"/>
    <w:rPr>
      <w:vertAlign w:val="superscript"/>
    </w:rPr>
  </w:style>
  <w:style w:type="paragraph" w:styleId="PargrafodaLista">
    <w:name w:val="List Paragraph"/>
    <w:basedOn w:val="Normal"/>
    <w:uiPriority w:val="34"/>
    <w:qFormat/>
    <w:rsid w:val="00C440F7"/>
    <w:pPr>
      <w:ind w:left="720"/>
      <w:contextualSpacing/>
    </w:pPr>
  </w:style>
  <w:style w:type="paragraph" w:customStyle="1" w:styleId="Default">
    <w:name w:val="Default"/>
    <w:uiPriority w:val="99"/>
    <w:rsid w:val="00C440F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440F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3">
    <w:name w:val="Pa3"/>
    <w:basedOn w:val="Normal"/>
    <w:next w:val="Normal"/>
    <w:uiPriority w:val="99"/>
    <w:rsid w:val="00C440F7"/>
    <w:pPr>
      <w:autoSpaceDE w:val="0"/>
      <w:autoSpaceDN w:val="0"/>
      <w:adjustRightInd w:val="0"/>
      <w:spacing w:after="0" w:line="231" w:lineRule="atLeast"/>
    </w:pPr>
    <w:rPr>
      <w:rFonts w:ascii="Garamond" w:hAnsi="Garamond"/>
      <w:sz w:val="24"/>
      <w:szCs w:val="24"/>
    </w:rPr>
  </w:style>
  <w:style w:type="character" w:customStyle="1" w:styleId="A10">
    <w:name w:val="A10"/>
    <w:uiPriority w:val="99"/>
    <w:rsid w:val="00C440F7"/>
    <w:rPr>
      <w:rFonts w:cs="Garamond"/>
      <w:color w:val="000000"/>
      <w:sz w:val="13"/>
      <w:szCs w:val="13"/>
    </w:rPr>
  </w:style>
  <w:style w:type="character" w:customStyle="1" w:styleId="A9">
    <w:name w:val="A9"/>
    <w:uiPriority w:val="99"/>
    <w:rsid w:val="00C440F7"/>
    <w:rPr>
      <w:rFonts w:cs="Garamond"/>
      <w:color w:val="000000"/>
      <w:sz w:val="23"/>
      <w:szCs w:val="23"/>
    </w:rPr>
  </w:style>
  <w:style w:type="character" w:customStyle="1" w:styleId="apple-converted-space">
    <w:name w:val="apple-converted-space"/>
    <w:basedOn w:val="Fontepargpadro"/>
    <w:rsid w:val="00C440F7"/>
  </w:style>
  <w:style w:type="character" w:styleId="Hyperlink">
    <w:name w:val="Hyperlink"/>
    <w:basedOn w:val="Fontepargpadro"/>
    <w:uiPriority w:val="99"/>
    <w:unhideWhenUsed/>
    <w:rsid w:val="00C440F7"/>
    <w:rPr>
      <w:color w:val="0000FF"/>
      <w:u w:val="single"/>
    </w:rPr>
  </w:style>
  <w:style w:type="character" w:styleId="TextodoEspaoReservado">
    <w:name w:val="Placeholder Text"/>
    <w:basedOn w:val="Fontepargpadro"/>
    <w:uiPriority w:val="99"/>
    <w:semiHidden/>
    <w:rsid w:val="00C440F7"/>
    <w:rPr>
      <w:color w:val="808080"/>
    </w:rPr>
  </w:style>
  <w:style w:type="paragraph" w:styleId="Textodebalo">
    <w:name w:val="Balloon Text"/>
    <w:basedOn w:val="Normal"/>
    <w:link w:val="TextodebaloChar"/>
    <w:uiPriority w:val="99"/>
    <w:semiHidden/>
    <w:unhideWhenUsed/>
    <w:rsid w:val="00C440F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440F7"/>
    <w:rPr>
      <w:rFonts w:ascii="Tahoma" w:hAnsi="Tahoma" w:cs="Tahoma"/>
      <w:sz w:val="16"/>
      <w:szCs w:val="16"/>
    </w:rPr>
  </w:style>
  <w:style w:type="character" w:customStyle="1" w:styleId="a">
    <w:name w:val="a"/>
    <w:basedOn w:val="Fontepargpadro"/>
    <w:rsid w:val="00C440F7"/>
  </w:style>
  <w:style w:type="character" w:customStyle="1" w:styleId="l6">
    <w:name w:val="l6"/>
    <w:basedOn w:val="Fontepargpadro"/>
    <w:rsid w:val="00C440F7"/>
  </w:style>
  <w:style w:type="character" w:customStyle="1" w:styleId="l7">
    <w:name w:val="l7"/>
    <w:basedOn w:val="Fontepargpadro"/>
    <w:rsid w:val="00C440F7"/>
  </w:style>
  <w:style w:type="character" w:customStyle="1" w:styleId="l9">
    <w:name w:val="l9"/>
    <w:basedOn w:val="Fontepargpadro"/>
    <w:rsid w:val="00C440F7"/>
  </w:style>
  <w:style w:type="character" w:customStyle="1" w:styleId="l8">
    <w:name w:val="l8"/>
    <w:basedOn w:val="Fontepargpadro"/>
    <w:rsid w:val="00C440F7"/>
  </w:style>
  <w:style w:type="table" w:styleId="Tabelacomgrade">
    <w:name w:val="Table Grid"/>
    <w:basedOn w:val="Tabelanormal"/>
    <w:uiPriority w:val="39"/>
    <w:rsid w:val="00C440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doSumrio">
    <w:name w:val="TOC Heading"/>
    <w:basedOn w:val="Ttulo1"/>
    <w:next w:val="Normal"/>
    <w:uiPriority w:val="39"/>
    <w:unhideWhenUsed/>
    <w:qFormat/>
    <w:rsid w:val="00C440F7"/>
    <w:pPr>
      <w:spacing w:line="259" w:lineRule="auto"/>
      <w:outlineLvl w:val="9"/>
    </w:pPr>
    <w:rPr>
      <w:lang w:eastAsia="pt-BR"/>
    </w:rPr>
  </w:style>
  <w:style w:type="character" w:styleId="nfase">
    <w:name w:val="Emphasis"/>
    <w:basedOn w:val="Fontepargpadro"/>
    <w:uiPriority w:val="20"/>
    <w:qFormat/>
    <w:rsid w:val="00C440F7"/>
    <w:rPr>
      <w:i/>
      <w:iCs/>
    </w:rPr>
  </w:style>
  <w:style w:type="paragraph" w:styleId="Sumrio2">
    <w:name w:val="toc 2"/>
    <w:basedOn w:val="Normal"/>
    <w:next w:val="Normal"/>
    <w:autoRedefine/>
    <w:uiPriority w:val="39"/>
    <w:unhideWhenUsed/>
    <w:rsid w:val="0004782A"/>
    <w:pPr>
      <w:spacing w:after="100" w:line="360" w:lineRule="auto"/>
    </w:pPr>
    <w:rPr>
      <w:rFonts w:ascii="Times New Roman" w:eastAsiaTheme="minorEastAsia" w:hAnsi="Times New Roman" w:cs="Times New Roman"/>
      <w:sz w:val="24"/>
      <w:szCs w:val="24"/>
      <w:lang w:eastAsia="pt-BR"/>
    </w:rPr>
  </w:style>
  <w:style w:type="paragraph" w:styleId="Sumrio1">
    <w:name w:val="toc 1"/>
    <w:basedOn w:val="Normal"/>
    <w:next w:val="Normal"/>
    <w:autoRedefine/>
    <w:uiPriority w:val="39"/>
    <w:unhideWhenUsed/>
    <w:rsid w:val="00C440F7"/>
    <w:pPr>
      <w:spacing w:after="100" w:line="360" w:lineRule="auto"/>
    </w:pPr>
    <w:rPr>
      <w:rFonts w:ascii="Times New Roman" w:eastAsiaTheme="minorEastAsia" w:hAnsi="Times New Roman" w:cs="Times New Roman"/>
      <w:b/>
      <w:bCs/>
      <w:sz w:val="24"/>
      <w:szCs w:val="24"/>
      <w:lang w:eastAsia="pt-BR"/>
    </w:rPr>
  </w:style>
  <w:style w:type="paragraph" w:styleId="Sumrio3">
    <w:name w:val="toc 3"/>
    <w:basedOn w:val="Normal"/>
    <w:next w:val="Normal"/>
    <w:autoRedefine/>
    <w:uiPriority w:val="39"/>
    <w:unhideWhenUsed/>
    <w:rsid w:val="00C440F7"/>
    <w:pPr>
      <w:spacing w:after="100" w:line="259" w:lineRule="auto"/>
      <w:ind w:left="440"/>
    </w:pPr>
    <w:rPr>
      <w:rFonts w:eastAsiaTheme="minorEastAsia" w:cs="Times New Roman"/>
      <w:lang w:eastAsia="pt-BR"/>
    </w:rPr>
  </w:style>
  <w:style w:type="paragraph" w:styleId="Cabealho">
    <w:name w:val="header"/>
    <w:basedOn w:val="Normal"/>
    <w:link w:val="CabealhoChar"/>
    <w:uiPriority w:val="99"/>
    <w:unhideWhenUsed/>
    <w:rsid w:val="00C440F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440F7"/>
  </w:style>
  <w:style w:type="paragraph" w:styleId="Rodap">
    <w:name w:val="footer"/>
    <w:basedOn w:val="Normal"/>
    <w:link w:val="RodapChar"/>
    <w:uiPriority w:val="99"/>
    <w:unhideWhenUsed/>
    <w:rsid w:val="00C440F7"/>
    <w:pPr>
      <w:tabs>
        <w:tab w:val="center" w:pos="4252"/>
        <w:tab w:val="right" w:pos="8504"/>
      </w:tabs>
      <w:spacing w:after="0" w:line="240" w:lineRule="auto"/>
    </w:pPr>
  </w:style>
  <w:style w:type="character" w:customStyle="1" w:styleId="RodapChar">
    <w:name w:val="Rodapé Char"/>
    <w:basedOn w:val="Fontepargpadro"/>
    <w:link w:val="Rodap"/>
    <w:uiPriority w:val="99"/>
    <w:rsid w:val="00C440F7"/>
  </w:style>
  <w:style w:type="paragraph" w:customStyle="1" w:styleId="Padro">
    <w:name w:val="Padrão"/>
    <w:rsid w:val="00C440F7"/>
    <w:pPr>
      <w:tabs>
        <w:tab w:val="left" w:pos="708"/>
      </w:tabs>
      <w:suppressAutoHyphens/>
      <w:spacing w:after="200" w:line="276" w:lineRule="auto"/>
    </w:pPr>
    <w:rPr>
      <w:rFonts w:ascii="Times New Roman" w:eastAsia="SimSun" w:hAnsi="Times New Roman" w:cs="Mangal"/>
      <w:sz w:val="24"/>
      <w:szCs w:val="24"/>
      <w:lang w:eastAsia="zh-CN" w:bidi="hi-IN"/>
    </w:rPr>
  </w:style>
  <w:style w:type="character" w:styleId="Forte">
    <w:name w:val="Strong"/>
    <w:basedOn w:val="Fontepargpadro"/>
    <w:uiPriority w:val="22"/>
    <w:qFormat/>
    <w:rsid w:val="00C440F7"/>
    <w:rPr>
      <w:b/>
      <w:bCs/>
    </w:rPr>
  </w:style>
  <w:style w:type="character" w:styleId="Refdecomentrio">
    <w:name w:val="annotation reference"/>
    <w:basedOn w:val="Fontepargpadro"/>
    <w:uiPriority w:val="99"/>
    <w:semiHidden/>
    <w:unhideWhenUsed/>
    <w:rsid w:val="00C440F7"/>
    <w:rPr>
      <w:sz w:val="16"/>
      <w:szCs w:val="16"/>
    </w:rPr>
  </w:style>
  <w:style w:type="paragraph" w:styleId="Textodecomentrio">
    <w:name w:val="annotation text"/>
    <w:basedOn w:val="Normal"/>
    <w:link w:val="TextodecomentrioChar"/>
    <w:uiPriority w:val="99"/>
    <w:semiHidden/>
    <w:unhideWhenUsed/>
    <w:rsid w:val="00C440F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440F7"/>
    <w:rPr>
      <w:sz w:val="20"/>
      <w:szCs w:val="20"/>
    </w:rPr>
  </w:style>
  <w:style w:type="paragraph" w:styleId="Assuntodocomentrio">
    <w:name w:val="annotation subject"/>
    <w:basedOn w:val="Textodecomentrio"/>
    <w:next w:val="Textodecomentrio"/>
    <w:link w:val="AssuntodocomentrioChar"/>
    <w:uiPriority w:val="99"/>
    <w:semiHidden/>
    <w:unhideWhenUsed/>
    <w:rsid w:val="00C440F7"/>
    <w:rPr>
      <w:b/>
      <w:bCs/>
    </w:rPr>
  </w:style>
  <w:style w:type="character" w:customStyle="1" w:styleId="AssuntodocomentrioChar">
    <w:name w:val="Assunto do comentário Char"/>
    <w:basedOn w:val="TextodecomentrioChar"/>
    <w:link w:val="Assuntodocomentrio"/>
    <w:uiPriority w:val="99"/>
    <w:semiHidden/>
    <w:rsid w:val="00C440F7"/>
    <w:rPr>
      <w:b/>
      <w:bCs/>
      <w:sz w:val="20"/>
      <w:szCs w:val="20"/>
    </w:rPr>
  </w:style>
  <w:style w:type="character" w:styleId="HiperlinkVisitado">
    <w:name w:val="FollowedHyperlink"/>
    <w:basedOn w:val="Fontepargpadro"/>
    <w:uiPriority w:val="99"/>
    <w:semiHidden/>
    <w:unhideWhenUsed/>
    <w:rsid w:val="009E7A68"/>
    <w:rPr>
      <w:color w:val="954F72" w:themeColor="followedHyperlink"/>
      <w:u w:val="single"/>
    </w:rPr>
  </w:style>
  <w:style w:type="character" w:customStyle="1" w:styleId="Forte2">
    <w:name w:val="Forte2"/>
    <w:basedOn w:val="Fontepargpadro"/>
    <w:rsid w:val="00B71FD0"/>
    <w:rPr>
      <w:b/>
      <w:bCs/>
    </w:rPr>
  </w:style>
  <w:style w:type="character" w:customStyle="1" w:styleId="Ttulo3Char">
    <w:name w:val="Título 3 Char"/>
    <w:basedOn w:val="Fontepargpadro"/>
    <w:link w:val="Ttulo3"/>
    <w:uiPriority w:val="9"/>
    <w:rsid w:val="00483313"/>
    <w:rPr>
      <w:rFonts w:asciiTheme="majorHAnsi" w:eastAsiaTheme="majorEastAsia" w:hAnsiTheme="majorHAnsi" w:cstheme="majorBidi"/>
      <w:color w:val="1F4D78" w:themeColor="accent1" w:themeShade="7F"/>
      <w:sz w:val="24"/>
      <w:szCs w:val="24"/>
    </w:rPr>
  </w:style>
  <w:style w:type="character" w:customStyle="1" w:styleId="LinkdaInternet">
    <w:name w:val="Link da Internet"/>
    <w:basedOn w:val="Fontepargpadro"/>
    <w:uiPriority w:val="99"/>
    <w:unhideWhenUsed/>
    <w:rsid w:val="004B16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F7"/>
    <w:pPr>
      <w:spacing w:after="200" w:line="276" w:lineRule="auto"/>
    </w:pPr>
  </w:style>
  <w:style w:type="paragraph" w:styleId="Ttulo1">
    <w:name w:val="heading 1"/>
    <w:basedOn w:val="Normal"/>
    <w:next w:val="Normal"/>
    <w:link w:val="Ttulo1Char"/>
    <w:uiPriority w:val="9"/>
    <w:qFormat/>
    <w:rsid w:val="00C440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har"/>
    <w:uiPriority w:val="9"/>
    <w:unhideWhenUsed/>
    <w:qFormat/>
    <w:rsid w:val="004833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C440F7"/>
    <w:rPr>
      <w:rFonts w:asciiTheme="majorHAnsi" w:eastAsiaTheme="majorEastAsia" w:hAnsiTheme="majorHAnsi" w:cstheme="majorBidi"/>
      <w:color w:val="2E74B5" w:themeColor="accent1" w:themeShade="BF"/>
      <w:sz w:val="32"/>
      <w:szCs w:val="32"/>
    </w:rPr>
  </w:style>
  <w:style w:type="paragraph" w:styleId="Textodenotaderodap">
    <w:name w:val="footnote text"/>
    <w:basedOn w:val="Normal"/>
    <w:link w:val="TextodenotaderodapChar"/>
    <w:uiPriority w:val="99"/>
    <w:unhideWhenUsed/>
    <w:qFormat/>
    <w:rsid w:val="00C440F7"/>
    <w:pPr>
      <w:spacing w:after="0" w:line="240" w:lineRule="auto"/>
    </w:pPr>
    <w:rPr>
      <w:sz w:val="20"/>
      <w:szCs w:val="20"/>
    </w:rPr>
  </w:style>
  <w:style w:type="character" w:customStyle="1" w:styleId="TextodenotaderodapChar">
    <w:name w:val="Texto de nota de rodapé Char"/>
    <w:basedOn w:val="Fontepargpadro"/>
    <w:link w:val="Textodenotaderodap"/>
    <w:uiPriority w:val="99"/>
    <w:qFormat/>
    <w:rsid w:val="00C440F7"/>
    <w:rPr>
      <w:sz w:val="20"/>
      <w:szCs w:val="20"/>
    </w:rPr>
  </w:style>
  <w:style w:type="character" w:styleId="Refdenotaderodap">
    <w:name w:val="footnote reference"/>
    <w:basedOn w:val="Fontepargpadro"/>
    <w:uiPriority w:val="99"/>
    <w:semiHidden/>
    <w:unhideWhenUsed/>
    <w:rsid w:val="00C440F7"/>
    <w:rPr>
      <w:vertAlign w:val="superscript"/>
    </w:rPr>
  </w:style>
  <w:style w:type="paragraph" w:styleId="PargrafodaLista">
    <w:name w:val="List Paragraph"/>
    <w:basedOn w:val="Normal"/>
    <w:uiPriority w:val="34"/>
    <w:qFormat/>
    <w:rsid w:val="00C440F7"/>
    <w:pPr>
      <w:ind w:left="720"/>
      <w:contextualSpacing/>
    </w:pPr>
  </w:style>
  <w:style w:type="paragraph" w:customStyle="1" w:styleId="Default">
    <w:name w:val="Default"/>
    <w:uiPriority w:val="99"/>
    <w:rsid w:val="00C440F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440F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a3">
    <w:name w:val="Pa3"/>
    <w:basedOn w:val="Normal"/>
    <w:next w:val="Normal"/>
    <w:uiPriority w:val="99"/>
    <w:rsid w:val="00C440F7"/>
    <w:pPr>
      <w:autoSpaceDE w:val="0"/>
      <w:autoSpaceDN w:val="0"/>
      <w:adjustRightInd w:val="0"/>
      <w:spacing w:after="0" w:line="231" w:lineRule="atLeast"/>
    </w:pPr>
    <w:rPr>
      <w:rFonts w:ascii="Garamond" w:hAnsi="Garamond"/>
      <w:sz w:val="24"/>
      <w:szCs w:val="24"/>
    </w:rPr>
  </w:style>
  <w:style w:type="character" w:customStyle="1" w:styleId="A10">
    <w:name w:val="A10"/>
    <w:uiPriority w:val="99"/>
    <w:rsid w:val="00C440F7"/>
    <w:rPr>
      <w:rFonts w:cs="Garamond"/>
      <w:color w:val="000000"/>
      <w:sz w:val="13"/>
      <w:szCs w:val="13"/>
    </w:rPr>
  </w:style>
  <w:style w:type="character" w:customStyle="1" w:styleId="A9">
    <w:name w:val="A9"/>
    <w:uiPriority w:val="99"/>
    <w:rsid w:val="00C440F7"/>
    <w:rPr>
      <w:rFonts w:cs="Garamond"/>
      <w:color w:val="000000"/>
      <w:sz w:val="23"/>
      <w:szCs w:val="23"/>
    </w:rPr>
  </w:style>
  <w:style w:type="character" w:customStyle="1" w:styleId="apple-converted-space">
    <w:name w:val="apple-converted-space"/>
    <w:basedOn w:val="Fontepargpadro"/>
    <w:rsid w:val="00C440F7"/>
  </w:style>
  <w:style w:type="character" w:styleId="Hyperlink">
    <w:name w:val="Hyperlink"/>
    <w:basedOn w:val="Fontepargpadro"/>
    <w:uiPriority w:val="99"/>
    <w:unhideWhenUsed/>
    <w:rsid w:val="00C440F7"/>
    <w:rPr>
      <w:color w:val="0000FF"/>
      <w:u w:val="single"/>
    </w:rPr>
  </w:style>
  <w:style w:type="character" w:styleId="TextodoEspaoReservado">
    <w:name w:val="Placeholder Text"/>
    <w:basedOn w:val="Fontepargpadro"/>
    <w:uiPriority w:val="99"/>
    <w:semiHidden/>
    <w:rsid w:val="00C440F7"/>
    <w:rPr>
      <w:color w:val="808080"/>
    </w:rPr>
  </w:style>
  <w:style w:type="paragraph" w:styleId="Textodebalo">
    <w:name w:val="Balloon Text"/>
    <w:basedOn w:val="Normal"/>
    <w:link w:val="TextodebaloChar"/>
    <w:uiPriority w:val="99"/>
    <w:semiHidden/>
    <w:unhideWhenUsed/>
    <w:rsid w:val="00C440F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440F7"/>
    <w:rPr>
      <w:rFonts w:ascii="Tahoma" w:hAnsi="Tahoma" w:cs="Tahoma"/>
      <w:sz w:val="16"/>
      <w:szCs w:val="16"/>
    </w:rPr>
  </w:style>
  <w:style w:type="character" w:customStyle="1" w:styleId="a">
    <w:name w:val="a"/>
    <w:basedOn w:val="Fontepargpadro"/>
    <w:rsid w:val="00C440F7"/>
  </w:style>
  <w:style w:type="character" w:customStyle="1" w:styleId="l6">
    <w:name w:val="l6"/>
    <w:basedOn w:val="Fontepargpadro"/>
    <w:rsid w:val="00C440F7"/>
  </w:style>
  <w:style w:type="character" w:customStyle="1" w:styleId="l7">
    <w:name w:val="l7"/>
    <w:basedOn w:val="Fontepargpadro"/>
    <w:rsid w:val="00C440F7"/>
  </w:style>
  <w:style w:type="character" w:customStyle="1" w:styleId="l9">
    <w:name w:val="l9"/>
    <w:basedOn w:val="Fontepargpadro"/>
    <w:rsid w:val="00C440F7"/>
  </w:style>
  <w:style w:type="character" w:customStyle="1" w:styleId="l8">
    <w:name w:val="l8"/>
    <w:basedOn w:val="Fontepargpadro"/>
    <w:rsid w:val="00C440F7"/>
  </w:style>
  <w:style w:type="table" w:styleId="Tabelacomgrade">
    <w:name w:val="Table Grid"/>
    <w:basedOn w:val="Tabelanormal"/>
    <w:uiPriority w:val="39"/>
    <w:rsid w:val="00C440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doSumrio">
    <w:name w:val="TOC Heading"/>
    <w:basedOn w:val="Ttulo1"/>
    <w:next w:val="Normal"/>
    <w:uiPriority w:val="39"/>
    <w:unhideWhenUsed/>
    <w:qFormat/>
    <w:rsid w:val="00C440F7"/>
    <w:pPr>
      <w:spacing w:line="259" w:lineRule="auto"/>
      <w:outlineLvl w:val="9"/>
    </w:pPr>
    <w:rPr>
      <w:lang w:eastAsia="pt-BR"/>
    </w:rPr>
  </w:style>
  <w:style w:type="character" w:styleId="nfase">
    <w:name w:val="Emphasis"/>
    <w:basedOn w:val="Fontepargpadro"/>
    <w:uiPriority w:val="20"/>
    <w:qFormat/>
    <w:rsid w:val="00C440F7"/>
    <w:rPr>
      <w:i/>
      <w:iCs/>
    </w:rPr>
  </w:style>
  <w:style w:type="paragraph" w:styleId="Sumrio2">
    <w:name w:val="toc 2"/>
    <w:basedOn w:val="Normal"/>
    <w:next w:val="Normal"/>
    <w:autoRedefine/>
    <w:uiPriority w:val="39"/>
    <w:unhideWhenUsed/>
    <w:rsid w:val="0004782A"/>
    <w:pPr>
      <w:spacing w:after="100" w:line="360" w:lineRule="auto"/>
    </w:pPr>
    <w:rPr>
      <w:rFonts w:ascii="Times New Roman" w:eastAsiaTheme="minorEastAsia" w:hAnsi="Times New Roman" w:cs="Times New Roman"/>
      <w:sz w:val="24"/>
      <w:szCs w:val="24"/>
      <w:lang w:eastAsia="pt-BR"/>
    </w:rPr>
  </w:style>
  <w:style w:type="paragraph" w:styleId="Sumrio1">
    <w:name w:val="toc 1"/>
    <w:basedOn w:val="Normal"/>
    <w:next w:val="Normal"/>
    <w:autoRedefine/>
    <w:uiPriority w:val="39"/>
    <w:unhideWhenUsed/>
    <w:rsid w:val="00C440F7"/>
    <w:pPr>
      <w:spacing w:after="100" w:line="360" w:lineRule="auto"/>
    </w:pPr>
    <w:rPr>
      <w:rFonts w:ascii="Times New Roman" w:eastAsiaTheme="minorEastAsia" w:hAnsi="Times New Roman" w:cs="Times New Roman"/>
      <w:b/>
      <w:bCs/>
      <w:sz w:val="24"/>
      <w:szCs w:val="24"/>
      <w:lang w:eastAsia="pt-BR"/>
    </w:rPr>
  </w:style>
  <w:style w:type="paragraph" w:styleId="Sumrio3">
    <w:name w:val="toc 3"/>
    <w:basedOn w:val="Normal"/>
    <w:next w:val="Normal"/>
    <w:autoRedefine/>
    <w:uiPriority w:val="39"/>
    <w:unhideWhenUsed/>
    <w:rsid w:val="00C440F7"/>
    <w:pPr>
      <w:spacing w:after="100" w:line="259" w:lineRule="auto"/>
      <w:ind w:left="440"/>
    </w:pPr>
    <w:rPr>
      <w:rFonts w:eastAsiaTheme="minorEastAsia" w:cs="Times New Roman"/>
      <w:lang w:eastAsia="pt-BR"/>
    </w:rPr>
  </w:style>
  <w:style w:type="paragraph" w:styleId="Cabealho">
    <w:name w:val="header"/>
    <w:basedOn w:val="Normal"/>
    <w:link w:val="CabealhoChar"/>
    <w:uiPriority w:val="99"/>
    <w:unhideWhenUsed/>
    <w:rsid w:val="00C440F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440F7"/>
  </w:style>
  <w:style w:type="paragraph" w:styleId="Rodap">
    <w:name w:val="footer"/>
    <w:basedOn w:val="Normal"/>
    <w:link w:val="RodapChar"/>
    <w:uiPriority w:val="99"/>
    <w:unhideWhenUsed/>
    <w:rsid w:val="00C440F7"/>
    <w:pPr>
      <w:tabs>
        <w:tab w:val="center" w:pos="4252"/>
        <w:tab w:val="right" w:pos="8504"/>
      </w:tabs>
      <w:spacing w:after="0" w:line="240" w:lineRule="auto"/>
    </w:pPr>
  </w:style>
  <w:style w:type="character" w:customStyle="1" w:styleId="RodapChar">
    <w:name w:val="Rodapé Char"/>
    <w:basedOn w:val="Fontepargpadro"/>
    <w:link w:val="Rodap"/>
    <w:uiPriority w:val="99"/>
    <w:rsid w:val="00C440F7"/>
  </w:style>
  <w:style w:type="paragraph" w:customStyle="1" w:styleId="Padro">
    <w:name w:val="Padrão"/>
    <w:rsid w:val="00C440F7"/>
    <w:pPr>
      <w:tabs>
        <w:tab w:val="left" w:pos="708"/>
      </w:tabs>
      <w:suppressAutoHyphens/>
      <w:spacing w:after="200" w:line="276" w:lineRule="auto"/>
    </w:pPr>
    <w:rPr>
      <w:rFonts w:ascii="Times New Roman" w:eastAsia="SimSun" w:hAnsi="Times New Roman" w:cs="Mangal"/>
      <w:sz w:val="24"/>
      <w:szCs w:val="24"/>
      <w:lang w:eastAsia="zh-CN" w:bidi="hi-IN"/>
    </w:rPr>
  </w:style>
  <w:style w:type="character" w:styleId="Forte">
    <w:name w:val="Strong"/>
    <w:basedOn w:val="Fontepargpadro"/>
    <w:uiPriority w:val="22"/>
    <w:qFormat/>
    <w:rsid w:val="00C440F7"/>
    <w:rPr>
      <w:b/>
      <w:bCs/>
    </w:rPr>
  </w:style>
  <w:style w:type="character" w:styleId="Refdecomentrio">
    <w:name w:val="annotation reference"/>
    <w:basedOn w:val="Fontepargpadro"/>
    <w:uiPriority w:val="99"/>
    <w:semiHidden/>
    <w:unhideWhenUsed/>
    <w:rsid w:val="00C440F7"/>
    <w:rPr>
      <w:sz w:val="16"/>
      <w:szCs w:val="16"/>
    </w:rPr>
  </w:style>
  <w:style w:type="paragraph" w:styleId="Textodecomentrio">
    <w:name w:val="annotation text"/>
    <w:basedOn w:val="Normal"/>
    <w:link w:val="TextodecomentrioChar"/>
    <w:uiPriority w:val="99"/>
    <w:semiHidden/>
    <w:unhideWhenUsed/>
    <w:rsid w:val="00C440F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440F7"/>
    <w:rPr>
      <w:sz w:val="20"/>
      <w:szCs w:val="20"/>
    </w:rPr>
  </w:style>
  <w:style w:type="paragraph" w:styleId="Assuntodocomentrio">
    <w:name w:val="annotation subject"/>
    <w:basedOn w:val="Textodecomentrio"/>
    <w:next w:val="Textodecomentrio"/>
    <w:link w:val="AssuntodocomentrioChar"/>
    <w:uiPriority w:val="99"/>
    <w:semiHidden/>
    <w:unhideWhenUsed/>
    <w:rsid w:val="00C440F7"/>
    <w:rPr>
      <w:b/>
      <w:bCs/>
    </w:rPr>
  </w:style>
  <w:style w:type="character" w:customStyle="1" w:styleId="AssuntodocomentrioChar">
    <w:name w:val="Assunto do comentário Char"/>
    <w:basedOn w:val="TextodecomentrioChar"/>
    <w:link w:val="Assuntodocomentrio"/>
    <w:uiPriority w:val="99"/>
    <w:semiHidden/>
    <w:rsid w:val="00C440F7"/>
    <w:rPr>
      <w:b/>
      <w:bCs/>
      <w:sz w:val="20"/>
      <w:szCs w:val="20"/>
    </w:rPr>
  </w:style>
  <w:style w:type="character" w:styleId="HiperlinkVisitado">
    <w:name w:val="FollowedHyperlink"/>
    <w:basedOn w:val="Fontepargpadro"/>
    <w:uiPriority w:val="99"/>
    <w:semiHidden/>
    <w:unhideWhenUsed/>
    <w:rsid w:val="009E7A68"/>
    <w:rPr>
      <w:color w:val="954F72" w:themeColor="followedHyperlink"/>
      <w:u w:val="single"/>
    </w:rPr>
  </w:style>
  <w:style w:type="character" w:customStyle="1" w:styleId="Forte2">
    <w:name w:val="Forte2"/>
    <w:basedOn w:val="Fontepargpadro"/>
    <w:rsid w:val="00B71FD0"/>
    <w:rPr>
      <w:b/>
      <w:bCs/>
    </w:rPr>
  </w:style>
  <w:style w:type="character" w:customStyle="1" w:styleId="Ttulo3Char">
    <w:name w:val="Título 3 Char"/>
    <w:basedOn w:val="Fontepargpadro"/>
    <w:link w:val="Ttulo3"/>
    <w:uiPriority w:val="9"/>
    <w:rsid w:val="00483313"/>
    <w:rPr>
      <w:rFonts w:asciiTheme="majorHAnsi" w:eastAsiaTheme="majorEastAsia" w:hAnsiTheme="majorHAnsi" w:cstheme="majorBidi"/>
      <w:color w:val="1F4D78" w:themeColor="accent1" w:themeShade="7F"/>
      <w:sz w:val="24"/>
      <w:szCs w:val="24"/>
    </w:rPr>
  </w:style>
  <w:style w:type="character" w:customStyle="1" w:styleId="LinkdaInternet">
    <w:name w:val="Link da Internet"/>
    <w:basedOn w:val="Fontepargpadro"/>
    <w:uiPriority w:val="99"/>
    <w:unhideWhenUsed/>
    <w:rsid w:val="004B1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3920">
      <w:bodyDiv w:val="1"/>
      <w:marLeft w:val="0"/>
      <w:marRight w:val="0"/>
      <w:marTop w:val="0"/>
      <w:marBottom w:val="0"/>
      <w:divBdr>
        <w:top w:val="none" w:sz="0" w:space="0" w:color="auto"/>
        <w:left w:val="none" w:sz="0" w:space="0" w:color="auto"/>
        <w:bottom w:val="none" w:sz="0" w:space="0" w:color="auto"/>
        <w:right w:val="none" w:sz="0" w:space="0" w:color="auto"/>
      </w:divBdr>
    </w:div>
    <w:div w:id="322051105">
      <w:bodyDiv w:val="1"/>
      <w:marLeft w:val="0"/>
      <w:marRight w:val="0"/>
      <w:marTop w:val="0"/>
      <w:marBottom w:val="0"/>
      <w:divBdr>
        <w:top w:val="none" w:sz="0" w:space="0" w:color="auto"/>
        <w:left w:val="none" w:sz="0" w:space="0" w:color="auto"/>
        <w:bottom w:val="none" w:sz="0" w:space="0" w:color="auto"/>
        <w:right w:val="none" w:sz="0" w:space="0" w:color="auto"/>
      </w:divBdr>
    </w:div>
    <w:div w:id="533202476">
      <w:bodyDiv w:val="1"/>
      <w:marLeft w:val="0"/>
      <w:marRight w:val="0"/>
      <w:marTop w:val="0"/>
      <w:marBottom w:val="0"/>
      <w:divBdr>
        <w:top w:val="none" w:sz="0" w:space="0" w:color="auto"/>
        <w:left w:val="none" w:sz="0" w:space="0" w:color="auto"/>
        <w:bottom w:val="none" w:sz="0" w:space="0" w:color="auto"/>
        <w:right w:val="none" w:sz="0" w:space="0" w:color="auto"/>
      </w:divBdr>
    </w:div>
    <w:div w:id="535657184">
      <w:bodyDiv w:val="1"/>
      <w:marLeft w:val="0"/>
      <w:marRight w:val="0"/>
      <w:marTop w:val="0"/>
      <w:marBottom w:val="0"/>
      <w:divBdr>
        <w:top w:val="none" w:sz="0" w:space="0" w:color="auto"/>
        <w:left w:val="none" w:sz="0" w:space="0" w:color="auto"/>
        <w:bottom w:val="none" w:sz="0" w:space="0" w:color="auto"/>
        <w:right w:val="none" w:sz="0" w:space="0" w:color="auto"/>
      </w:divBdr>
    </w:div>
    <w:div w:id="909079402">
      <w:bodyDiv w:val="1"/>
      <w:marLeft w:val="0"/>
      <w:marRight w:val="0"/>
      <w:marTop w:val="0"/>
      <w:marBottom w:val="0"/>
      <w:divBdr>
        <w:top w:val="none" w:sz="0" w:space="0" w:color="auto"/>
        <w:left w:val="none" w:sz="0" w:space="0" w:color="auto"/>
        <w:bottom w:val="none" w:sz="0" w:space="0" w:color="auto"/>
        <w:right w:val="none" w:sz="0" w:space="0" w:color="auto"/>
      </w:divBdr>
    </w:div>
    <w:div w:id="1143156454">
      <w:bodyDiv w:val="1"/>
      <w:marLeft w:val="0"/>
      <w:marRight w:val="0"/>
      <w:marTop w:val="0"/>
      <w:marBottom w:val="0"/>
      <w:divBdr>
        <w:top w:val="none" w:sz="0" w:space="0" w:color="auto"/>
        <w:left w:val="none" w:sz="0" w:space="0" w:color="auto"/>
        <w:bottom w:val="none" w:sz="0" w:space="0" w:color="auto"/>
        <w:right w:val="none" w:sz="0" w:space="0" w:color="auto"/>
      </w:divBdr>
    </w:div>
    <w:div w:id="1199318844">
      <w:bodyDiv w:val="1"/>
      <w:marLeft w:val="0"/>
      <w:marRight w:val="0"/>
      <w:marTop w:val="0"/>
      <w:marBottom w:val="0"/>
      <w:divBdr>
        <w:top w:val="none" w:sz="0" w:space="0" w:color="auto"/>
        <w:left w:val="none" w:sz="0" w:space="0" w:color="auto"/>
        <w:bottom w:val="none" w:sz="0" w:space="0" w:color="auto"/>
        <w:right w:val="none" w:sz="0" w:space="0" w:color="auto"/>
      </w:divBdr>
    </w:div>
    <w:div w:id="1202980024">
      <w:bodyDiv w:val="1"/>
      <w:marLeft w:val="0"/>
      <w:marRight w:val="0"/>
      <w:marTop w:val="0"/>
      <w:marBottom w:val="0"/>
      <w:divBdr>
        <w:top w:val="none" w:sz="0" w:space="0" w:color="auto"/>
        <w:left w:val="none" w:sz="0" w:space="0" w:color="auto"/>
        <w:bottom w:val="none" w:sz="0" w:space="0" w:color="auto"/>
        <w:right w:val="none" w:sz="0" w:space="0" w:color="auto"/>
      </w:divBdr>
    </w:div>
    <w:div w:id="132370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7.emf"/><Relationship Id="rId26" Type="http://schemas.openxmlformats.org/officeDocument/2006/relationships/image" Target="media/image13.e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6.emf"/><Relationship Id="rId25" Type="http://schemas.openxmlformats.org/officeDocument/2006/relationships/image" Target="media/image12.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bge.gov.br/" TargetMode="External"/><Relationship Id="rId20" Type="http://schemas.openxmlformats.org/officeDocument/2006/relationships/header" Target="header3.xml"/><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1.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0.emf"/><Relationship Id="rId28"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image" Target="media/image8.emf"/><Relationship Id="rId31" Type="http://schemas.openxmlformats.org/officeDocument/2006/relationships/image" Target="media/image18.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D8F4E-5C67-4B34-868B-5D13CE43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9735</Words>
  <Characters>52575</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Banco Central do Brasil</Company>
  <LinksUpToDate>false</LinksUpToDate>
  <CharactersWithSpaces>62186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Rayssa Alexandre Costa</dc:creator>
  <cp:lastModifiedBy>depec.fabio</cp:lastModifiedBy>
  <cp:revision>2</cp:revision>
  <dcterms:created xsi:type="dcterms:W3CDTF">2016-09-13T17:17:00Z</dcterms:created>
  <dcterms:modified xsi:type="dcterms:W3CDTF">2016-09-13T17:17:00Z</dcterms:modified>
</cp:coreProperties>
</file>